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DF2" w:rsidRPr="004A7F95" w:rsidRDefault="00BD3DF2" w:rsidP="00BD3DF2">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9</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BD3DF2" w:rsidRPr="004A7F95" w:rsidRDefault="00BD3DF2" w:rsidP="00BD3DF2">
      <w:pPr>
        <w:jc w:val="right"/>
        <w:rPr>
          <w:rFonts w:hAnsi="ＭＳ 明朝"/>
          <w:szCs w:val="21"/>
        </w:rPr>
      </w:pPr>
      <w:r w:rsidRPr="004A7F95">
        <w:rPr>
          <w:rFonts w:hAnsi="ＭＳ 明朝" w:hint="eastAsia"/>
          <w:szCs w:val="21"/>
        </w:rPr>
        <w:t>文　書　番　号</w:t>
      </w:r>
    </w:p>
    <w:p w:rsidR="00BD3DF2" w:rsidRPr="004A7F95" w:rsidRDefault="00BD3DF2" w:rsidP="00BD3DF2">
      <w:pPr>
        <w:jc w:val="right"/>
        <w:rPr>
          <w:rFonts w:hAnsi="ＭＳ 明朝"/>
          <w:szCs w:val="21"/>
        </w:rPr>
      </w:pPr>
      <w:r w:rsidRPr="004A7F95">
        <w:rPr>
          <w:rFonts w:hAnsi="ＭＳ 明朝" w:hint="eastAsia"/>
          <w:szCs w:val="21"/>
        </w:rPr>
        <w:t>年　月　日</w:t>
      </w:r>
    </w:p>
    <w:p w:rsidR="00BD3DF2" w:rsidRPr="004A7F95" w:rsidRDefault="00BD3DF2" w:rsidP="00BD3DF2">
      <w:pPr>
        <w:jc w:val="right"/>
        <w:rPr>
          <w:rFonts w:hAnsi="ＭＳ 明朝"/>
          <w:szCs w:val="21"/>
        </w:rPr>
      </w:pPr>
    </w:p>
    <w:p w:rsidR="00BD3DF2" w:rsidRPr="004A7F95" w:rsidRDefault="00BD3DF2" w:rsidP="00BD3DF2">
      <w:pPr>
        <w:jc w:val="center"/>
        <w:rPr>
          <w:rFonts w:hAnsi="ＭＳ 明朝"/>
          <w:szCs w:val="21"/>
        </w:rPr>
      </w:pPr>
      <w:r w:rsidRPr="004A7F95">
        <w:rPr>
          <w:rFonts w:hAnsi="ＭＳ 明朝" w:hint="eastAsia"/>
          <w:szCs w:val="21"/>
        </w:rPr>
        <w:t>保有個人情報訂正決定等期限特例延長通知書</w:t>
      </w:r>
    </w:p>
    <w:p w:rsidR="00BD3DF2" w:rsidRPr="004A7F95" w:rsidRDefault="00BD3DF2" w:rsidP="00BD3DF2">
      <w:pPr>
        <w:rPr>
          <w:rFonts w:hAnsi="ＭＳ 明朝"/>
          <w:szCs w:val="21"/>
        </w:rPr>
      </w:pPr>
    </w:p>
    <w:p w:rsidR="00BD3DF2" w:rsidRPr="004A7F95" w:rsidRDefault="00BD3DF2" w:rsidP="00BD3DF2">
      <w:pPr>
        <w:rPr>
          <w:rFonts w:hAnsi="ＭＳ 明朝"/>
          <w:szCs w:val="21"/>
        </w:rPr>
      </w:pPr>
      <w:r w:rsidRPr="004A7F95">
        <w:rPr>
          <w:rFonts w:hAnsi="ＭＳ 明朝"/>
          <w:szCs w:val="21"/>
        </w:rPr>
        <w:t>(</w:t>
      </w:r>
      <w:r w:rsidRPr="004A7F95">
        <w:rPr>
          <w:rFonts w:hAnsi="ＭＳ 明朝" w:hint="eastAsia"/>
          <w:szCs w:val="21"/>
        </w:rPr>
        <w:t>訂正請求者</w:t>
      </w:r>
      <w:r w:rsidRPr="004A7F95">
        <w:rPr>
          <w:rFonts w:hAnsi="ＭＳ 明朝"/>
          <w:szCs w:val="21"/>
        </w:rPr>
        <w:t>)</w:t>
      </w:r>
      <w:r w:rsidRPr="004A7F95">
        <w:rPr>
          <w:rFonts w:hAnsi="ＭＳ 明朝" w:hint="eastAsia"/>
          <w:szCs w:val="21"/>
        </w:rPr>
        <w:t xml:space="preserve">　様</w:t>
      </w:r>
    </w:p>
    <w:p w:rsidR="00BD3DF2" w:rsidRPr="004A7F95" w:rsidRDefault="00BD3DF2" w:rsidP="00BD3DF2">
      <w:pPr>
        <w:ind w:right="630"/>
        <w:jc w:val="right"/>
        <w:rPr>
          <w:rFonts w:hAnsi="ＭＳ 明朝"/>
          <w:szCs w:val="21"/>
        </w:rPr>
      </w:pPr>
      <w:r>
        <w:rPr>
          <w:rFonts w:hAnsi="ＭＳ 明朝" w:hint="eastAsia"/>
          <w:szCs w:val="21"/>
        </w:rPr>
        <w:t xml:space="preserve">日南町長　　　　</w:t>
      </w:r>
    </w:p>
    <w:p w:rsidR="00BD3DF2" w:rsidRPr="004A7F95" w:rsidRDefault="00BD3DF2" w:rsidP="00BD3DF2">
      <w:pPr>
        <w:rPr>
          <w:rFonts w:hAnsi="ＭＳ 明朝"/>
          <w:szCs w:val="21"/>
        </w:rPr>
      </w:pPr>
    </w:p>
    <w:p w:rsidR="00BD3DF2" w:rsidRPr="004A7F95" w:rsidRDefault="00BD3DF2" w:rsidP="00BD3DF2">
      <w:pPr>
        <w:rPr>
          <w:rFonts w:hAnsi="ＭＳ 明朝"/>
          <w:szCs w:val="21"/>
        </w:rPr>
      </w:pPr>
      <w:r w:rsidRPr="004A7F95">
        <w:rPr>
          <w:rFonts w:hAnsi="ＭＳ 明朝" w:hint="eastAsia"/>
          <w:szCs w:val="21"/>
        </w:rPr>
        <w:t xml:space="preserve">　　　　年　月　日付けで訂正請求のあった保有個人情報については、個人情報の保護に関する法律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95</w:t>
      </w:r>
      <w:r w:rsidRPr="004A7F95">
        <w:rPr>
          <w:rFonts w:hAnsi="ＭＳ 明朝" w:hint="eastAsia"/>
          <w:szCs w:val="21"/>
        </w:rPr>
        <w:t>条の規定により、下記のとおり訂正決定等の期限を延長することとしましたので通知します。</w:t>
      </w:r>
    </w:p>
    <w:p w:rsidR="00BD3DF2" w:rsidRPr="004A7F95" w:rsidRDefault="00BD3DF2" w:rsidP="00BD3DF2">
      <w:pPr>
        <w:rPr>
          <w:rFonts w:hAnsi="ＭＳ 明朝"/>
          <w:szCs w:val="21"/>
        </w:rPr>
      </w:pPr>
    </w:p>
    <w:p w:rsidR="00BD3DF2" w:rsidRPr="004A7F95" w:rsidRDefault="00BD3DF2" w:rsidP="00BD3DF2">
      <w:pPr>
        <w:jc w:val="center"/>
        <w:rPr>
          <w:rFonts w:hAnsi="ＭＳ 明朝"/>
          <w:szCs w:val="21"/>
        </w:rPr>
      </w:pPr>
      <w:r w:rsidRPr="004A7F95">
        <w:rPr>
          <w:rFonts w:hAnsi="ＭＳ 明朝" w:hint="eastAsia"/>
          <w:szCs w:val="21"/>
        </w:rPr>
        <w:t>記</w:t>
      </w:r>
    </w:p>
    <w:p w:rsidR="00BD3DF2" w:rsidRPr="004A7F95" w:rsidRDefault="00BD3DF2" w:rsidP="00BD3DF2">
      <w:pPr>
        <w:rPr>
          <w:rFonts w:hAnsi="ＭＳ 明朝"/>
          <w:szCs w:val="21"/>
        </w:rPr>
      </w:pPr>
    </w:p>
    <w:p w:rsidR="00BD3DF2" w:rsidRPr="004A7F95" w:rsidRDefault="00BD3DF2" w:rsidP="00BD3DF2">
      <w:pPr>
        <w:rPr>
          <w:rFonts w:hAnsi="ＭＳ 明朝"/>
          <w:szCs w:val="21"/>
        </w:rPr>
      </w:pPr>
    </w:p>
    <w:tbl>
      <w:tblPr>
        <w:tblW w:w="8342" w:type="dxa"/>
        <w:tblCellMar>
          <w:left w:w="10" w:type="dxa"/>
          <w:right w:w="10" w:type="dxa"/>
        </w:tblCellMar>
        <w:tblLook w:val="0000" w:firstRow="0" w:lastRow="0" w:firstColumn="0" w:lastColumn="0" w:noHBand="0" w:noVBand="0"/>
      </w:tblPr>
      <w:tblGrid>
        <w:gridCol w:w="2160"/>
        <w:gridCol w:w="6182"/>
      </w:tblGrid>
      <w:tr w:rsidR="00BD3DF2" w:rsidRPr="004A7F95" w:rsidTr="002E17A3">
        <w:trPr>
          <w:trHeight w:val="945"/>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BD3DF2" w:rsidRPr="004A7F95" w:rsidRDefault="00BD3DF2" w:rsidP="002E17A3">
            <w:pPr>
              <w:rPr>
                <w:rFonts w:hAnsi="ＭＳ 明朝"/>
                <w:szCs w:val="21"/>
              </w:rPr>
            </w:pPr>
            <w:r w:rsidRPr="004A7F95">
              <w:rPr>
                <w:rFonts w:hAnsi="ＭＳ 明朝" w:hint="eastAsia"/>
                <w:szCs w:val="21"/>
              </w:rPr>
              <w:t>訂正請求に係る保有個人情報の名称等</w:t>
            </w:r>
          </w:p>
        </w:tc>
        <w:tc>
          <w:tcPr>
            <w:tcW w:w="6182" w:type="dxa"/>
            <w:tcBorders>
              <w:top w:val="single" w:sz="4" w:space="0" w:color="000000"/>
              <w:left w:val="single" w:sz="4" w:space="0" w:color="000000"/>
              <w:bottom w:val="single" w:sz="4" w:space="0" w:color="000000"/>
              <w:right w:val="single" w:sz="4" w:space="0" w:color="000000"/>
            </w:tcBorders>
          </w:tcPr>
          <w:p w:rsidR="00BD3DF2" w:rsidRPr="004A7F95" w:rsidRDefault="00BD3DF2" w:rsidP="002E17A3">
            <w:pPr>
              <w:rPr>
                <w:rFonts w:hAnsi="ＭＳ 明朝"/>
                <w:szCs w:val="21"/>
              </w:rPr>
            </w:pPr>
          </w:p>
        </w:tc>
      </w:tr>
      <w:tr w:rsidR="00BD3DF2" w:rsidRPr="004A7F95" w:rsidTr="002E17A3">
        <w:trPr>
          <w:trHeight w:val="1257"/>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BD3DF2" w:rsidRPr="004A7F95" w:rsidRDefault="00BD3DF2" w:rsidP="002E17A3">
            <w:pPr>
              <w:rPr>
                <w:rFonts w:hAnsi="ＭＳ 明朝"/>
                <w:szCs w:val="21"/>
              </w:rPr>
            </w:pPr>
            <w:r w:rsidRPr="004A7F95">
              <w:rPr>
                <w:rFonts w:hAnsi="ＭＳ 明朝" w:hint="eastAsia"/>
                <w:szCs w:val="21"/>
              </w:rPr>
              <w:t>法第</w:t>
            </w:r>
            <w:r w:rsidRPr="004A7F95">
              <w:rPr>
                <w:rFonts w:hAnsi="ＭＳ 明朝"/>
                <w:szCs w:val="21"/>
              </w:rPr>
              <w:t>95</w:t>
            </w:r>
            <w:r w:rsidRPr="004A7F95">
              <w:rPr>
                <w:rFonts w:hAnsi="ＭＳ 明朝" w:hint="eastAsia"/>
                <w:szCs w:val="21"/>
              </w:rPr>
              <w:t>条の規定</w:t>
            </w:r>
            <w:r w:rsidRPr="004A7F95">
              <w:rPr>
                <w:rFonts w:hAnsi="ＭＳ 明朝"/>
                <w:szCs w:val="21"/>
              </w:rPr>
              <w:t>(</w:t>
            </w:r>
            <w:r w:rsidRPr="004A7F95">
              <w:rPr>
                <w:rFonts w:hAnsi="ＭＳ 明朝" w:hint="eastAsia"/>
                <w:szCs w:val="21"/>
              </w:rPr>
              <w:t>訂正決定等の期限の特例</w:t>
            </w:r>
            <w:r w:rsidRPr="004A7F95">
              <w:rPr>
                <w:rFonts w:hAnsi="ＭＳ 明朝"/>
                <w:szCs w:val="21"/>
              </w:rPr>
              <w:t>)</w:t>
            </w:r>
            <w:r w:rsidRPr="004A7F95">
              <w:rPr>
                <w:rFonts w:hAnsi="ＭＳ 明朝" w:hint="eastAsia"/>
                <w:szCs w:val="21"/>
              </w:rPr>
              <w:t>を適用する理由</w:t>
            </w:r>
          </w:p>
        </w:tc>
        <w:tc>
          <w:tcPr>
            <w:tcW w:w="6182" w:type="dxa"/>
            <w:tcBorders>
              <w:top w:val="single" w:sz="4" w:space="0" w:color="000000"/>
              <w:left w:val="single" w:sz="4" w:space="0" w:color="000000"/>
              <w:bottom w:val="single" w:sz="4" w:space="0" w:color="000000"/>
              <w:right w:val="single" w:sz="4" w:space="0" w:color="000000"/>
            </w:tcBorders>
          </w:tcPr>
          <w:p w:rsidR="00BD3DF2" w:rsidRPr="004A7F95" w:rsidRDefault="00BD3DF2" w:rsidP="002E17A3">
            <w:pPr>
              <w:rPr>
                <w:rFonts w:hAnsi="ＭＳ 明朝"/>
                <w:szCs w:val="21"/>
              </w:rPr>
            </w:pPr>
          </w:p>
        </w:tc>
      </w:tr>
      <w:tr w:rsidR="00BD3DF2" w:rsidRPr="004A7F95" w:rsidTr="002E17A3">
        <w:trPr>
          <w:trHeight w:val="729"/>
        </w:trPr>
        <w:tc>
          <w:tcPr>
            <w:tcW w:w="2160" w:type="dxa"/>
            <w:tcBorders>
              <w:top w:val="single" w:sz="4" w:space="0" w:color="000000"/>
              <w:left w:val="single" w:sz="4" w:space="0" w:color="000000"/>
              <w:bottom w:val="single" w:sz="4" w:space="0" w:color="000000"/>
              <w:right w:val="single" w:sz="4" w:space="0" w:color="000000"/>
            </w:tcBorders>
            <w:vAlign w:val="center"/>
            <w:hideMark/>
          </w:tcPr>
          <w:p w:rsidR="00BD3DF2" w:rsidRPr="004A7F95" w:rsidRDefault="00BD3DF2" w:rsidP="002E17A3">
            <w:pPr>
              <w:rPr>
                <w:rFonts w:hAnsi="ＭＳ 明朝"/>
                <w:szCs w:val="21"/>
              </w:rPr>
            </w:pPr>
            <w:r w:rsidRPr="004A7F95">
              <w:rPr>
                <w:rFonts w:hAnsi="ＭＳ 明朝" w:hint="eastAsia"/>
                <w:szCs w:val="21"/>
              </w:rPr>
              <w:t>訂正決定等をする期限</w:t>
            </w:r>
          </w:p>
        </w:tc>
        <w:tc>
          <w:tcPr>
            <w:tcW w:w="6182" w:type="dxa"/>
            <w:tcBorders>
              <w:top w:val="single" w:sz="4" w:space="0" w:color="000000"/>
              <w:left w:val="single" w:sz="4" w:space="0" w:color="000000"/>
              <w:bottom w:val="single" w:sz="4" w:space="0" w:color="000000"/>
              <w:right w:val="single" w:sz="4" w:space="0" w:color="000000"/>
            </w:tcBorders>
            <w:vAlign w:val="center"/>
            <w:hideMark/>
          </w:tcPr>
          <w:p w:rsidR="00BD3DF2" w:rsidRPr="004A7F95" w:rsidRDefault="00BD3DF2" w:rsidP="002E17A3">
            <w:pPr>
              <w:rPr>
                <w:rFonts w:hAnsi="ＭＳ 明朝"/>
                <w:szCs w:val="21"/>
              </w:rPr>
            </w:pPr>
            <w:r w:rsidRPr="004A7F95">
              <w:rPr>
                <w:rFonts w:hAnsi="ＭＳ 明朝" w:hint="eastAsia"/>
                <w:szCs w:val="21"/>
              </w:rPr>
              <w:t>年　　月　　　日</w:t>
            </w:r>
          </w:p>
        </w:tc>
      </w:tr>
    </w:tbl>
    <w:p w:rsidR="00BD3DF2" w:rsidRPr="004A7F95" w:rsidRDefault="00BD3DF2" w:rsidP="00BD3DF2">
      <w:pPr>
        <w:rPr>
          <w:rFonts w:hAnsi="ＭＳ 明朝"/>
          <w:szCs w:val="21"/>
        </w:rPr>
      </w:pPr>
    </w:p>
    <w:p w:rsidR="00BD3DF2" w:rsidRPr="004A7F95" w:rsidRDefault="00BD3DF2" w:rsidP="00BD3DF2">
      <w:pPr>
        <w:wordWrap w:val="0"/>
        <w:jc w:val="right"/>
        <w:rPr>
          <w:rFonts w:hAnsi="ＭＳ 明朝"/>
          <w:szCs w:val="21"/>
        </w:rPr>
      </w:pPr>
      <w:r w:rsidRPr="004A7F95">
        <w:rPr>
          <w:rFonts w:hAnsi="ＭＳ 明朝" w:hint="eastAsia"/>
          <w:szCs w:val="21"/>
        </w:rPr>
        <w:t xml:space="preserve">　</w:t>
      </w:r>
    </w:p>
    <w:p w:rsidR="006A5CF5" w:rsidRPr="00BD3DF2" w:rsidRDefault="006A5CF5" w:rsidP="00BD3DF2"/>
    <w:sectPr w:rsidR="006A5CF5" w:rsidRPr="00BD3DF2" w:rsidSect="00FE6561">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E95" w:rsidRDefault="00304E95" w:rsidP="007A6D4E">
      <w:r>
        <w:separator/>
      </w:r>
    </w:p>
  </w:endnote>
  <w:endnote w:type="continuationSeparator" w:id="0">
    <w:p w:rsidR="00304E95" w:rsidRDefault="00304E95"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E95" w:rsidRDefault="00304E95" w:rsidP="007A6D4E">
      <w:r>
        <w:separator/>
      </w:r>
    </w:p>
  </w:footnote>
  <w:footnote w:type="continuationSeparator" w:id="0">
    <w:p w:rsidR="00304E95" w:rsidRDefault="00304E95"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75450016">
    <w:abstractNumId w:val="0"/>
  </w:num>
  <w:num w:numId="2" w16cid:durableId="22854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E4802"/>
    <w:rsid w:val="001E70C3"/>
    <w:rsid w:val="002319CE"/>
    <w:rsid w:val="00281887"/>
    <w:rsid w:val="00291A2B"/>
    <w:rsid w:val="002E17A3"/>
    <w:rsid w:val="00304E95"/>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6D4E"/>
    <w:rsid w:val="00821D58"/>
    <w:rsid w:val="00824247"/>
    <w:rsid w:val="008767F2"/>
    <w:rsid w:val="008972E5"/>
    <w:rsid w:val="008F41E6"/>
    <w:rsid w:val="009102F4"/>
    <w:rsid w:val="0097588D"/>
    <w:rsid w:val="009A7CA3"/>
    <w:rsid w:val="00A774DE"/>
    <w:rsid w:val="00BD3DF2"/>
    <w:rsid w:val="00BF42E4"/>
    <w:rsid w:val="00C0264C"/>
    <w:rsid w:val="00C04E22"/>
    <w:rsid w:val="00C14350"/>
    <w:rsid w:val="00C84C61"/>
    <w:rsid w:val="00CA384E"/>
    <w:rsid w:val="00CA57D7"/>
    <w:rsid w:val="00CF37E2"/>
    <w:rsid w:val="00D367B3"/>
    <w:rsid w:val="00D56A7A"/>
    <w:rsid w:val="00D97CE5"/>
    <w:rsid w:val="00E263CF"/>
    <w:rsid w:val="00ED69ED"/>
    <w:rsid w:val="00F9589A"/>
    <w:rsid w:val="00F9723F"/>
    <w:rsid w:val="00FA5B4A"/>
    <w:rsid w:val="00FE07BD"/>
    <w:rsid w:val="00FE656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6FD19A8-6080-4769-BFF5-FB740683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D99A1-BDA3-4575-8CCA-393DBAE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