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22" w:type="dxa"/>
        <w:tblInd w:w="-3" w:type="dxa"/>
        <w:tblLayout w:type="fixed"/>
        <w:tblCellMar>
          <w:left w:w="99" w:type="dxa"/>
          <w:right w:w="99" w:type="dxa"/>
        </w:tblCellMar>
        <w:tblLook w:firstRow="0" w:lastRow="0" w:firstColumn="0" w:lastColumn="0" w:noHBand="0" w:noVBand="0" w:val="0000"/>
      </w:tblPr>
      <w:tblGrid>
        <w:gridCol w:w="455"/>
        <w:gridCol w:w="624"/>
        <w:gridCol w:w="74"/>
        <w:gridCol w:w="926"/>
        <w:gridCol w:w="85"/>
        <w:gridCol w:w="185"/>
        <w:gridCol w:w="270"/>
        <w:gridCol w:w="270"/>
        <w:gridCol w:w="90"/>
        <w:gridCol w:w="180"/>
        <w:gridCol w:w="97"/>
        <w:gridCol w:w="83"/>
        <w:gridCol w:w="90"/>
        <w:gridCol w:w="270"/>
        <w:gridCol w:w="270"/>
        <w:gridCol w:w="270"/>
        <w:gridCol w:w="108"/>
        <w:gridCol w:w="162"/>
        <w:gridCol w:w="270"/>
        <w:gridCol w:w="659"/>
        <w:gridCol w:w="224"/>
        <w:gridCol w:w="377"/>
        <w:gridCol w:w="491"/>
        <w:gridCol w:w="409"/>
        <w:gridCol w:w="682"/>
        <w:gridCol w:w="1090"/>
        <w:gridCol w:w="31"/>
        <w:gridCol w:w="843"/>
        <w:gridCol w:w="237"/>
      </w:tblGrid>
      <w:tr>
        <w:trPr>
          <w:cantSplit/>
          <w:trHeight w:val="284" w:hRule="atLeast"/>
        </w:trPr>
        <w:tc>
          <w:tcPr>
            <w:tcW w:w="107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8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9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1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2164"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eastAsia" w:ascii="ＭＳ 明朝" w:hAnsi="ＭＳ 明朝"/>
                <w:sz w:val="20"/>
              </w:rPr>
              <w:t>様式第９</w:t>
            </w:r>
            <w:bookmarkStart w:id="0" w:name="_GoBack"/>
            <w:bookmarkEnd w:id="0"/>
            <w:r>
              <w:rPr>
                <w:rFonts w:hint="eastAsia" w:ascii="ＭＳ 明朝" w:hAnsi="ＭＳ 明朝"/>
                <w:sz w:val="20"/>
              </w:rPr>
              <w:t>号</w:t>
            </w:r>
          </w:p>
        </w:tc>
        <w:tc>
          <w:tcPr>
            <w:tcW w:w="1092"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2"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9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11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r>
      <w:tr>
        <w:trPr>
          <w:cantSplit/>
          <w:trHeight w:val="284" w:hRule="atLeast"/>
        </w:trPr>
        <w:tc>
          <w:tcPr>
            <w:tcW w:w="107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7632" w:type="dxa"/>
            <w:gridSpan w:val="2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障害支援区分変更認定通知書</w:t>
            </w:r>
          </w:p>
        </w:tc>
        <w:tc>
          <w:tcPr>
            <w:tcW w:w="111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107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7632" w:type="dxa"/>
            <w:gridSpan w:val="2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11"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5662" w:type="dxa"/>
            <w:gridSpan w:val="21"/>
            <w:vAlign w:val="center"/>
          </w:tcPr>
          <w:p>
            <w:pPr>
              <w:pStyle w:val="0"/>
              <w:snapToGrid w:val="0"/>
              <w:jc w:val="center"/>
              <w:rPr>
                <w:rFonts w:hint="default" w:ascii="ＭＳ 明朝" w:hAnsi="ＭＳ 明朝"/>
                <w:sz w:val="20"/>
              </w:rPr>
            </w:pPr>
          </w:p>
        </w:tc>
        <w:tc>
          <w:tcPr>
            <w:tcW w:w="4160" w:type="dxa"/>
            <w:gridSpan w:val="8"/>
            <w:vAlign w:val="center"/>
          </w:tcPr>
          <w:p>
            <w:pPr>
              <w:pStyle w:val="0"/>
              <w:snapToGrid w:val="0"/>
              <w:jc w:val="right"/>
              <w:rPr>
                <w:rFonts w:hint="default" w:ascii="ＭＳ 明朝" w:hAnsi="ＭＳ 明朝"/>
                <w:sz w:val="20"/>
              </w:rPr>
            </w:pPr>
            <w:r>
              <w:rPr>
                <w:rFonts w:hint="eastAsia" w:ascii="ＭＳ 明朝" w:hAnsi="ＭＳ 明朝"/>
                <w:sz w:val="20"/>
              </w:rPr>
              <w:t>年　　月　　日</w:t>
            </w:r>
          </w:p>
        </w:tc>
      </w:tr>
      <w:tr>
        <w:trPr>
          <w:cantSplit/>
          <w:trHeight w:val="284" w:hRule="atLeast"/>
        </w:trPr>
        <w:tc>
          <w:tcPr>
            <w:tcW w:w="5662" w:type="dxa"/>
            <w:gridSpan w:val="21"/>
            <w:vAlign w:val="center"/>
          </w:tcPr>
          <w:p>
            <w:pPr>
              <w:pStyle w:val="0"/>
              <w:snapToGrid w:val="0"/>
              <w:rPr>
                <w:rFonts w:hint="default" w:ascii="ＭＳ 明朝" w:hAnsi="ＭＳ 明朝"/>
                <w:sz w:val="20"/>
              </w:rPr>
            </w:pPr>
          </w:p>
        </w:tc>
        <w:tc>
          <w:tcPr>
            <w:tcW w:w="4160" w:type="dxa"/>
            <w:gridSpan w:val="8"/>
            <w:vAlign w:val="center"/>
          </w:tcPr>
          <w:p>
            <w:pPr>
              <w:pStyle w:val="0"/>
              <w:snapToGrid w:val="0"/>
              <w:jc w:val="right"/>
              <w:rPr>
                <w:rFonts w:hint="default" w:ascii="ＭＳ 明朝" w:hAnsi="ＭＳ 明朝"/>
                <w:sz w:val="20"/>
              </w:rPr>
            </w:pPr>
          </w:p>
        </w:tc>
      </w:tr>
      <w:tr>
        <w:trPr>
          <w:cantSplit/>
          <w:trHeight w:val="284" w:hRule="atLeast"/>
        </w:trPr>
        <w:tc>
          <w:tcPr>
            <w:tcW w:w="5662" w:type="dxa"/>
            <w:gridSpan w:val="21"/>
            <w:vAlign w:val="center"/>
          </w:tcPr>
          <w:p>
            <w:pPr>
              <w:pStyle w:val="0"/>
              <w:snapToGrid w:val="0"/>
              <w:rPr>
                <w:rFonts w:hint="default" w:ascii="ＭＳ 明朝" w:hAnsi="ＭＳ 明朝"/>
                <w:sz w:val="20"/>
              </w:rPr>
            </w:pPr>
          </w:p>
        </w:tc>
        <w:tc>
          <w:tcPr>
            <w:tcW w:w="4160" w:type="dxa"/>
            <w:gridSpan w:val="8"/>
            <w:vAlign w:val="center"/>
          </w:tcPr>
          <w:p>
            <w:pPr>
              <w:pStyle w:val="0"/>
              <w:snapToGrid w:val="0"/>
              <w:jc w:val="right"/>
              <w:rPr>
                <w:rFonts w:hint="default" w:ascii="ＭＳ 明朝" w:hAnsi="ＭＳ 明朝"/>
                <w:sz w:val="20"/>
              </w:rPr>
            </w:pPr>
          </w:p>
        </w:tc>
      </w:tr>
      <w:tr>
        <w:trPr>
          <w:cantSplit/>
          <w:trHeight w:val="284" w:hRule="atLeast"/>
        </w:trPr>
        <w:tc>
          <w:tcPr>
            <w:tcW w:w="455" w:type="dxa"/>
            <w:vAlign w:val="center"/>
          </w:tcPr>
          <w:p>
            <w:pPr>
              <w:pStyle w:val="0"/>
              <w:snapToGrid w:val="0"/>
              <w:jc w:val="right"/>
              <w:rPr>
                <w:rFonts w:hint="default" w:ascii="ＭＳ 明朝" w:hAnsi="ＭＳ 明朝"/>
                <w:sz w:val="20"/>
              </w:rPr>
            </w:pPr>
          </w:p>
        </w:tc>
        <w:tc>
          <w:tcPr>
            <w:tcW w:w="2164" w:type="dxa"/>
            <w:gridSpan w:val="6"/>
            <w:vAlign w:val="center"/>
          </w:tcPr>
          <w:p>
            <w:pPr>
              <w:pStyle w:val="0"/>
              <w:snapToGrid w:val="0"/>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323" w:type="dxa"/>
            <w:gridSpan w:val="9"/>
            <w:vAlign w:val="center"/>
          </w:tcPr>
          <w:p>
            <w:pPr>
              <w:pStyle w:val="0"/>
              <w:snapToGrid w:val="0"/>
              <w:jc w:val="center"/>
              <w:rPr>
                <w:rFonts w:hint="default" w:ascii="ＭＳ 明朝" w:hAnsi="ＭＳ 明朝"/>
                <w:sz w:val="20"/>
              </w:rPr>
            </w:pPr>
          </w:p>
        </w:tc>
        <w:tc>
          <w:tcPr>
            <w:tcW w:w="4160" w:type="dxa"/>
            <w:gridSpan w:val="8"/>
            <w:vAlign w:val="center"/>
          </w:tcPr>
          <w:p>
            <w:pPr>
              <w:pStyle w:val="0"/>
              <w:snapToGrid w:val="0"/>
              <w:jc w:val="right"/>
              <w:rPr>
                <w:rFonts w:hint="default" w:ascii="ＭＳ 明朝" w:hAnsi="ＭＳ 明朝"/>
                <w:sz w:val="20"/>
              </w:rPr>
            </w:pPr>
          </w:p>
        </w:tc>
      </w:tr>
      <w:tr>
        <w:trPr>
          <w:cantSplit/>
          <w:trHeight w:val="187" w:hRule="atLeast"/>
        </w:trPr>
        <w:tc>
          <w:tcPr>
            <w:tcW w:w="2619" w:type="dxa"/>
            <w:gridSpan w:val="7"/>
            <w:vAlign w:val="center"/>
          </w:tcPr>
          <w:p>
            <w:pPr>
              <w:pStyle w:val="0"/>
              <w:snapToGrid w:val="0"/>
              <w:jc w:val="center"/>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p>
        </w:tc>
        <w:tc>
          <w:tcPr>
            <w:tcW w:w="5403" w:type="dxa"/>
            <w:gridSpan w:val="15"/>
            <w:vAlign w:val="center"/>
          </w:tcPr>
          <w:p>
            <w:pPr>
              <w:pStyle w:val="0"/>
              <w:snapToGrid w:val="0"/>
              <w:ind w:right="840" w:rightChars="400"/>
              <w:jc w:val="right"/>
              <w:rPr>
                <w:rFonts w:hint="default" w:ascii="ＭＳ 明朝" w:hAnsi="ＭＳ 明朝"/>
                <w:sz w:val="20"/>
              </w:rPr>
            </w:pPr>
            <w:r>
              <w:rPr>
                <w:rFonts w:hint="eastAsia" w:ascii="ＭＳ 明朝" w:hAnsi="ＭＳ 明朝"/>
                <w:sz w:val="20"/>
              </w:rPr>
              <w:t>日南町福祉事務所長　　</w:t>
            </w:r>
          </w:p>
        </w:tc>
        <w:tc>
          <w:tcPr>
            <w:tcW w:w="1080" w:type="dxa"/>
            <w:gridSpan w:val="2"/>
            <w:vAlign w:val="center"/>
          </w:tcPr>
          <w:p>
            <w:pPr>
              <w:pStyle w:val="0"/>
              <w:snapToGrid w:val="0"/>
              <w:jc w:val="right"/>
              <w:rPr>
                <w:rFonts w:hint="default" w:ascii="ＭＳ 明朝" w:hAnsi="ＭＳ 明朝"/>
                <w:sz w:val="20"/>
              </w:rPr>
            </w:pPr>
            <w:r>
              <w:rPr>
                <w:rFonts w:hint="default" w:ascii="ＭＳ 明朝" w:hAnsi="ＭＳ 明朝"/>
                <w:sz w:val="20"/>
              </w:rPr>
              <mc:AlternateContent>
                <mc:Choice Requires="wps">
                  <w:drawing>
                    <wp:anchor distT="0" distB="0" distL="114300" distR="114300" simplePos="0" relativeHeight="3" behindDoc="0" locked="1" layoutInCell="1" hidden="0" allowOverlap="1">
                      <wp:simplePos x="0" y="0"/>
                      <wp:positionH relativeFrom="column">
                        <wp:posOffset>-222885</wp:posOffset>
                      </wp:positionH>
                      <wp:positionV relativeFrom="page">
                        <wp:posOffset>-279400</wp:posOffset>
                      </wp:positionV>
                      <wp:extent cx="876300" cy="703580"/>
                      <wp:effectExtent l="0" t="0" r="635" b="635"/>
                      <wp:wrapNone/>
                      <wp:docPr id="1026" name="Text Box 224" descr="公印"/>
                      <a:graphic xmlns:a="http://schemas.openxmlformats.org/drawingml/2006/main">
                        <a:graphicData uri="http://schemas.microsoft.com/office/word/2010/wordprocessingShape">
                          <wps:wsp>
                            <wps:cNvPr id="1026" name="Text Box 224" descr="公印"/>
                            <wps:cNvSpPr txBox="1">
                              <a:spLocks noChangeAspect="1" noChangeArrowheads="1"/>
                            </wps:cNvSpPr>
                            <wps:spPr>
                              <a:xfrm>
                                <a:off x="0" y="0"/>
                                <a:ext cx="876300" cy="703580"/>
                              </a:xfrm>
                              <a:prstGeom prst="rect">
                                <a:avLst/>
                              </a:prstGeom>
                              <a:noFill/>
                              <a:ln>
                                <a:noFill/>
                              </a:ln>
                            </wps:spPr>
                            <wps:txbx>
                              <w:txbxContent>
                                <w:p>
                                  <w:pPr>
                                    <w:pStyle w:val="0"/>
                                    <w:rPr>
                                      <w:rFonts w:hint="default" w:ascii="ＭＳ 明朝" w:hAnsi="ＭＳ 明朝"/>
                                    </w:rPr>
                                  </w:pPr>
                                  <w:r>
                                    <w:rPr>
                                      <w:rFonts w:hint="default" w:ascii="ＭＳ 明朝" w:hAnsi="ＭＳ 明朝"/>
                                    </w:rPr>
                                    <w:drawing>
                                      <wp:inline distT="0" distB="0" distL="0" distR="0">
                                        <wp:extent cx="657225" cy="657225"/>
                                        <wp:effectExtent l="0" t="0" r="0" b="0"/>
                                        <wp:docPr id="1027" name="Picture 2" descr="公印"/>
                                        <a:graphic>
                                          <a:graphicData uri="http://schemas.openxmlformats.org/drawingml/2006/picture">
                                            <pic:pic xmlns:pic="http://schemas.openxmlformats.org/drawingml/2006/picture">
                                              <pic:nvPicPr>
                                                <pic:cNvPr id="1027" name="Picture 2" descr="公印"/>
                                                <pic:cNvPicPr preferRelativeResize="0">
                                                  <a:picLocks noChangeAspect="1" noChangeArrowheads="1"/>
                                                </pic:cNvPicPr>
                                              </pic:nvPicPr>
                                              <pic:blipFill>
                                                <a:blip r:link="rId5"/>
                                                <a:stretch>
                                                  <a:fillRect/>
                                                </a:stretch>
                                              </pic:blipFill>
                                              <pic:spPr>
                                                <a:xfrm>
                                                  <a:off x="0" y="0"/>
                                                  <a:ext cx="657225" cy="657225"/>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22pt;mso-position-vertical-relative:page;mso-position-horizontal-relative:text;v-text-anchor:top;position:absolute;height:55.4pt;mso-wrap-distance-top:0pt;width:69pt;mso-wrap-distance-left:9pt;margin-left:-17.55pt;z-index:3;" o:spid="_x0000_s1026"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rPr>
                            </w:pPr>
                            <w:r>
                              <w:rPr>
                                <w:rFonts w:hint="default" w:ascii="ＭＳ 明朝" w:hAnsi="ＭＳ 明朝"/>
                              </w:rPr>
                              <w:drawing>
                                <wp:inline distT="0" distB="0" distL="0" distR="0">
                                  <wp:extent cx="657225" cy="657225"/>
                                  <wp:effectExtent l="0" t="0" r="0" b="0"/>
                                  <wp:docPr id="1027" name="Picture 2" descr="公印"/>
                                  <a:graphic xmlns:a="http://schemas.openxmlformats.org/drawingml/2006/main">
                                    <a:graphicData uri="http://schemas.openxmlformats.org/drawingml/2006/picture">
                                      <pic:pic xmlns:pic="http://schemas.openxmlformats.org/drawingml/2006/picture">
                                        <pic:nvPicPr>
                                          <pic:cNvPr id="1027" name="Picture 2" descr="公印"/>
                                          <pic:cNvPicPr preferRelativeResize="0">
                                            <a:picLocks noChangeAspect="1" noChangeArrowheads="1"/>
                                          </pic:cNvPicPr>
                                        </pic:nvPicPr>
                                        <pic:blipFill>
                                          <a:blip r:link="rId6"/>
                                          <a:stretch>
                                            <a:fillRect/>
                                          </a:stretch>
                                        </pic:blipFill>
                                        <pic:spPr>
                                          <a:xfrm>
                                            <a:off x="0" y="0"/>
                                            <a:ext cx="657225" cy="657225"/>
                                          </a:xfrm>
                                          <a:prstGeom prst="rect">
                                            <a:avLst/>
                                          </a:prstGeom>
                                          <a:noFill/>
                                          <a:ln>
                                            <a:noFill/>
                                          </a:ln>
                                        </pic:spPr>
                                      </pic:pic>
                                    </a:graphicData>
                                  </a:graphic>
                                </wp:inline>
                              </w:drawing>
                            </w:r>
                          </w:p>
                        </w:txbxContent>
                      </v:textbox>
                      <v:imagedata o:title=""/>
                      <o:lock v:ext="edit" aspectratio="t"/>
                      <w10:wrap type="none" anchorx="text" anchory="page"/>
                      <w10:anchorlock/>
                    </v:shape>
                  </w:pict>
                </mc:Fallback>
              </mc:AlternateContent>
            </w:r>
          </w:p>
        </w:tc>
      </w:tr>
      <w:tr>
        <w:trPr>
          <w:cantSplit/>
          <w:trHeight w:val="187" w:hRule="atLeast"/>
        </w:trPr>
        <w:tc>
          <w:tcPr>
            <w:tcW w:w="2619" w:type="dxa"/>
            <w:gridSpan w:val="7"/>
            <w:vAlign w:val="center"/>
          </w:tcPr>
          <w:p>
            <w:pPr>
              <w:pStyle w:val="0"/>
              <w:snapToGrid w:val="0"/>
              <w:jc w:val="center"/>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p>
        </w:tc>
        <w:tc>
          <w:tcPr>
            <w:tcW w:w="5403" w:type="dxa"/>
            <w:gridSpan w:val="15"/>
            <w:vAlign w:val="center"/>
          </w:tcPr>
          <w:p>
            <w:pPr>
              <w:pStyle w:val="0"/>
              <w:snapToGrid w:val="0"/>
              <w:jc w:val="right"/>
              <w:rPr>
                <w:rFonts w:hint="default" w:ascii="ＭＳ 明朝" w:hAnsi="ＭＳ 明朝"/>
                <w:sz w:val="20"/>
              </w:rPr>
            </w:pPr>
          </w:p>
        </w:tc>
        <w:tc>
          <w:tcPr>
            <w:tcW w:w="1080" w:type="dxa"/>
            <w:gridSpan w:val="2"/>
            <w:vAlign w:val="center"/>
          </w:tcPr>
          <w:p>
            <w:pPr>
              <w:pStyle w:val="0"/>
              <w:snapToGrid w:val="0"/>
              <w:jc w:val="right"/>
              <w:rPr>
                <w:rFonts w:hint="default" w:ascii="ＭＳ 明朝" w:hAnsi="ＭＳ 明朝"/>
                <w:sz w:val="20"/>
              </w:rPr>
            </w:pPr>
          </w:p>
        </w:tc>
      </w:tr>
      <w:tr>
        <w:trPr>
          <w:cantSplit/>
          <w:trHeight w:val="187" w:hRule="atLeast"/>
        </w:trPr>
        <w:tc>
          <w:tcPr>
            <w:tcW w:w="2619" w:type="dxa"/>
            <w:gridSpan w:val="7"/>
            <w:vAlign w:val="center"/>
          </w:tcPr>
          <w:p>
            <w:pPr>
              <w:pStyle w:val="0"/>
              <w:snapToGrid w:val="0"/>
              <w:jc w:val="center"/>
              <w:rPr>
                <w:rFonts w:hint="default" w:ascii="ＭＳ 明朝" w:hAnsi="ＭＳ 明朝"/>
                <w:sz w:val="20"/>
              </w:rPr>
            </w:pPr>
          </w:p>
        </w:tc>
        <w:tc>
          <w:tcPr>
            <w:tcW w:w="720" w:type="dxa"/>
            <w:gridSpan w:val="5"/>
            <w:vAlign w:val="center"/>
          </w:tcPr>
          <w:p>
            <w:pPr>
              <w:pStyle w:val="0"/>
              <w:snapToGrid w:val="0"/>
              <w:jc w:val="center"/>
              <w:rPr>
                <w:rFonts w:hint="default" w:ascii="ＭＳ 明朝" w:hAnsi="ＭＳ 明朝"/>
                <w:sz w:val="20"/>
              </w:rPr>
            </w:pPr>
          </w:p>
        </w:tc>
        <w:tc>
          <w:tcPr>
            <w:tcW w:w="5403" w:type="dxa"/>
            <w:gridSpan w:val="15"/>
            <w:vAlign w:val="center"/>
          </w:tcPr>
          <w:p>
            <w:pPr>
              <w:pStyle w:val="0"/>
              <w:snapToGrid w:val="0"/>
              <w:jc w:val="right"/>
              <w:rPr>
                <w:rFonts w:hint="default" w:ascii="ＭＳ 明朝" w:hAnsi="ＭＳ 明朝"/>
                <w:sz w:val="20"/>
              </w:rPr>
            </w:pPr>
          </w:p>
        </w:tc>
        <w:tc>
          <w:tcPr>
            <w:tcW w:w="1080" w:type="dxa"/>
            <w:gridSpan w:val="2"/>
            <w:vAlign w:val="center"/>
          </w:tcPr>
          <w:p>
            <w:pPr>
              <w:pStyle w:val="0"/>
              <w:snapToGrid w:val="0"/>
              <w:jc w:val="right"/>
              <w:rPr>
                <w:rFonts w:hint="default" w:ascii="ＭＳ 明朝" w:hAnsi="ＭＳ 明朝"/>
                <w:sz w:val="20"/>
              </w:rPr>
            </w:pPr>
          </w:p>
        </w:tc>
      </w:tr>
      <w:tr>
        <w:trPr>
          <w:cantSplit/>
          <w:trHeight w:val="368" w:hRule="atLeast"/>
        </w:trPr>
        <w:tc>
          <w:tcPr>
            <w:tcW w:w="9585" w:type="dxa"/>
            <w:gridSpan w:val="28"/>
            <w:vAlign w:val="center"/>
          </w:tcPr>
          <w:p>
            <w:pPr>
              <w:pStyle w:val="0"/>
              <w:snapToGrid w:val="0"/>
              <w:rPr>
                <w:rFonts w:hint="default" w:ascii="ＭＳ 明朝" w:hAnsi="ＭＳ 明朝"/>
                <w:sz w:val="20"/>
              </w:rPr>
            </w:pPr>
            <w:r>
              <w:rPr>
                <w:rFonts w:hint="eastAsia" w:ascii="ＭＳ 明朝" w:hAnsi="ＭＳ 明朝"/>
                <w:sz w:val="20"/>
              </w:rPr>
              <w:t>　　　　年　　月　　日付けの介護給付費の（支給申請・支給決定の変更申請）に基づき（障害者の日常生活及び社会生活を総合的に支援するための法律第２１条　第２４条）の規定により、下記のとおり障害支援区分の変更の認定を行なったので通知します。</w:t>
            </w:r>
          </w:p>
        </w:tc>
        <w:tc>
          <w:tcPr>
            <w:tcW w:w="237" w:type="dxa"/>
            <w:vAlign w:val="center"/>
          </w:tcPr>
          <w:p>
            <w:pPr>
              <w:pStyle w:val="0"/>
              <w:snapToGrid w:val="0"/>
              <w:rPr>
                <w:rFonts w:hint="default" w:ascii="ＭＳ 明朝" w:hAnsi="ＭＳ 明朝"/>
                <w:sz w:val="20"/>
              </w:rPr>
            </w:pPr>
          </w:p>
        </w:tc>
      </w:tr>
      <w:tr>
        <w:trPr>
          <w:cantSplit/>
          <w:trHeight w:val="368" w:hRule="atLeast"/>
        </w:trPr>
        <w:tc>
          <w:tcPr>
            <w:tcW w:w="9822" w:type="dxa"/>
            <w:gridSpan w:val="29"/>
            <w:vAlign w:val="center"/>
          </w:tcPr>
          <w:p>
            <w:pPr>
              <w:pStyle w:val="0"/>
              <w:snapToGrid w:val="0"/>
              <w:jc w:val="center"/>
              <w:rPr>
                <w:rFonts w:hint="default" w:ascii="ＭＳ 明朝" w:hAnsi="ＭＳ 明朝"/>
                <w:sz w:val="20"/>
              </w:rPr>
            </w:pPr>
            <w:r>
              <w:rPr>
                <w:rFonts w:hint="eastAsia" w:ascii="ＭＳ 明朝" w:hAnsi="ＭＳ 明朝"/>
                <w:sz w:val="20"/>
              </w:rPr>
              <w:t>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trPr>
        <w:tc>
          <w:tcPr>
            <w:tcW w:w="207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受給者証</w:t>
            </w:r>
          </w:p>
          <w:p>
            <w:pPr>
              <w:pStyle w:val="0"/>
              <w:snapToGrid w:val="0"/>
              <w:jc w:val="distribute"/>
              <w:rPr>
                <w:rFonts w:hint="default" w:ascii="ＭＳ 明朝" w:hAnsi="ＭＳ 明朝"/>
                <w:sz w:val="20"/>
              </w:rPr>
            </w:pPr>
            <w:r>
              <w:rPr>
                <w:rFonts w:hint="eastAsia" w:ascii="ＭＳ 明朝" w:hAnsi="ＭＳ 明朝"/>
                <w:sz w:val="20"/>
              </w:rPr>
              <w:t>番号</w:t>
            </w:r>
          </w:p>
        </w:tc>
        <w:tc>
          <w:tcPr>
            <w:tcW w:w="270"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7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0"/>
              </w:rPr>
            </w:pPr>
          </w:p>
        </w:tc>
        <w:tc>
          <w:tcPr>
            <w:tcW w:w="216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distribute"/>
              <w:rPr>
                <w:rFonts w:hint="default" w:ascii="ＭＳ 明朝" w:hAnsi="ＭＳ 明朝"/>
                <w:sz w:val="20"/>
              </w:rPr>
            </w:pPr>
            <w:r>
              <w:rPr>
                <w:rFonts w:hint="eastAsia" w:ascii="ＭＳ 明朝" w:hAnsi="ＭＳ 明朝"/>
                <w:sz w:val="20"/>
              </w:rPr>
              <w:t>支給決定障害者氏名</w:t>
            </w:r>
          </w:p>
        </w:tc>
        <w:tc>
          <w:tcPr>
            <w:tcW w:w="2883"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207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認定年月日</w:t>
            </w:r>
          </w:p>
        </w:tc>
        <w:tc>
          <w:tcPr>
            <w:tcW w:w="2700"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r>
              <w:rPr>
                <w:rFonts w:hint="eastAsia" w:ascii="ＭＳ 明朝" w:hAnsi="ＭＳ 明朝"/>
                <w:sz w:val="20"/>
              </w:rPr>
              <w:t>　　　　　年　　月　　日</w:t>
            </w:r>
          </w:p>
        </w:tc>
        <w:tc>
          <w:tcPr>
            <w:tcW w:w="2160" w:type="dxa"/>
            <w:gridSpan w:val="5"/>
            <w:tcBorders>
              <w:top w:val="none" w:color="auto" w:sz="0" w:space="0"/>
              <w:left w:val="none" w:color="auto" w:sz="0" w:space="0"/>
              <w:bottom w:val="nil"/>
              <w:right w:val="nil"/>
              <w:tl2br w:val="none" w:color="auto" w:sz="0" w:space="0"/>
              <w:tr2bl w:val="none" w:color="auto" w:sz="0" w:space="0"/>
            </w:tcBorders>
            <w:shd w:val="clear" w:color="auto" w:fill="auto"/>
            <w:vAlign w:val="center"/>
          </w:tcPr>
          <w:p>
            <w:pPr>
              <w:pStyle w:val="0"/>
              <w:snapToGrid w:val="0"/>
              <w:jc w:val="distribute"/>
              <w:rPr>
                <w:rFonts w:hint="default" w:ascii="ＭＳ 明朝" w:hAnsi="ＭＳ 明朝"/>
                <w:sz w:val="20"/>
              </w:rPr>
            </w:pPr>
          </w:p>
        </w:tc>
        <w:tc>
          <w:tcPr>
            <w:tcW w:w="2883" w:type="dxa"/>
            <w:gridSpan w:val="5"/>
            <w:tcBorders>
              <w:top w:val="none" w:color="auto" w:sz="0" w:space="0"/>
              <w:left w:val="nil"/>
              <w:bottom w:val="nil"/>
              <w:right w:val="nil"/>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7" w:hRule="atLeast"/>
        </w:trPr>
        <w:tc>
          <w:tcPr>
            <w:tcW w:w="2079" w:type="dxa"/>
            <w:gridSpan w:val="4"/>
            <w:tcBorders>
              <w:top w:val="none" w:color="auto" w:sz="0" w:space="0"/>
              <w:left w:val="nil"/>
              <w:bottom w:val="single" w:color="auto" w:sz="4" w:space="0"/>
              <w:right w:val="nil"/>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2700" w:type="dxa"/>
            <w:gridSpan w:val="15"/>
            <w:tcBorders>
              <w:top w:val="none" w:color="auto" w:sz="0" w:space="0"/>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c>
          <w:tcPr>
            <w:tcW w:w="2160" w:type="dxa"/>
            <w:gridSpan w:val="5"/>
            <w:tcBorders>
              <w:top w:val="nil"/>
              <w:left w:val="nil"/>
              <w:bottom w:val="single" w:color="auto" w:sz="4" w:space="0"/>
              <w:right w:val="nil"/>
              <w:tl2br w:val="none" w:color="auto" w:sz="0" w:space="0"/>
              <w:tr2bl w:val="none" w:color="auto" w:sz="0" w:space="0"/>
            </w:tcBorders>
            <w:vAlign w:val="center"/>
          </w:tcPr>
          <w:p>
            <w:pPr>
              <w:pStyle w:val="0"/>
              <w:snapToGrid w:val="0"/>
              <w:jc w:val="distribute"/>
              <w:rPr>
                <w:rFonts w:hint="default" w:ascii="ＭＳ 明朝" w:hAnsi="ＭＳ 明朝"/>
                <w:sz w:val="20"/>
              </w:rPr>
            </w:pPr>
          </w:p>
        </w:tc>
        <w:tc>
          <w:tcPr>
            <w:tcW w:w="2883" w:type="dxa"/>
            <w:gridSpan w:val="5"/>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2079" w:type="dxa"/>
            <w:gridSpan w:val="4"/>
            <w:vMerge w:val="restart"/>
            <w:vAlign w:val="center"/>
          </w:tcPr>
          <w:p>
            <w:pPr>
              <w:pStyle w:val="0"/>
              <w:snapToGrid w:val="0"/>
              <w:jc w:val="distribute"/>
              <w:rPr>
                <w:rFonts w:hint="default" w:ascii="ＭＳ 明朝" w:hAnsi="ＭＳ 明朝"/>
                <w:sz w:val="20"/>
              </w:rPr>
            </w:pPr>
            <w:r>
              <w:rPr>
                <w:rFonts w:hint="eastAsia" w:ascii="ＭＳ 明朝" w:hAnsi="ＭＳ 明朝"/>
                <w:sz w:val="20"/>
              </w:rPr>
              <w:t>障害支援区分</w:t>
            </w:r>
          </w:p>
        </w:tc>
        <w:tc>
          <w:tcPr>
            <w:tcW w:w="900" w:type="dxa"/>
            <w:gridSpan w:val="5"/>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変更前</w:t>
            </w:r>
          </w:p>
        </w:tc>
        <w:tc>
          <w:tcPr>
            <w:tcW w:w="3060" w:type="dxa"/>
            <w:gridSpan w:val="1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①区分（　　　）</w:t>
            </w:r>
          </w:p>
        </w:tc>
        <w:tc>
          <w:tcPr>
            <w:tcW w:w="3783" w:type="dxa"/>
            <w:gridSpan w:val="7"/>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r>
              <w:rPr>
                <w:rFonts w:hint="eastAsia" w:ascii="ＭＳ 明朝" w:hAnsi="ＭＳ 明朝"/>
                <w:sz w:val="20"/>
              </w:rPr>
              <w:t>②　非該当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0" w:hRule="atLeast"/>
        </w:trPr>
        <w:tc>
          <w:tcPr>
            <w:tcW w:w="2079" w:type="dxa"/>
            <w:gridSpan w:val="4"/>
            <w:vMerge w:val="continue"/>
            <w:vAlign w:val="center"/>
          </w:tcPr>
          <w:p>
            <w:pPr>
              <w:pStyle w:val="0"/>
              <w:snapToGrid w:val="0"/>
              <w:jc w:val="distribute"/>
              <w:rPr>
                <w:rFonts w:hint="default" w:ascii="ＭＳ 明朝" w:hAnsi="ＭＳ 明朝"/>
                <w:sz w:val="20"/>
              </w:rPr>
            </w:pPr>
          </w:p>
        </w:tc>
        <w:tc>
          <w:tcPr>
            <w:tcW w:w="900" w:type="dxa"/>
            <w:gridSpan w:val="5"/>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変更後</w:t>
            </w:r>
          </w:p>
        </w:tc>
        <w:tc>
          <w:tcPr>
            <w:tcW w:w="3060" w:type="dxa"/>
            <w:gridSpan w:val="1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ind w:firstLine="200" w:firstLineChars="100"/>
              <w:rPr>
                <w:rFonts w:hint="default" w:ascii="ＭＳ 明朝" w:hAnsi="ＭＳ 明朝"/>
                <w:sz w:val="20"/>
              </w:rPr>
            </w:pPr>
            <w:r>
              <w:rPr>
                <w:rFonts w:hint="eastAsia" w:ascii="ＭＳ 明朝" w:hAnsi="ＭＳ 明朝"/>
                <w:sz w:val="20"/>
              </w:rPr>
              <w:t>①区分（　　　）</w:t>
            </w:r>
          </w:p>
        </w:tc>
        <w:tc>
          <w:tcPr>
            <w:tcW w:w="3783" w:type="dxa"/>
            <w:gridSpan w:val="7"/>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sz w:val="20"/>
              </w:rPr>
            </w:pPr>
            <w:r>
              <w:rPr>
                <w:rFonts w:hint="eastAsia" w:ascii="ＭＳ 明朝" w:hAnsi="ＭＳ 明朝"/>
                <w:sz w:val="20"/>
              </w:rPr>
              <w:t>②　非該当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8" w:hRule="atLeast"/>
        </w:trPr>
        <w:tc>
          <w:tcPr>
            <w:tcW w:w="2079"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p>
        </w:tc>
        <w:tc>
          <w:tcPr>
            <w:tcW w:w="7743" w:type="dxa"/>
            <w:gridSpan w:val="2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eastAsia" w:ascii="ＭＳ 明朝" w:hAnsi="ＭＳ 明朝"/>
                <w:sz w:val="20"/>
              </w:rPr>
              <w:t>理由</w:t>
            </w:r>
          </w:p>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207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kern w:val="0"/>
                <w:sz w:val="20"/>
              </w:rPr>
            </w:pPr>
            <w:r>
              <w:rPr>
                <w:rFonts w:hint="eastAsia" w:ascii="ＭＳ 明朝" w:hAnsi="ＭＳ 明朝"/>
                <w:kern w:val="0"/>
                <w:sz w:val="20"/>
              </w:rPr>
              <w:t>障害支援区分の</w:t>
            </w:r>
          </w:p>
          <w:p>
            <w:pPr>
              <w:pStyle w:val="0"/>
              <w:snapToGrid w:val="0"/>
              <w:jc w:val="distribute"/>
              <w:rPr>
                <w:rFonts w:hint="default" w:ascii="ＭＳ 明朝" w:hAnsi="ＭＳ 明朝"/>
                <w:kern w:val="0"/>
                <w:sz w:val="20"/>
              </w:rPr>
            </w:pPr>
            <w:r>
              <w:rPr>
                <w:rFonts w:hint="eastAsia" w:ascii="ＭＳ 明朝" w:hAnsi="ＭＳ 明朝"/>
                <w:kern w:val="0"/>
                <w:sz w:val="20"/>
              </w:rPr>
              <w:t>認定の有効期間</w:t>
            </w:r>
          </w:p>
        </w:tc>
        <w:tc>
          <w:tcPr>
            <w:tcW w:w="7743" w:type="dxa"/>
            <w:gridSpan w:val="2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46" w:hRule="atLeast"/>
        </w:trPr>
        <w:tc>
          <w:tcPr>
            <w:tcW w:w="9822" w:type="dxa"/>
            <w:gridSpan w:val="2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（留意事項）</w:t>
            </w:r>
          </w:p>
          <w:p>
            <w:pPr>
              <w:pStyle w:val="0"/>
              <w:snapToGrid w:val="0"/>
              <w:rPr>
                <w:rFonts w:hint="default" w:ascii="ＭＳ 明朝" w:hAnsi="ＭＳ 明朝"/>
                <w:sz w:val="20"/>
              </w:rPr>
            </w:pPr>
            <w:r>
              <w:rPr>
                <w:rFonts w:hint="eastAsia" w:ascii="ＭＳ 明朝" w:hAnsi="ＭＳ 明朝"/>
                <w:sz w:val="20"/>
              </w:rPr>
              <w:t>　１　上記の障害支援区分や利用者の方のサービスの利用意向等を踏まえ、別途サービス利用に係る</w:t>
            </w:r>
          </w:p>
          <w:p>
            <w:pPr>
              <w:pStyle w:val="0"/>
              <w:snapToGrid w:val="0"/>
              <w:rPr>
                <w:rFonts w:hint="default" w:ascii="ＭＳ 明朝" w:hAnsi="ＭＳ 明朝"/>
                <w:sz w:val="20"/>
              </w:rPr>
            </w:pPr>
            <w:r>
              <w:rPr>
                <w:rFonts w:hint="eastAsia" w:ascii="ＭＳ 明朝" w:hAnsi="ＭＳ 明朝"/>
                <w:sz w:val="20"/>
              </w:rPr>
              <w:t>　　支給決定（の変更）を行ないます。</w:t>
            </w:r>
          </w:p>
          <w:p>
            <w:pPr>
              <w:pStyle w:val="0"/>
              <w:snapToGrid w:val="0"/>
              <w:rPr>
                <w:rFonts w:hint="default" w:ascii="ＭＳ 明朝" w:hAnsi="ＭＳ 明朝"/>
                <w:sz w:val="20"/>
              </w:rPr>
            </w:pPr>
            <w:r>
              <w:rPr>
                <w:rFonts w:hint="eastAsia" w:ascii="ＭＳ 明朝" w:hAnsi="ＭＳ 明朝"/>
                <w:sz w:val="20"/>
              </w:rPr>
              <w:t>　２　認定の有効期間内であっても、状態の変化等により障害支援区分の変更をする場合があります。</w:t>
            </w:r>
          </w:p>
          <w:p>
            <w:pPr>
              <w:pStyle w:val="0"/>
              <w:snapToGrid w:val="0"/>
              <w:rPr>
                <w:rFonts w:hint="default" w:ascii="ＭＳ 明朝" w:hAnsi="ＭＳ 明朝"/>
                <w:sz w:val="20"/>
              </w:rPr>
            </w:pPr>
            <w:r>
              <w:rPr>
                <w:rFonts w:hint="eastAsia" w:ascii="ＭＳ 明朝" w:hAnsi="ＭＳ 明朝"/>
                <w:sz w:val="20"/>
              </w:rPr>
              <w:t>　３　認定結果等について、不明な点があれば下記の担当課にご連絡ください。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trPr>
        <w:tc>
          <w:tcPr>
            <w:tcW w:w="9822" w:type="dxa"/>
            <w:gridSpan w:val="2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29"/>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１</w:t>
            </w:r>
          </w:p>
        </w:tc>
        <w:tc>
          <w:tcPr>
            <w:tcW w:w="9367" w:type="dxa"/>
            <w:gridSpan w:val="2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この決定について不服があるときは、この通知書を受け取った日の翌日から起算して３か月以内に鳥取県知事に対し審査請求をすることができます。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r>
              <w:rPr>
                <w:rFonts w:hint="eastAsia" w:ascii="ＭＳ 明朝" w:hAnsi="ＭＳ 明朝"/>
                <w:sz w:val="20"/>
              </w:rPr>
              <w:t>２</w:t>
            </w:r>
          </w:p>
        </w:tc>
        <w:tc>
          <w:tcPr>
            <w:tcW w:w="9367" w:type="dxa"/>
            <w:gridSpan w:val="2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r>
              <w:rPr>
                <w:rFonts w:hint="eastAsia" w:ascii="ＭＳ 明朝" w:hAnsi="ＭＳ 明朝"/>
                <w:sz w:val="20"/>
              </w:rPr>
              <w:t>また、処分の取消しの訴えは、前記の審査請求に対する裁決書を受け取った日の翌日から起算して６か月以内に日南町を被告として（訴訟において日南町を代表する者は日南町長となります。）、提起することができます。なお、処分の取消しの訴えは、前記の審査請求に対する裁決を経た後（次の</w:t>
            </w:r>
            <w:r>
              <w:rPr>
                <w:rFonts w:hint="eastAsia" w:ascii="ＭＳ 明朝" w:hAnsi="ＭＳ 明朝"/>
                <w:sz w:val="20"/>
              </w:rPr>
              <w:t>(</w:t>
            </w:r>
            <w:r>
              <w:rPr>
                <w:rFonts w:hint="eastAsia" w:ascii="ＭＳ 明朝" w:hAnsi="ＭＳ 明朝"/>
                <w:sz w:val="20"/>
              </w:rPr>
              <w:t>１</w:t>
            </w:r>
            <w:r>
              <w:rPr>
                <w:rFonts w:hint="eastAsia" w:ascii="ＭＳ 明朝" w:hAnsi="ＭＳ 明朝"/>
                <w:sz w:val="20"/>
              </w:rPr>
              <w:t>)</w:t>
            </w:r>
            <w:r>
              <w:rPr>
                <w:rFonts w:hint="eastAsia" w:ascii="ＭＳ 明朝" w:hAnsi="ＭＳ 明朝"/>
                <w:sz w:val="20"/>
              </w:rPr>
              <w:t>から</w:t>
            </w:r>
            <w:r>
              <w:rPr>
                <w:rFonts w:hint="eastAsia" w:ascii="ＭＳ 明朝" w:hAnsi="ＭＳ 明朝"/>
                <w:sz w:val="20"/>
              </w:rPr>
              <w:t>(</w:t>
            </w:r>
            <w:r>
              <w:rPr>
                <w:rFonts w:hint="eastAsia" w:ascii="ＭＳ 明朝" w:hAnsi="ＭＳ 明朝"/>
                <w:sz w:val="20"/>
              </w:rPr>
              <w:t>３</w:t>
            </w:r>
            <w:r>
              <w:rPr>
                <w:rFonts w:hint="eastAsia" w:ascii="ＭＳ 明朝" w:hAnsi="ＭＳ 明朝"/>
                <w:sz w:val="20"/>
              </w:rPr>
              <w:t>)</w:t>
            </w:r>
            <w:r>
              <w:rPr>
                <w:rFonts w:hint="eastAsia" w:ascii="ＭＳ 明朝" w:hAnsi="ＭＳ 明朝"/>
                <w:sz w:val="20"/>
              </w:rPr>
              <w:t>までのいずれかに該当するときを除く。）でなければ提起することができないこととされています。</w:t>
            </w:r>
          </w:p>
          <w:p>
            <w:pPr>
              <w:pStyle w:val="0"/>
              <w:snapToGrid w:val="0"/>
              <w:rPr>
                <w:rFonts w:hint="default" w:ascii="ＭＳ 明朝" w:hAnsi="ＭＳ 明朝"/>
                <w:sz w:val="20"/>
              </w:rPr>
            </w:pPr>
            <w:r>
              <w:rPr>
                <w:rFonts w:hint="eastAsia" w:ascii="ＭＳ 明朝" w:hAnsi="ＭＳ 明朝"/>
                <w:sz w:val="20"/>
              </w:rPr>
              <w:t>（１）審査請求があった日から３か月を経過しても裁決がないとき。</w:t>
            </w:r>
          </w:p>
          <w:p>
            <w:pPr>
              <w:pStyle w:val="0"/>
              <w:snapToGrid w:val="0"/>
              <w:rPr>
                <w:rFonts w:hint="default" w:ascii="ＭＳ 明朝" w:hAnsi="ＭＳ 明朝"/>
                <w:sz w:val="20"/>
              </w:rPr>
            </w:pPr>
            <w:r>
              <w:rPr>
                <w:rFonts w:hint="eastAsia" w:ascii="ＭＳ 明朝" w:hAnsi="ＭＳ 明朝"/>
                <w:sz w:val="20"/>
              </w:rPr>
              <w:t>（２）処分、処分の執行又は手続の続行により生ずる著しい損害を避けるため緊急の必要があるとき。</w:t>
            </w:r>
          </w:p>
          <w:p>
            <w:pPr>
              <w:pStyle w:val="0"/>
              <w:snapToGrid w:val="0"/>
              <w:rPr>
                <w:rFonts w:hint="default" w:ascii="ＭＳ 明朝" w:hAnsi="ＭＳ 明朝"/>
                <w:sz w:val="20"/>
              </w:rPr>
            </w:pPr>
            <w:r>
              <w:rPr>
                <w:rFonts w:hint="eastAsia" w:ascii="ＭＳ 明朝" w:hAnsi="ＭＳ 明朝"/>
                <w:sz w:val="20"/>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sz w:val="20"/>
              </w:rPr>
            </w:pPr>
            <w:r>
              <w:rPr>
                <w:rFonts w:hint="eastAsia" w:ascii="ＭＳ 明朝" w:hAnsi="ＭＳ 明朝"/>
                <w:sz w:val="20"/>
              </w:rPr>
              <w:t>３</w:t>
            </w:r>
          </w:p>
        </w:tc>
        <w:tc>
          <w:tcPr>
            <w:tcW w:w="9367" w:type="dxa"/>
            <w:gridSpan w:val="28"/>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20"/>
              </w:rPr>
            </w:pPr>
            <w:r>
              <w:rPr>
                <w:rFonts w:hint="eastAsia" w:ascii="ＭＳ 明朝" w:hAnsi="ＭＳ 明朝"/>
                <w:sz w:val="20"/>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55" w:type="dxa"/>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20"/>
              </w:rPr>
            </w:pPr>
          </w:p>
        </w:tc>
        <w:tc>
          <w:tcPr>
            <w:tcW w:w="9367" w:type="dxa"/>
            <w:gridSpan w:val="28"/>
            <w:tcBorders>
              <w:top w:val="nil"/>
              <w:left w:val="nil"/>
              <w:bottom w:val="nil"/>
              <w:right w:val="nil"/>
              <w:tl2br w:val="none" w:color="auto" w:sz="0" w:space="0"/>
              <w:tr2bl w:val="none" w:color="auto" w:sz="0" w:space="0"/>
            </w:tcBorders>
            <w:vAlign w:val="bottom"/>
          </w:tcPr>
          <w:p>
            <w:pPr>
              <w:pStyle w:val="0"/>
              <w:snapToGrid w:val="0"/>
              <w:ind w:firstLine="200" w:firstLineChars="10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29"/>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r>
              <w:rPr>
                <w:rFonts w:hint="eastAsia"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822" w:type="dxa"/>
            <w:gridSpan w:val="29"/>
            <w:tcBorders>
              <w:top w:val="nil"/>
              <w:left w:val="nil"/>
              <w:bottom w:val="nil"/>
              <w:right w:val="nil"/>
              <w:tl2br w:val="none" w:color="auto" w:sz="0" w:space="0"/>
              <w:tr2bl w:val="none" w:color="auto" w:sz="0" w:space="0"/>
            </w:tcBorders>
            <w:vAlign w:val="top"/>
          </w:tcPr>
          <w:p>
            <w:pPr>
              <w:pStyle w:val="0"/>
              <w:ind w:firstLine="600" w:firstLineChars="3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53"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26" w:type="dxa"/>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住所</w:t>
            </w:r>
          </w:p>
        </w:tc>
        <w:tc>
          <w:tcPr>
            <w:tcW w:w="7743" w:type="dxa"/>
            <w:gridSpan w:val="2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53" w:type="dxa"/>
            <w:gridSpan w:val="3"/>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926" w:type="dxa"/>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電話</w:t>
            </w:r>
          </w:p>
        </w:tc>
        <w:tc>
          <w:tcPr>
            <w:tcW w:w="7743" w:type="dxa"/>
            <w:gridSpan w:val="2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r>
    </w:tbl>
    <w:p>
      <w:pPr>
        <w:pStyle w:val="0"/>
        <w:snapToGrid w:val="0"/>
        <w:rPr>
          <w:rFonts w:hint="default" w:ascii="ＭＳ 明朝" w:hAnsi="ＭＳ 明朝"/>
          <w:sz w:val="20"/>
        </w:rPr>
      </w:pPr>
    </w:p>
    <w:sectPr>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file:///C:\Users\608\AppData\Local\DocRcs_RcsBk\0006&#38556;&#12364;&#12356;&#31119;&#31049;&#12469;&#12540;&#12499;&#12473;\&#12456;&#12521;&#12540;!%20&#12487;&#12540;&#12479;%20&#12501;&#12449;&#12452;&#12523;&#12398;&#12504;&#12483;&#12480;&#12540;%20&#12524;&#12467;&#12540;&#12489;&#12391;%20MERGEFIELD%20&#12501;&#12451;&#12540;&#12523;&#12489;&#12364;&#35211;&#12388;&#12363;&#12426;&#12414;&#12379;&#12435;&#12290;" TargetMode="External" /><Relationship Id="rId6" Type="http://schemas.openxmlformats.org/officeDocument/2006/relationships/image" Target="file:///C:\Users\608\AppData\Local\DocRcs_RcsBk\0006&#38556;&#12364;&#12356;&#31119;&#31049;&#12469;&#12540;&#12499;&#12473;\&#12456;&#12521;&#12540;!%20&#12487;&#12540;&#12479;%20&#12501;&#12449;&#12452;&#12523;&#12398;&#12504;&#12483;&#12480;&#12540;%20&#12524;&#12467;&#12540;&#12489;&#12391;%20MERGEFIELD%20&#12501;&#12451;&#12540;&#12523;&#12489;&#12364;&#35211;&#12388;&#12363;&#12426;&#12414;&#12379;&#12435;&#12290;" TargetMode="Externa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42</Words>
  <Characters>1060</Characters>
  <Application>JUST Note</Application>
  <Lines>170</Lines>
  <Paragraphs>60</Paragraphs>
  <Manager>株式会社　アール・シー・エス</Manager>
  <Company>株式会社　アール・シー・エス</Company>
  <CharactersWithSpaces>1081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«Y001»</dc:title>
  <dc:creator>株式会社　アール・シー・エス</dc:creator>
  <cp:lastModifiedBy>松田 佳子</cp:lastModifiedBy>
  <cp:lastPrinted>2005-11-17T09:53:00Z</cp:lastPrinted>
  <dcterms:created xsi:type="dcterms:W3CDTF">2021-01-06T00:31:00Z</dcterms:created>
  <dcterms:modified xsi:type="dcterms:W3CDTF">2021-01-13T07:45:54Z</dcterms:modified>
  <cp:revision>2</cp:revision>
</cp:coreProperties>
</file>