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47A" w:rsidRDefault="00C47D65">
      <w:pPr>
        <w:spacing w:afterLines="50" w:after="167"/>
        <w:rPr>
          <w:rFonts w:hint="eastAsia"/>
          <w:lang w:eastAsia="zh-TW"/>
        </w:rPr>
      </w:pPr>
      <w:r>
        <w:rPr>
          <w:noProof/>
          <w:sz w:val="20"/>
        </w:rPr>
        <w:pict>
          <v:shapetype id="_x0000_t202" coordsize="21600,21600" o:spt="202" path="m,l,21600r21600,l21600,xe">
            <v:stroke joinstyle="miter"/>
            <v:path gradientshapeok="t" o:connecttype="rect"/>
          </v:shapetype>
          <v:shape id="_x0000_s1034" type="#_x0000_t202" style="position:absolute;left:0;text-align:left;margin-left:375.15pt;margin-top:236.15pt;width:48.6pt;height:33.5pt;z-index:251659264" filled="f" stroked="f">
            <v:textbox>
              <w:txbxContent>
                <w:p w:rsidR="0043247A" w:rsidRDefault="0043247A">
                  <w:pPr>
                    <w:rPr>
                      <w:rFonts w:hint="eastAsia"/>
                    </w:rPr>
                  </w:pPr>
                  <w:r>
                    <w:rPr>
                      <w:rFonts w:hint="eastAsia"/>
                    </w:rPr>
                    <w:t>番地</w:t>
                  </w:r>
                </w:p>
              </w:txbxContent>
            </v:textbox>
            <w10:anchorlock/>
          </v:shape>
        </w:pict>
      </w:r>
      <w:r>
        <w:rPr>
          <w:noProof/>
          <w:sz w:val="20"/>
        </w:rPr>
        <w:pict>
          <v:shape id="_x0000_s1035" type="#_x0000_t202" style="position:absolute;left:0;text-align:left;margin-left:180.6pt;margin-top:92.9pt;width:48.6pt;height:33.5pt;z-index:251660288" filled="f" stroked="f">
            <v:textbox>
              <w:txbxContent>
                <w:p w:rsidR="0043247A" w:rsidRDefault="0043247A">
                  <w:pPr>
                    <w:rPr>
                      <w:rFonts w:hint="eastAsia"/>
                    </w:rPr>
                  </w:pPr>
                  <w:r>
                    <w:rPr>
                      <w:rFonts w:hint="eastAsia"/>
                    </w:rPr>
                    <w:t>番地</w:t>
                  </w:r>
                </w:p>
              </w:txbxContent>
            </v:textbox>
            <w10:anchorlock/>
          </v:shape>
        </w:pict>
      </w:r>
      <w:r w:rsidR="0043247A">
        <w:rPr>
          <w:rFonts w:hint="eastAsia"/>
          <w:lang w:eastAsia="zh-TW"/>
        </w:rPr>
        <w:t>様式第11号（第9条関係）（用紙日本標準規格</w:t>
      </w:r>
      <w:r>
        <w:rPr>
          <w:rFonts w:hint="eastAsia"/>
          <w:lang w:eastAsia="zh-TW"/>
        </w:rPr>
        <w:t>Ｂ</w:t>
      </w:r>
      <w:r w:rsidR="0043247A">
        <w:rPr>
          <w:rFonts w:hint="eastAsia"/>
          <w:lang w:eastAsia="zh-TW"/>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2"/>
        <w:gridCol w:w="1375"/>
        <w:gridCol w:w="6309"/>
      </w:tblGrid>
      <w:tr w:rsidR="0043247A">
        <w:tblPrEx>
          <w:tblCellMar>
            <w:top w:w="0" w:type="dxa"/>
            <w:bottom w:w="0" w:type="dxa"/>
          </w:tblCellMar>
        </w:tblPrEx>
        <w:trPr>
          <w:trHeight w:hRule="exact" w:val="680"/>
        </w:trPr>
        <w:tc>
          <w:tcPr>
            <w:tcW w:w="8496" w:type="dxa"/>
            <w:gridSpan w:val="3"/>
            <w:vAlign w:val="center"/>
          </w:tcPr>
          <w:p w:rsidR="0043247A" w:rsidRDefault="0043247A">
            <w:pPr>
              <w:jc w:val="center"/>
              <w:rPr>
                <w:rFonts w:hint="eastAsia"/>
              </w:rPr>
            </w:pPr>
            <w:r>
              <w:rPr>
                <w:rFonts w:hint="eastAsia"/>
                <w:spacing w:val="141"/>
                <w:kern w:val="0"/>
                <w:fitText w:val="3159" w:id="-1541040128"/>
              </w:rPr>
              <w:t>差押解除通知</w:t>
            </w:r>
            <w:r>
              <w:rPr>
                <w:rFonts w:hint="eastAsia"/>
                <w:spacing w:val="-1"/>
                <w:kern w:val="0"/>
                <w:fitText w:val="3159" w:id="-1541040128"/>
              </w:rPr>
              <w:t>書</w:t>
            </w:r>
          </w:p>
        </w:tc>
      </w:tr>
      <w:tr w:rsidR="0043247A">
        <w:tblPrEx>
          <w:tblCellMar>
            <w:top w:w="0" w:type="dxa"/>
            <w:bottom w:w="0" w:type="dxa"/>
          </w:tblCellMar>
        </w:tblPrEx>
        <w:trPr>
          <w:trHeight w:val="2492"/>
        </w:trPr>
        <w:tc>
          <w:tcPr>
            <w:tcW w:w="8496" w:type="dxa"/>
            <w:gridSpan w:val="3"/>
            <w:vAlign w:val="center"/>
          </w:tcPr>
          <w:p w:rsidR="0043247A" w:rsidRDefault="0043247A">
            <w:pPr>
              <w:spacing w:beforeLines="50" w:before="167" w:afterLines="25" w:after="83"/>
              <w:ind w:leftChars="1700" w:left="4130" w:rightChars="100" w:right="243"/>
              <w:rPr>
                <w:rFonts w:hint="eastAsia"/>
              </w:rPr>
            </w:pPr>
            <w:r>
              <w:rPr>
                <w:rFonts w:hint="eastAsia"/>
              </w:rPr>
              <w:t>（発付年月日）</w:t>
            </w:r>
          </w:p>
          <w:p w:rsidR="0043247A" w:rsidRDefault="0043247A">
            <w:pPr>
              <w:spacing w:beforeLines="50" w:before="167" w:line="240" w:lineRule="exact"/>
              <w:ind w:leftChars="100" w:left="243"/>
              <w:rPr>
                <w:rFonts w:hint="eastAsia"/>
                <w:lang w:eastAsia="zh-CN"/>
              </w:rPr>
            </w:pPr>
            <w:r>
              <w:rPr>
                <w:rFonts w:hint="eastAsia"/>
                <w:lang w:eastAsia="zh-CN"/>
              </w:rPr>
              <w:t xml:space="preserve">　　都道　　　区　　　区</w:t>
            </w:r>
          </w:p>
          <w:p w:rsidR="0043247A" w:rsidRDefault="0043247A">
            <w:pPr>
              <w:spacing w:afterLines="50" w:after="167" w:line="240" w:lineRule="exact"/>
              <w:ind w:leftChars="100" w:left="243"/>
              <w:rPr>
                <w:rFonts w:hint="eastAsia"/>
              </w:rPr>
            </w:pPr>
            <w:r>
              <w:rPr>
                <w:rFonts w:hint="eastAsia"/>
                <w:lang w:eastAsia="zh-CN"/>
              </w:rPr>
              <w:t xml:space="preserve">　　</w:t>
            </w:r>
            <w:r>
              <w:rPr>
                <w:rFonts w:hint="eastAsia"/>
              </w:rPr>
              <w:t>府県　　市郡　　町村</w:t>
            </w:r>
          </w:p>
          <w:p w:rsidR="0043247A" w:rsidRDefault="0043247A">
            <w:pPr>
              <w:spacing w:afterLines="25" w:after="83"/>
              <w:ind w:leftChars="100" w:left="243"/>
              <w:rPr>
                <w:rFonts w:hint="eastAsia"/>
              </w:rPr>
            </w:pPr>
            <w:r>
              <w:rPr>
                <w:rFonts w:hint="eastAsia"/>
              </w:rPr>
              <w:t>（裁判所の名称）　御中</w:t>
            </w:r>
          </w:p>
          <w:p w:rsidR="0043247A" w:rsidRDefault="0043247A">
            <w:pPr>
              <w:ind w:rightChars="100" w:right="243"/>
              <w:jc w:val="right"/>
              <w:rPr>
                <w:rFonts w:hint="eastAsia"/>
              </w:rPr>
            </w:pPr>
            <w:r>
              <w:rPr>
                <w:rFonts w:hint="eastAsia"/>
              </w:rPr>
              <w:t>市町村長（</w:t>
            </w:r>
            <w:r>
              <w:rPr>
                <w:rFonts w:hint="eastAsia"/>
                <w:spacing w:val="1005"/>
                <w:kern w:val="0"/>
                <w:fitText w:val="2430" w:id="-1541039872"/>
              </w:rPr>
              <w:t>氏</w:t>
            </w:r>
            <w:r>
              <w:rPr>
                <w:rFonts w:hint="eastAsia"/>
                <w:kern w:val="0"/>
                <w:fitText w:val="2430" w:id="-1541039872"/>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43247A" w:rsidRDefault="0043247A">
            <w:pPr>
              <w:spacing w:afterLines="25" w:after="83" w:line="300" w:lineRule="auto"/>
              <w:ind w:firstLineChars="100" w:firstLine="243"/>
              <w:rPr>
                <w:rFonts w:hint="eastAsia"/>
              </w:rPr>
            </w:pPr>
            <w:r>
              <w:rPr>
                <w:rFonts w:hint="eastAsia"/>
              </w:rPr>
              <w:t>さきに差押をした下記の滞納者の財産は、　　年　　月　　日差押を解除しましたので、滞納処分と強制執行等との手続の調整に関する法律第14条の規定により通知します。</w:t>
            </w:r>
          </w:p>
        </w:tc>
      </w:tr>
      <w:tr w:rsidR="0043247A">
        <w:tblPrEx>
          <w:tblCellMar>
            <w:top w:w="0" w:type="dxa"/>
            <w:bottom w:w="0" w:type="dxa"/>
          </w:tblCellMar>
        </w:tblPrEx>
        <w:trPr>
          <w:cantSplit/>
          <w:trHeight w:hRule="exact" w:val="737"/>
        </w:trPr>
        <w:tc>
          <w:tcPr>
            <w:tcW w:w="812" w:type="dxa"/>
            <w:vMerge w:val="restart"/>
            <w:textDirection w:val="tbRlV"/>
            <w:vAlign w:val="center"/>
          </w:tcPr>
          <w:p w:rsidR="0043247A" w:rsidRDefault="0043247A">
            <w:pPr>
              <w:ind w:leftChars="50" w:left="121" w:rightChars="50" w:right="121"/>
              <w:jc w:val="distribute"/>
              <w:rPr>
                <w:rFonts w:hint="eastAsia"/>
              </w:rPr>
            </w:pPr>
            <w:r>
              <w:rPr>
                <w:rFonts w:hint="eastAsia"/>
              </w:rPr>
              <w:t>滞納者</w:t>
            </w:r>
          </w:p>
        </w:tc>
        <w:tc>
          <w:tcPr>
            <w:tcW w:w="1375" w:type="dxa"/>
            <w:tcBorders>
              <w:bottom w:val="single" w:sz="4" w:space="0" w:color="auto"/>
            </w:tcBorders>
            <w:vAlign w:val="center"/>
          </w:tcPr>
          <w:p w:rsidR="0043247A" w:rsidRDefault="0043247A">
            <w:pPr>
              <w:jc w:val="distribute"/>
              <w:rPr>
                <w:rFonts w:hint="eastAsia"/>
              </w:rPr>
            </w:pPr>
            <w:r>
              <w:rPr>
                <w:rFonts w:hint="eastAsia"/>
              </w:rPr>
              <w:t>住（居）所</w:t>
            </w:r>
          </w:p>
        </w:tc>
        <w:tc>
          <w:tcPr>
            <w:tcW w:w="6309" w:type="dxa"/>
            <w:tcBorders>
              <w:bottom w:val="single" w:sz="4" w:space="0" w:color="auto"/>
            </w:tcBorders>
            <w:vAlign w:val="center"/>
          </w:tcPr>
          <w:p w:rsidR="0043247A" w:rsidRDefault="0043247A">
            <w:pPr>
              <w:spacing w:line="240" w:lineRule="exact"/>
              <w:ind w:leftChars="400" w:left="972"/>
              <w:rPr>
                <w:rFonts w:hint="eastAsia"/>
                <w:lang w:eastAsia="zh-CN"/>
              </w:rPr>
            </w:pPr>
            <w:r>
              <w:rPr>
                <w:rFonts w:hint="eastAsia"/>
                <w:lang w:eastAsia="zh-CN"/>
              </w:rPr>
              <w:t>都道　　　　　区　　　　　区</w:t>
            </w:r>
          </w:p>
          <w:p w:rsidR="0043247A" w:rsidRDefault="0043247A">
            <w:pPr>
              <w:spacing w:line="240" w:lineRule="exact"/>
              <w:ind w:leftChars="400" w:left="972"/>
              <w:rPr>
                <w:rFonts w:hint="eastAsia"/>
              </w:rPr>
            </w:pPr>
            <w:r>
              <w:rPr>
                <w:rFonts w:hint="eastAsia"/>
              </w:rPr>
              <w:t>府県　　　　市郡　　　　町村</w:t>
            </w:r>
          </w:p>
        </w:tc>
      </w:tr>
      <w:tr w:rsidR="0043247A">
        <w:tblPrEx>
          <w:tblCellMar>
            <w:top w:w="0" w:type="dxa"/>
            <w:bottom w:w="0" w:type="dxa"/>
          </w:tblCellMar>
        </w:tblPrEx>
        <w:trPr>
          <w:cantSplit/>
          <w:trHeight w:hRule="exact" w:val="737"/>
        </w:trPr>
        <w:tc>
          <w:tcPr>
            <w:tcW w:w="812" w:type="dxa"/>
            <w:vMerge/>
            <w:tcBorders>
              <w:bottom w:val="single" w:sz="4" w:space="0" w:color="auto"/>
            </w:tcBorders>
            <w:textDirection w:val="tbRlV"/>
            <w:vAlign w:val="center"/>
          </w:tcPr>
          <w:p w:rsidR="0043247A" w:rsidRDefault="0043247A">
            <w:pPr>
              <w:rPr>
                <w:rFonts w:hint="eastAsia"/>
              </w:rPr>
            </w:pPr>
          </w:p>
        </w:tc>
        <w:tc>
          <w:tcPr>
            <w:tcW w:w="1375" w:type="dxa"/>
            <w:tcBorders>
              <w:bottom w:val="single" w:sz="4" w:space="0" w:color="auto"/>
            </w:tcBorders>
            <w:vAlign w:val="center"/>
          </w:tcPr>
          <w:p w:rsidR="0043247A" w:rsidRDefault="0043247A">
            <w:pPr>
              <w:jc w:val="distribute"/>
              <w:rPr>
                <w:rFonts w:hint="eastAsia"/>
              </w:rPr>
            </w:pPr>
            <w:r>
              <w:rPr>
                <w:rFonts w:hint="eastAsia"/>
              </w:rPr>
              <w:t>氏名</w:t>
            </w:r>
          </w:p>
        </w:tc>
        <w:tc>
          <w:tcPr>
            <w:tcW w:w="6309" w:type="dxa"/>
            <w:tcBorders>
              <w:bottom w:val="single" w:sz="4" w:space="0" w:color="auto"/>
            </w:tcBorders>
          </w:tcPr>
          <w:p w:rsidR="0043247A" w:rsidRDefault="0043247A">
            <w:pPr>
              <w:spacing w:line="240" w:lineRule="exact"/>
              <w:rPr>
                <w:rFonts w:hint="eastAsia"/>
              </w:rPr>
            </w:pPr>
          </w:p>
        </w:tc>
      </w:tr>
      <w:tr w:rsidR="0043247A">
        <w:tblPrEx>
          <w:tblCellMar>
            <w:top w:w="0" w:type="dxa"/>
            <w:bottom w:w="0" w:type="dxa"/>
          </w:tblCellMar>
        </w:tblPrEx>
        <w:trPr>
          <w:cantSplit/>
          <w:trHeight w:hRule="exact" w:val="964"/>
        </w:trPr>
        <w:tc>
          <w:tcPr>
            <w:tcW w:w="812" w:type="dxa"/>
            <w:textDirection w:val="tbRlV"/>
            <w:vAlign w:val="center"/>
          </w:tcPr>
          <w:p w:rsidR="0043247A" w:rsidRDefault="0043247A">
            <w:pPr>
              <w:spacing w:line="240" w:lineRule="exact"/>
              <w:jc w:val="center"/>
              <w:rPr>
                <w:rFonts w:hint="eastAsia"/>
              </w:rPr>
            </w:pPr>
            <w:r>
              <w:rPr>
                <w:rFonts w:hint="eastAsia"/>
                <w:spacing w:val="155"/>
                <w:kern w:val="0"/>
                <w:fitText w:val="729" w:id="-1541031936"/>
              </w:rPr>
              <w:t>表</w:t>
            </w:r>
            <w:r>
              <w:rPr>
                <w:rFonts w:hint="eastAsia"/>
                <w:kern w:val="0"/>
                <w:fitText w:val="729" w:id="-1541031936"/>
              </w:rPr>
              <w:t>示</w:t>
            </w:r>
          </w:p>
          <w:p w:rsidR="0043247A" w:rsidRDefault="0043247A">
            <w:pPr>
              <w:spacing w:line="240" w:lineRule="exact"/>
              <w:jc w:val="center"/>
              <w:rPr>
                <w:rFonts w:hint="eastAsia"/>
              </w:rPr>
            </w:pPr>
            <w:r>
              <w:rPr>
                <w:rFonts w:hint="eastAsia"/>
                <w:spacing w:val="25"/>
                <w:kern w:val="0"/>
                <w:fitText w:val="729" w:id="-1539977472"/>
              </w:rPr>
              <w:t>財産</w:t>
            </w:r>
            <w:r>
              <w:rPr>
                <w:rFonts w:hint="eastAsia"/>
                <w:kern w:val="0"/>
                <w:fitText w:val="729" w:id="-1539977472"/>
              </w:rPr>
              <w:t>の</w:t>
            </w:r>
          </w:p>
        </w:tc>
        <w:tc>
          <w:tcPr>
            <w:tcW w:w="7684" w:type="dxa"/>
            <w:gridSpan w:val="2"/>
          </w:tcPr>
          <w:p w:rsidR="0043247A" w:rsidRDefault="0043247A">
            <w:pPr>
              <w:spacing w:line="360" w:lineRule="auto"/>
              <w:rPr>
                <w:rFonts w:hint="eastAsia"/>
              </w:rPr>
            </w:pPr>
            <w:r>
              <w:rPr>
                <w:rFonts w:hint="eastAsia"/>
              </w:rPr>
              <w:t>（名称、性質、所在場所その他重要な事項）</w:t>
            </w:r>
          </w:p>
        </w:tc>
      </w:tr>
      <w:tr w:rsidR="0043247A">
        <w:tblPrEx>
          <w:tblCellMar>
            <w:top w:w="0" w:type="dxa"/>
            <w:bottom w:w="0" w:type="dxa"/>
          </w:tblCellMar>
        </w:tblPrEx>
        <w:trPr>
          <w:cantSplit/>
          <w:trHeight w:hRule="exact" w:val="964"/>
        </w:trPr>
        <w:tc>
          <w:tcPr>
            <w:tcW w:w="812" w:type="dxa"/>
            <w:tcBorders>
              <w:bottom w:val="single" w:sz="4" w:space="0" w:color="auto"/>
            </w:tcBorders>
            <w:textDirection w:val="tbRlV"/>
            <w:vAlign w:val="center"/>
          </w:tcPr>
          <w:p w:rsidR="0043247A" w:rsidRDefault="0043247A">
            <w:pPr>
              <w:spacing w:line="240" w:lineRule="exact"/>
              <w:jc w:val="center"/>
              <w:rPr>
                <w:rFonts w:hint="eastAsia"/>
              </w:rPr>
            </w:pPr>
            <w:r>
              <w:rPr>
                <w:rFonts w:hint="eastAsia"/>
              </w:rPr>
              <w:t>の事項</w:t>
            </w:r>
          </w:p>
          <w:p w:rsidR="0043247A" w:rsidRDefault="0043247A">
            <w:pPr>
              <w:spacing w:line="240" w:lineRule="exact"/>
              <w:jc w:val="center"/>
              <w:rPr>
                <w:rFonts w:hint="eastAsia"/>
              </w:rPr>
            </w:pPr>
            <w:r>
              <w:rPr>
                <w:rFonts w:hint="eastAsia"/>
              </w:rPr>
              <w:t>その他</w:t>
            </w:r>
          </w:p>
        </w:tc>
        <w:tc>
          <w:tcPr>
            <w:tcW w:w="7684" w:type="dxa"/>
            <w:gridSpan w:val="2"/>
            <w:tcBorders>
              <w:bottom w:val="single" w:sz="4" w:space="0" w:color="auto"/>
            </w:tcBorders>
          </w:tcPr>
          <w:p w:rsidR="0043247A" w:rsidRDefault="0043247A">
            <w:pPr>
              <w:spacing w:line="240" w:lineRule="exact"/>
              <w:rPr>
                <w:rFonts w:hint="eastAsia"/>
              </w:rPr>
            </w:pPr>
          </w:p>
        </w:tc>
      </w:tr>
    </w:tbl>
    <w:p w:rsidR="0043247A" w:rsidRDefault="0043247A">
      <w:pPr>
        <w:spacing w:beforeLines="25" w:before="83" w:line="300" w:lineRule="auto"/>
        <w:ind w:left="850" w:hangingChars="350" w:hanging="850"/>
        <w:rPr>
          <w:rFonts w:hint="eastAsia"/>
        </w:rPr>
      </w:pPr>
      <w:r>
        <w:rPr>
          <w:rFonts w:hint="eastAsia"/>
        </w:rPr>
        <w:t>備考　1　競売手続開始の決定又は競売法による競売手続開始の決定があった不動産又は船舶に対して滞納処分による差押をした場合において、当該差押を解除したため発付する差押解除通知書については「その他の事項」欄に「年月日付差押通知書及び交付要求書により貴裁判所に対して行った交付要求は取り下げる。」旨記載する。</w:t>
      </w:r>
    </w:p>
    <w:p w:rsidR="0043247A" w:rsidRDefault="0043247A">
      <w:pPr>
        <w:spacing w:line="300" w:lineRule="auto"/>
        <w:ind w:leftChars="300" w:left="850" w:hangingChars="50" w:hanging="121"/>
        <w:rPr>
          <w:rFonts w:hint="eastAsia"/>
        </w:rPr>
      </w:pPr>
      <w:r>
        <w:rPr>
          <w:rFonts w:hint="eastAsia"/>
        </w:rPr>
        <w:t>2　（この様式が、規則の他の規定において準用される場合の取扱について）</w:t>
      </w:r>
    </w:p>
    <w:p w:rsidR="0043247A" w:rsidRDefault="0043247A">
      <w:pPr>
        <w:spacing w:line="300" w:lineRule="auto"/>
        <w:ind w:leftChars="350" w:left="1093" w:hangingChars="100" w:hanging="243"/>
        <w:rPr>
          <w:rFonts w:hint="eastAsia"/>
        </w:rPr>
      </w:pPr>
      <w:r>
        <w:rPr>
          <w:rFonts w:hAnsi="ＭＳ 明朝" w:hint="eastAsia"/>
        </w:rPr>
        <w:t>⑴</w:t>
      </w:r>
      <w:r>
        <w:rPr>
          <w:rFonts w:hint="eastAsia"/>
        </w:rPr>
        <w:t xml:space="preserve">　(</w:t>
      </w:r>
      <w:r w:rsidR="00C47D65">
        <w:rPr>
          <w:rFonts w:hint="eastAsia"/>
        </w:rPr>
        <w:t>ｲ</w:t>
      </w:r>
      <w:r>
        <w:rPr>
          <w:rFonts w:hint="eastAsia"/>
        </w:rPr>
        <w:t>)欄に掲げる財産に対して競合する手続の順序が(</w:t>
      </w:r>
      <w:r w:rsidR="00C47D65">
        <w:rPr>
          <w:rFonts w:hint="eastAsia"/>
        </w:rPr>
        <w:t>ﾛ</w:t>
      </w:r>
      <w:r>
        <w:rPr>
          <w:rFonts w:hint="eastAsia"/>
        </w:rPr>
        <w:t>)欄に掲げる場合において、滞納処分による差押を解除した場合に(</w:t>
      </w:r>
      <w:r w:rsidR="00C47D65">
        <w:rPr>
          <w:rFonts w:hint="eastAsia"/>
        </w:rPr>
        <w:t>ﾊ</w:t>
      </w:r>
      <w:r>
        <w:rPr>
          <w:rFonts w:hint="eastAsia"/>
        </w:rPr>
        <w:t>)欄に掲げる者に対して発付する差押解除通知書については、この様式中｢第14条｣とあるのは、(</w:t>
      </w:r>
      <w:r w:rsidR="00C47D65">
        <w:rPr>
          <w:rFonts w:hint="eastAsia"/>
        </w:rPr>
        <w:t>ﾆ</w:t>
      </w:r>
      <w:r>
        <w:rPr>
          <w:rFonts w:hint="eastAsia"/>
        </w:rPr>
        <w:t>)欄のとおり書き替えるものとする。</w:t>
      </w:r>
    </w:p>
    <w:p w:rsidR="0043247A" w:rsidRDefault="0043247A">
      <w:pPr>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2429"/>
        <w:gridCol w:w="2429"/>
        <w:gridCol w:w="2471"/>
      </w:tblGrid>
      <w:tr w:rsidR="0043247A">
        <w:tblPrEx>
          <w:tblCellMar>
            <w:top w:w="0" w:type="dxa"/>
            <w:bottom w:w="0" w:type="dxa"/>
          </w:tblCellMar>
        </w:tblPrEx>
        <w:trPr>
          <w:trHeight w:hRule="exact" w:val="454"/>
        </w:trPr>
        <w:tc>
          <w:tcPr>
            <w:tcW w:w="1176" w:type="dxa"/>
            <w:vAlign w:val="center"/>
          </w:tcPr>
          <w:p w:rsidR="0043247A" w:rsidRDefault="0043247A">
            <w:pPr>
              <w:spacing w:line="240" w:lineRule="exact"/>
              <w:jc w:val="center"/>
              <w:rPr>
                <w:rFonts w:hint="eastAsia"/>
              </w:rPr>
            </w:pPr>
            <w:r>
              <w:rPr>
                <w:rFonts w:hint="eastAsia"/>
              </w:rPr>
              <w:t>(</w:t>
            </w:r>
            <w:r w:rsidR="00C47D65">
              <w:rPr>
                <w:rFonts w:hint="eastAsia"/>
              </w:rPr>
              <w:t>ｲ</w:t>
            </w:r>
            <w:r>
              <w:rPr>
                <w:rFonts w:hint="eastAsia"/>
              </w:rPr>
              <w:t>)</w:t>
            </w:r>
          </w:p>
        </w:tc>
        <w:tc>
          <w:tcPr>
            <w:tcW w:w="2429" w:type="dxa"/>
            <w:vAlign w:val="center"/>
          </w:tcPr>
          <w:p w:rsidR="0043247A" w:rsidRDefault="0043247A">
            <w:pPr>
              <w:spacing w:line="240" w:lineRule="exact"/>
              <w:jc w:val="center"/>
              <w:rPr>
                <w:rFonts w:hint="eastAsia"/>
              </w:rPr>
            </w:pPr>
            <w:r>
              <w:rPr>
                <w:rFonts w:hint="eastAsia"/>
              </w:rPr>
              <w:t>(</w:t>
            </w:r>
            <w:r w:rsidR="00C47D65">
              <w:rPr>
                <w:rFonts w:hint="eastAsia"/>
              </w:rPr>
              <w:t>ﾛ</w:t>
            </w:r>
            <w:r>
              <w:rPr>
                <w:rFonts w:hint="eastAsia"/>
              </w:rPr>
              <w:t>)</w:t>
            </w:r>
          </w:p>
        </w:tc>
        <w:tc>
          <w:tcPr>
            <w:tcW w:w="2429" w:type="dxa"/>
            <w:vAlign w:val="center"/>
          </w:tcPr>
          <w:p w:rsidR="0043247A" w:rsidRDefault="0043247A">
            <w:pPr>
              <w:spacing w:line="240" w:lineRule="exact"/>
              <w:jc w:val="center"/>
              <w:rPr>
                <w:rFonts w:hint="eastAsia"/>
              </w:rPr>
            </w:pPr>
            <w:r>
              <w:rPr>
                <w:rFonts w:hint="eastAsia"/>
              </w:rPr>
              <w:t>(</w:t>
            </w:r>
            <w:r w:rsidR="00C47D65">
              <w:rPr>
                <w:rFonts w:hint="eastAsia"/>
              </w:rPr>
              <w:t>ﾊ</w:t>
            </w:r>
            <w:r>
              <w:rPr>
                <w:rFonts w:hint="eastAsia"/>
              </w:rPr>
              <w:t>)</w:t>
            </w:r>
          </w:p>
        </w:tc>
        <w:tc>
          <w:tcPr>
            <w:tcW w:w="2471" w:type="dxa"/>
            <w:vAlign w:val="center"/>
          </w:tcPr>
          <w:p w:rsidR="0043247A" w:rsidRDefault="0043247A">
            <w:pPr>
              <w:spacing w:line="240" w:lineRule="exact"/>
              <w:jc w:val="center"/>
              <w:rPr>
                <w:rFonts w:hint="eastAsia"/>
              </w:rPr>
            </w:pPr>
            <w:r>
              <w:rPr>
                <w:rFonts w:hint="eastAsia"/>
              </w:rPr>
              <w:t>(</w:t>
            </w:r>
            <w:r w:rsidR="00C47D65">
              <w:rPr>
                <w:rFonts w:hint="eastAsia"/>
              </w:rPr>
              <w:t>ﾆ</w:t>
            </w:r>
            <w:r>
              <w:rPr>
                <w:rFonts w:hint="eastAsia"/>
              </w:rPr>
              <w:t>)</w:t>
            </w:r>
          </w:p>
        </w:tc>
      </w:tr>
      <w:tr w:rsidR="0043247A">
        <w:tblPrEx>
          <w:tblCellMar>
            <w:top w:w="0" w:type="dxa"/>
            <w:bottom w:w="0" w:type="dxa"/>
          </w:tblCellMar>
        </w:tblPrEx>
        <w:trPr>
          <w:cantSplit/>
          <w:trHeight w:hRule="exact" w:val="454"/>
        </w:trPr>
        <w:tc>
          <w:tcPr>
            <w:tcW w:w="1176" w:type="dxa"/>
            <w:tcBorders>
              <w:bottom w:val="single" w:sz="4" w:space="0" w:color="auto"/>
            </w:tcBorders>
            <w:vAlign w:val="center"/>
          </w:tcPr>
          <w:p w:rsidR="0043247A" w:rsidRDefault="0043247A">
            <w:pPr>
              <w:spacing w:line="240" w:lineRule="exact"/>
              <w:jc w:val="distribute"/>
              <w:rPr>
                <w:rFonts w:hint="eastAsia"/>
                <w:noProof/>
              </w:rPr>
            </w:pPr>
            <w:r>
              <w:rPr>
                <w:rFonts w:hint="eastAsia"/>
                <w:noProof/>
              </w:rPr>
              <w:t>不動産</w:t>
            </w:r>
          </w:p>
        </w:tc>
        <w:tc>
          <w:tcPr>
            <w:tcW w:w="2429" w:type="dxa"/>
            <w:tcBorders>
              <w:bottom w:val="single" w:sz="4" w:space="0" w:color="auto"/>
            </w:tcBorders>
            <w:vAlign w:val="center"/>
          </w:tcPr>
          <w:p w:rsidR="0043247A" w:rsidRDefault="0043247A">
            <w:pPr>
              <w:spacing w:line="240" w:lineRule="exact"/>
              <w:jc w:val="distribute"/>
              <w:rPr>
                <w:rFonts w:hint="eastAsia"/>
              </w:rPr>
            </w:pPr>
            <w:r>
              <w:rPr>
                <w:rFonts w:hint="eastAsia"/>
              </w:rPr>
              <w:t>滞納処分―任意競売</w:t>
            </w:r>
          </w:p>
        </w:tc>
        <w:tc>
          <w:tcPr>
            <w:tcW w:w="2429" w:type="dxa"/>
            <w:tcBorders>
              <w:bottom w:val="single" w:sz="4" w:space="0" w:color="auto"/>
            </w:tcBorders>
            <w:vAlign w:val="center"/>
          </w:tcPr>
          <w:p w:rsidR="0043247A" w:rsidRDefault="0043247A">
            <w:pPr>
              <w:spacing w:line="240" w:lineRule="exact"/>
              <w:jc w:val="distribute"/>
              <w:rPr>
                <w:rFonts w:hint="eastAsia"/>
              </w:rPr>
            </w:pPr>
            <w:r>
              <w:rPr>
                <w:rFonts w:hint="eastAsia"/>
                <w:kern w:val="0"/>
              </w:rPr>
              <w:t>任意競売の裁判所</w:t>
            </w:r>
          </w:p>
        </w:tc>
        <w:tc>
          <w:tcPr>
            <w:tcW w:w="2471" w:type="dxa"/>
            <w:tcBorders>
              <w:bottom w:val="single" w:sz="4" w:space="0" w:color="auto"/>
            </w:tcBorders>
            <w:vAlign w:val="center"/>
          </w:tcPr>
          <w:p w:rsidR="0043247A" w:rsidRDefault="0043247A">
            <w:pPr>
              <w:spacing w:line="240" w:lineRule="exact"/>
              <w:jc w:val="center"/>
              <w:rPr>
                <w:rFonts w:hint="eastAsia"/>
              </w:rPr>
            </w:pPr>
            <w:r>
              <w:rPr>
                <w:rFonts w:hint="eastAsia"/>
              </w:rPr>
              <w:t>第14条（第20条）</w:t>
            </w:r>
          </w:p>
        </w:tc>
      </w:tr>
      <w:tr w:rsidR="0043247A">
        <w:tblPrEx>
          <w:tblCellMar>
            <w:top w:w="0" w:type="dxa"/>
            <w:bottom w:w="0" w:type="dxa"/>
          </w:tblCellMar>
        </w:tblPrEx>
        <w:trPr>
          <w:cantSplit/>
          <w:trHeight w:hRule="exact" w:val="680"/>
        </w:trPr>
        <w:tc>
          <w:tcPr>
            <w:tcW w:w="1176" w:type="dxa"/>
            <w:tcBorders>
              <w:bottom w:val="single" w:sz="4" w:space="0" w:color="auto"/>
            </w:tcBorders>
            <w:vAlign w:val="center"/>
          </w:tcPr>
          <w:p w:rsidR="0043247A" w:rsidRDefault="0043247A">
            <w:pPr>
              <w:spacing w:line="240" w:lineRule="exact"/>
              <w:jc w:val="distribute"/>
              <w:rPr>
                <w:rFonts w:hint="eastAsia"/>
              </w:rPr>
            </w:pPr>
            <w:r>
              <w:rPr>
                <w:rFonts w:hint="eastAsia"/>
              </w:rPr>
              <w:t>船舶</w:t>
            </w:r>
          </w:p>
        </w:tc>
        <w:tc>
          <w:tcPr>
            <w:tcW w:w="2429" w:type="dxa"/>
            <w:tcBorders>
              <w:bottom w:val="single" w:sz="4" w:space="0" w:color="auto"/>
            </w:tcBorders>
            <w:vAlign w:val="center"/>
          </w:tcPr>
          <w:p w:rsidR="0043247A" w:rsidRDefault="0043247A">
            <w:pPr>
              <w:spacing w:line="240" w:lineRule="exact"/>
              <w:jc w:val="distribute"/>
              <w:rPr>
                <w:kern w:val="0"/>
              </w:rPr>
            </w:pPr>
            <w:r>
              <w:rPr>
                <w:rFonts w:hint="eastAsia"/>
                <w:kern w:val="0"/>
              </w:rPr>
              <w:t>滞納処分―強制競売</w:t>
            </w:r>
          </w:p>
          <w:p w:rsidR="0043247A" w:rsidRDefault="0043247A">
            <w:pPr>
              <w:spacing w:line="240" w:lineRule="exact"/>
              <w:jc w:val="distribute"/>
              <w:rPr>
                <w:rFonts w:hint="eastAsia"/>
                <w:kern w:val="0"/>
              </w:rPr>
            </w:pPr>
            <w:r>
              <w:rPr>
                <w:rFonts w:hint="eastAsia"/>
              </w:rPr>
              <w:t>滞納処分―任意競売</w:t>
            </w:r>
          </w:p>
        </w:tc>
        <w:tc>
          <w:tcPr>
            <w:tcW w:w="2429" w:type="dxa"/>
            <w:tcBorders>
              <w:bottom w:val="single" w:sz="4" w:space="0" w:color="auto"/>
            </w:tcBorders>
            <w:vAlign w:val="center"/>
          </w:tcPr>
          <w:p w:rsidR="0043247A" w:rsidRDefault="0043247A">
            <w:pPr>
              <w:jc w:val="distribute"/>
              <w:rPr>
                <w:kern w:val="0"/>
              </w:rPr>
            </w:pPr>
            <w:r>
              <w:rPr>
                <w:rFonts w:hint="eastAsia"/>
                <w:kern w:val="0"/>
              </w:rPr>
              <w:t>強制競売の裁判所</w:t>
            </w:r>
          </w:p>
          <w:p w:rsidR="0043247A" w:rsidRDefault="0043247A">
            <w:pPr>
              <w:spacing w:line="240" w:lineRule="exact"/>
              <w:jc w:val="distribute"/>
              <w:rPr>
                <w:rFonts w:hint="eastAsia"/>
                <w:kern w:val="0"/>
              </w:rPr>
            </w:pPr>
            <w:r>
              <w:rPr>
                <w:rFonts w:hint="eastAsia"/>
                <w:kern w:val="0"/>
              </w:rPr>
              <w:t>任意競売の裁判所</w:t>
            </w:r>
          </w:p>
        </w:tc>
        <w:tc>
          <w:tcPr>
            <w:tcW w:w="2471" w:type="dxa"/>
            <w:tcBorders>
              <w:bottom w:val="single" w:sz="4" w:space="0" w:color="auto"/>
            </w:tcBorders>
            <w:vAlign w:val="center"/>
          </w:tcPr>
          <w:p w:rsidR="0043247A" w:rsidRDefault="0043247A">
            <w:pPr>
              <w:spacing w:line="240" w:lineRule="exact"/>
              <w:jc w:val="center"/>
              <w:rPr>
                <w:rFonts w:hint="eastAsia"/>
              </w:rPr>
            </w:pPr>
            <w:r>
              <w:rPr>
                <w:rFonts w:hint="eastAsia"/>
              </w:rPr>
              <w:t>第14条（第19条）</w:t>
            </w:r>
          </w:p>
          <w:p w:rsidR="0043247A" w:rsidRDefault="0043247A">
            <w:pPr>
              <w:spacing w:line="240" w:lineRule="exact"/>
              <w:jc w:val="center"/>
              <w:rPr>
                <w:rFonts w:hint="eastAsia"/>
              </w:rPr>
            </w:pPr>
            <w:r>
              <w:rPr>
                <w:rFonts w:hint="eastAsia"/>
              </w:rPr>
              <w:t>第14条（第20条）</w:t>
            </w:r>
          </w:p>
        </w:tc>
      </w:tr>
    </w:tbl>
    <w:p w:rsidR="0043247A" w:rsidRDefault="0043247A">
      <w:pPr>
        <w:spacing w:beforeLines="25" w:before="83" w:afterLines="25" w:after="83" w:line="300" w:lineRule="auto"/>
        <w:ind w:leftChars="350" w:left="1083" w:hangingChars="100" w:hanging="233"/>
        <w:rPr>
          <w:rFonts w:hint="eastAsia"/>
        </w:rPr>
      </w:pPr>
      <w:r>
        <w:rPr>
          <w:noProof/>
          <w:sz w:val="20"/>
        </w:rPr>
        <w:pict>
          <v:shape id="_x0000_s1033" type="#_x0000_t202" style="position:absolute;left:0;text-align:left;margin-left:203.85pt;margin-top:-579.55pt;width:48.3pt;height:33.5pt;z-index:251658240;mso-position-horizontal-relative:text;mso-position-vertical-relative:text" filled="f" stroked="f">
            <v:textbox>
              <w:txbxContent>
                <w:p w:rsidR="0043247A" w:rsidRDefault="0043247A">
                  <w:pPr>
                    <w:rPr>
                      <w:rFonts w:hint="eastAsia"/>
                    </w:rPr>
                  </w:pPr>
                  <w:r>
                    <w:rPr>
                      <w:rFonts w:hint="eastAsia"/>
                    </w:rPr>
                    <w:t>番地</w:t>
                  </w:r>
                </w:p>
              </w:txbxContent>
            </v:textbox>
            <w10:anchorlock/>
          </v:shape>
        </w:pict>
      </w:r>
      <w:r>
        <w:rPr>
          <w:noProof/>
          <w:sz w:val="20"/>
        </w:rPr>
        <w:pict>
          <v:shape id="_x0000_s1032" type="#_x0000_t202" style="position:absolute;left:0;text-align:left;margin-left:389.1pt;margin-top:-453.3pt;width:48.3pt;height:33.5pt;z-index:251657216;mso-position-horizontal-relative:text;mso-position-vertical-relative:text" filled="f" stroked="f">
            <v:textbox>
              <w:txbxContent>
                <w:p w:rsidR="0043247A" w:rsidRDefault="0043247A">
                  <w:pPr>
                    <w:rPr>
                      <w:rFonts w:hint="eastAsia"/>
                    </w:rPr>
                  </w:pPr>
                  <w:r>
                    <w:rPr>
                      <w:rFonts w:hint="eastAsia"/>
                    </w:rPr>
                    <w:t>番地</w:t>
                  </w:r>
                </w:p>
              </w:txbxContent>
            </v:textbox>
            <w10:anchorlock/>
          </v:shape>
        </w:pict>
      </w:r>
      <w:r>
        <w:rPr>
          <w:noProof/>
          <w:sz w:val="20"/>
        </w:rPr>
        <w:pict>
          <v:shape id="_x0000_s1031" type="#_x0000_t202" style="position:absolute;left:0;text-align:left;margin-left:192.6pt;margin-top:-594.85pt;width:48.6pt;height:33.5pt;z-index:251656192;mso-position-horizontal-relative:text;mso-position-vertical-relative:text" filled="f" stroked="f">
            <v:textbox style="mso-next-textbox:#_x0000_s1031">
              <w:txbxContent>
                <w:p w:rsidR="0043247A" w:rsidRDefault="0043247A">
                  <w:pPr>
                    <w:rPr>
                      <w:rFonts w:hint="eastAsia"/>
                    </w:rPr>
                  </w:pPr>
                  <w:r>
                    <w:rPr>
                      <w:rFonts w:hint="eastAsia"/>
                    </w:rPr>
                    <w:t>番地</w:t>
                  </w:r>
                </w:p>
              </w:txbxContent>
            </v:textbox>
            <w10:anchorlock/>
          </v:shape>
        </w:pict>
      </w:r>
      <w:r>
        <w:rPr>
          <w:noProof/>
          <w:sz w:val="20"/>
        </w:rPr>
        <w:pict>
          <v:shape id="_x0000_s1030" type="#_x0000_t202" style="position:absolute;left:0;text-align:left;margin-left:385.65pt;margin-top:-445.6pt;width:48.6pt;height:33.5pt;z-index:251655168;mso-position-horizontal-relative:text;mso-position-vertical-relative:text" filled="f" stroked="f">
            <v:textbox style="mso-next-textbox:#_x0000_s1030">
              <w:txbxContent>
                <w:p w:rsidR="0043247A" w:rsidRDefault="0043247A">
                  <w:pPr>
                    <w:rPr>
                      <w:rFonts w:hint="eastAsia"/>
                    </w:rPr>
                  </w:pPr>
                  <w:r>
                    <w:rPr>
                      <w:rFonts w:hint="eastAsia"/>
                    </w:rPr>
                    <w:t>番地</w:t>
                  </w:r>
                </w:p>
              </w:txbxContent>
            </v:textbox>
            <w10:anchorlock/>
          </v:shape>
        </w:pict>
      </w:r>
      <w:r>
        <w:rPr>
          <w:rFonts w:hAnsi="ＭＳ 明朝" w:hint="eastAsia"/>
        </w:rPr>
        <w:t>⑵</w:t>
      </w:r>
      <w:r>
        <w:rPr>
          <w:rFonts w:hint="eastAsia"/>
        </w:rPr>
        <w:t xml:space="preserve">　(</w:t>
      </w:r>
      <w:r w:rsidR="00C47D65">
        <w:rPr>
          <w:rFonts w:hint="eastAsia"/>
        </w:rPr>
        <w:t>ｲ</w:t>
      </w:r>
      <w:r>
        <w:rPr>
          <w:rFonts w:hint="eastAsia"/>
        </w:rPr>
        <w:t>)欄に掲げる財産に対して競合する手続の順序が(</w:t>
      </w:r>
      <w:r w:rsidR="00C47D65">
        <w:rPr>
          <w:rFonts w:hint="eastAsia"/>
        </w:rPr>
        <w:t>ﾛ</w:t>
      </w:r>
      <w:r>
        <w:rPr>
          <w:rFonts w:hint="eastAsia"/>
        </w:rPr>
        <w:t>)欄に掲げる場合において、滞納処分</w:t>
      </w:r>
      <w:r w:rsidR="00C47D65">
        <w:rPr>
          <w:rFonts w:hint="eastAsia"/>
        </w:rPr>
        <w:t>に</w:t>
      </w:r>
      <w:r>
        <w:rPr>
          <w:rFonts w:hint="eastAsia"/>
        </w:rPr>
        <w:t>よる差押を解除した場合に(</w:t>
      </w:r>
      <w:r w:rsidR="00C47D65">
        <w:rPr>
          <w:rFonts w:hint="eastAsia"/>
        </w:rPr>
        <w:t>ﾊ</w:t>
      </w:r>
      <w:r>
        <w:rPr>
          <w:rFonts w:hint="eastAsia"/>
        </w:rPr>
        <w:t>)欄に掲げる者に対して発付する差押解除通知書については、この様式中「滞納処分と強制執行等との手続の調整に関する法律第14条」とあるのは、(</w:t>
      </w:r>
      <w:r w:rsidR="00C47D65">
        <w:rPr>
          <w:rFonts w:hint="eastAsia"/>
        </w:rPr>
        <w:t>ﾆ</w:t>
      </w:r>
      <w:r>
        <w:rPr>
          <w:rFonts w:hint="eastAsia"/>
        </w:rPr>
        <w:t>)欄のとおり書き替えるものとする。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2463"/>
        <w:gridCol w:w="2183"/>
        <w:gridCol w:w="3402"/>
      </w:tblGrid>
      <w:tr w:rsidR="0043247A">
        <w:tblPrEx>
          <w:tblCellMar>
            <w:top w:w="0" w:type="dxa"/>
            <w:bottom w:w="0" w:type="dxa"/>
          </w:tblCellMar>
        </w:tblPrEx>
        <w:trPr>
          <w:trHeight w:hRule="exact" w:val="454"/>
        </w:trPr>
        <w:tc>
          <w:tcPr>
            <w:tcW w:w="450" w:type="dxa"/>
            <w:vAlign w:val="center"/>
          </w:tcPr>
          <w:p w:rsidR="0043247A" w:rsidRDefault="0043247A">
            <w:pPr>
              <w:spacing w:line="240" w:lineRule="exact"/>
              <w:ind w:leftChars="-50" w:left="-121" w:rightChars="-50" w:right="-121"/>
              <w:jc w:val="center"/>
              <w:rPr>
                <w:rFonts w:hint="eastAsia"/>
              </w:rPr>
            </w:pPr>
            <w:r>
              <w:rPr>
                <w:rFonts w:hint="eastAsia"/>
              </w:rPr>
              <w:t>(</w:t>
            </w:r>
            <w:r w:rsidR="00C47D65">
              <w:rPr>
                <w:rFonts w:hint="eastAsia"/>
              </w:rPr>
              <w:t>ｲ</w:t>
            </w:r>
            <w:r>
              <w:rPr>
                <w:rFonts w:hint="eastAsia"/>
              </w:rPr>
              <w:t>)</w:t>
            </w:r>
          </w:p>
        </w:tc>
        <w:tc>
          <w:tcPr>
            <w:tcW w:w="2463" w:type="dxa"/>
            <w:vAlign w:val="center"/>
          </w:tcPr>
          <w:p w:rsidR="0043247A" w:rsidRDefault="0043247A">
            <w:pPr>
              <w:spacing w:line="240" w:lineRule="exact"/>
              <w:jc w:val="center"/>
              <w:rPr>
                <w:rFonts w:hint="eastAsia"/>
              </w:rPr>
            </w:pPr>
            <w:r>
              <w:rPr>
                <w:rFonts w:hint="eastAsia"/>
              </w:rPr>
              <w:t>（</w:t>
            </w:r>
            <w:r w:rsidR="00C47D65">
              <w:rPr>
                <w:rFonts w:hint="eastAsia"/>
              </w:rPr>
              <w:t>ﾛ</w:t>
            </w:r>
            <w:r>
              <w:rPr>
                <w:rFonts w:hint="eastAsia"/>
              </w:rPr>
              <w:t>）</w:t>
            </w:r>
          </w:p>
        </w:tc>
        <w:tc>
          <w:tcPr>
            <w:tcW w:w="2183" w:type="dxa"/>
            <w:vAlign w:val="center"/>
          </w:tcPr>
          <w:p w:rsidR="0043247A" w:rsidRDefault="0043247A">
            <w:pPr>
              <w:spacing w:line="240" w:lineRule="exact"/>
              <w:jc w:val="center"/>
              <w:rPr>
                <w:rFonts w:hint="eastAsia"/>
              </w:rPr>
            </w:pPr>
            <w:r>
              <w:rPr>
                <w:rFonts w:hint="eastAsia"/>
              </w:rPr>
              <w:t>（</w:t>
            </w:r>
            <w:r w:rsidR="00C47D65">
              <w:rPr>
                <w:rFonts w:hint="eastAsia"/>
              </w:rPr>
              <w:t>ﾊ</w:t>
            </w:r>
            <w:r>
              <w:rPr>
                <w:rFonts w:hint="eastAsia"/>
              </w:rPr>
              <w:t>）</w:t>
            </w:r>
          </w:p>
        </w:tc>
        <w:tc>
          <w:tcPr>
            <w:tcW w:w="3402" w:type="dxa"/>
            <w:vAlign w:val="center"/>
          </w:tcPr>
          <w:p w:rsidR="0043247A" w:rsidRDefault="0043247A">
            <w:pPr>
              <w:spacing w:line="240" w:lineRule="exact"/>
              <w:jc w:val="center"/>
              <w:rPr>
                <w:rFonts w:hint="eastAsia"/>
              </w:rPr>
            </w:pPr>
            <w:r>
              <w:rPr>
                <w:rFonts w:hint="eastAsia"/>
              </w:rPr>
              <w:t>（</w:t>
            </w:r>
            <w:r w:rsidR="00C47D65">
              <w:rPr>
                <w:rFonts w:hint="eastAsia"/>
              </w:rPr>
              <w:t>ﾆ</w:t>
            </w:r>
            <w:r>
              <w:rPr>
                <w:rFonts w:hint="eastAsia"/>
              </w:rPr>
              <w:t>）</w:t>
            </w:r>
          </w:p>
        </w:tc>
      </w:tr>
      <w:tr w:rsidR="0043247A">
        <w:tblPrEx>
          <w:tblCellMar>
            <w:top w:w="0" w:type="dxa"/>
            <w:bottom w:w="0" w:type="dxa"/>
          </w:tblCellMar>
        </w:tblPrEx>
        <w:trPr>
          <w:cantSplit/>
          <w:trHeight w:hRule="exact" w:val="737"/>
        </w:trPr>
        <w:tc>
          <w:tcPr>
            <w:tcW w:w="450" w:type="dxa"/>
            <w:vMerge w:val="restart"/>
            <w:textDirection w:val="tbRlV"/>
            <w:vAlign w:val="center"/>
          </w:tcPr>
          <w:p w:rsidR="0043247A" w:rsidRDefault="0043247A">
            <w:pPr>
              <w:spacing w:line="240" w:lineRule="exact"/>
              <w:ind w:left="113" w:right="113"/>
              <w:jc w:val="center"/>
              <w:rPr>
                <w:rFonts w:hint="eastAsia"/>
              </w:rPr>
            </w:pPr>
            <w:r>
              <w:rPr>
                <w:rFonts w:hint="eastAsia"/>
                <w:spacing w:val="389"/>
                <w:kern w:val="0"/>
                <w:fitText w:val="2187" w:id="-1541032704"/>
              </w:rPr>
              <w:t>不動</w:t>
            </w:r>
            <w:r>
              <w:rPr>
                <w:rFonts w:hint="eastAsia"/>
                <w:spacing w:val="1"/>
                <w:kern w:val="0"/>
                <w:fitText w:val="2187" w:id="-1541032704"/>
              </w:rPr>
              <w:t>産</w:t>
            </w:r>
          </w:p>
        </w:tc>
        <w:tc>
          <w:tcPr>
            <w:tcW w:w="2463" w:type="dxa"/>
            <w:vAlign w:val="center"/>
          </w:tcPr>
          <w:p w:rsidR="0043247A" w:rsidRDefault="0043247A">
            <w:pPr>
              <w:spacing w:line="240" w:lineRule="exact"/>
              <w:jc w:val="center"/>
              <w:rPr>
                <w:rFonts w:hint="eastAsia"/>
              </w:rPr>
            </w:pPr>
            <w:r>
              <w:rPr>
                <w:rFonts w:hint="eastAsia"/>
                <w:spacing w:val="26"/>
                <w:kern w:val="0"/>
                <w:fitText w:val="996" w:id="-1539975929"/>
              </w:rPr>
              <w:t>滞納処</w:t>
            </w:r>
            <w:r>
              <w:rPr>
                <w:rFonts w:hint="eastAsia"/>
                <w:kern w:val="0"/>
                <w:fitText w:val="996" w:id="-1539975929"/>
              </w:rPr>
              <w:t>分</w:t>
            </w:r>
            <w:r>
              <w:rPr>
                <w:rFonts w:hint="eastAsia"/>
              </w:rPr>
              <w:t>―</w:t>
            </w:r>
            <w:r>
              <w:rPr>
                <w:rFonts w:hint="eastAsia"/>
                <w:spacing w:val="86"/>
                <w:kern w:val="0"/>
                <w:fitText w:val="972" w:id="-1541033216"/>
              </w:rPr>
              <w:t>仮差</w:t>
            </w:r>
            <w:r>
              <w:rPr>
                <w:rFonts w:hint="eastAsia"/>
                <w:spacing w:val="-1"/>
                <w:kern w:val="0"/>
                <w:fitText w:val="972" w:id="-1541033216"/>
              </w:rPr>
              <w:t>押</w:t>
            </w:r>
          </w:p>
        </w:tc>
        <w:tc>
          <w:tcPr>
            <w:tcW w:w="2183" w:type="dxa"/>
            <w:vAlign w:val="center"/>
          </w:tcPr>
          <w:p w:rsidR="0043247A" w:rsidRDefault="0043247A">
            <w:pPr>
              <w:spacing w:line="240" w:lineRule="exact"/>
              <w:jc w:val="distribute"/>
              <w:rPr>
                <w:rFonts w:hint="eastAsia"/>
              </w:rPr>
            </w:pPr>
            <w:r>
              <w:rPr>
                <w:rFonts w:hint="eastAsia"/>
              </w:rPr>
              <w:t>仮差押の裁判所</w:t>
            </w:r>
          </w:p>
        </w:tc>
        <w:tc>
          <w:tcPr>
            <w:tcW w:w="3402" w:type="dxa"/>
            <w:vAlign w:val="center"/>
          </w:tcPr>
          <w:p w:rsidR="0043247A" w:rsidRDefault="0043247A">
            <w:pPr>
              <w:spacing w:line="240" w:lineRule="exact"/>
              <w:rPr>
                <w:rFonts w:hint="eastAsia"/>
              </w:rPr>
            </w:pPr>
            <w:r>
              <w:rPr>
                <w:rFonts w:hint="eastAsia"/>
              </w:rPr>
              <w:t>滞納処分と強制執行等との手続の調整に関する政令第10条第2項</w:t>
            </w:r>
          </w:p>
        </w:tc>
      </w:tr>
      <w:tr w:rsidR="0043247A">
        <w:tblPrEx>
          <w:tblCellMar>
            <w:top w:w="0" w:type="dxa"/>
            <w:bottom w:w="0" w:type="dxa"/>
          </w:tblCellMar>
        </w:tblPrEx>
        <w:trPr>
          <w:cantSplit/>
          <w:trHeight w:hRule="exact" w:val="737"/>
        </w:trPr>
        <w:tc>
          <w:tcPr>
            <w:tcW w:w="450" w:type="dxa"/>
            <w:vMerge/>
            <w:vAlign w:val="center"/>
          </w:tcPr>
          <w:p w:rsidR="0043247A" w:rsidRDefault="0043247A">
            <w:pPr>
              <w:spacing w:line="240" w:lineRule="exact"/>
              <w:jc w:val="center"/>
              <w:rPr>
                <w:rFonts w:hint="eastAsia"/>
              </w:rPr>
            </w:pPr>
          </w:p>
        </w:tc>
        <w:tc>
          <w:tcPr>
            <w:tcW w:w="2463" w:type="dxa"/>
            <w:vAlign w:val="center"/>
          </w:tcPr>
          <w:p w:rsidR="0043247A" w:rsidRDefault="0043247A">
            <w:pPr>
              <w:spacing w:line="240" w:lineRule="exact"/>
              <w:jc w:val="center"/>
              <w:rPr>
                <w:rFonts w:hint="eastAsia"/>
              </w:rPr>
            </w:pPr>
            <w:r>
              <w:rPr>
                <w:rFonts w:hint="eastAsia"/>
                <w:spacing w:val="26"/>
                <w:kern w:val="0"/>
                <w:fitText w:val="996" w:id="-1539975928"/>
              </w:rPr>
              <w:t>強制競</w:t>
            </w:r>
            <w:r>
              <w:rPr>
                <w:rFonts w:hint="eastAsia"/>
                <w:kern w:val="0"/>
                <w:fitText w:val="996" w:id="-1539975928"/>
              </w:rPr>
              <w:t>売</w:t>
            </w:r>
            <w:r>
              <w:rPr>
                <w:rFonts w:hint="eastAsia"/>
              </w:rPr>
              <w:t>―</w:t>
            </w:r>
            <w:r>
              <w:rPr>
                <w:rFonts w:hint="eastAsia"/>
                <w:spacing w:val="26"/>
                <w:kern w:val="0"/>
                <w:fitText w:val="996" w:id="-1539975930"/>
              </w:rPr>
              <w:t>滞納処</w:t>
            </w:r>
            <w:r>
              <w:rPr>
                <w:rFonts w:hint="eastAsia"/>
                <w:kern w:val="0"/>
                <w:fitText w:val="996" w:id="-1539975930"/>
              </w:rPr>
              <w:t>分</w:t>
            </w:r>
          </w:p>
        </w:tc>
        <w:tc>
          <w:tcPr>
            <w:tcW w:w="2183" w:type="dxa"/>
            <w:vAlign w:val="center"/>
          </w:tcPr>
          <w:p w:rsidR="0043247A" w:rsidRDefault="0043247A">
            <w:pPr>
              <w:spacing w:line="240" w:lineRule="exact"/>
              <w:jc w:val="distribute"/>
              <w:rPr>
                <w:rFonts w:hint="eastAsia"/>
              </w:rPr>
            </w:pPr>
            <w:r>
              <w:rPr>
                <w:rFonts w:hint="eastAsia"/>
              </w:rPr>
              <w:t>強制競売の裁判所</w:t>
            </w:r>
          </w:p>
        </w:tc>
        <w:tc>
          <w:tcPr>
            <w:tcW w:w="3402" w:type="dxa"/>
            <w:vAlign w:val="center"/>
          </w:tcPr>
          <w:p w:rsidR="0043247A" w:rsidRDefault="0043247A">
            <w:pPr>
              <w:spacing w:line="240" w:lineRule="exact"/>
              <w:rPr>
                <w:rFonts w:hint="eastAsia"/>
              </w:rPr>
            </w:pPr>
            <w:r>
              <w:rPr>
                <w:rFonts w:hint="eastAsia"/>
              </w:rPr>
              <w:t>滞納処分と強制執行等との手続の調整に関する政令第21条</w:t>
            </w:r>
          </w:p>
        </w:tc>
      </w:tr>
      <w:tr w:rsidR="0043247A">
        <w:tblPrEx>
          <w:tblCellMar>
            <w:top w:w="0" w:type="dxa"/>
            <w:bottom w:w="0" w:type="dxa"/>
          </w:tblCellMar>
        </w:tblPrEx>
        <w:trPr>
          <w:cantSplit/>
          <w:trHeight w:hRule="exact" w:val="737"/>
        </w:trPr>
        <w:tc>
          <w:tcPr>
            <w:tcW w:w="450" w:type="dxa"/>
            <w:vMerge/>
            <w:vAlign w:val="center"/>
          </w:tcPr>
          <w:p w:rsidR="0043247A" w:rsidRDefault="0043247A">
            <w:pPr>
              <w:spacing w:line="240" w:lineRule="exact"/>
              <w:jc w:val="center"/>
              <w:rPr>
                <w:rFonts w:hint="eastAsia"/>
              </w:rPr>
            </w:pPr>
          </w:p>
        </w:tc>
        <w:tc>
          <w:tcPr>
            <w:tcW w:w="2463" w:type="dxa"/>
            <w:vAlign w:val="center"/>
          </w:tcPr>
          <w:p w:rsidR="0043247A" w:rsidRDefault="0043247A">
            <w:pPr>
              <w:spacing w:line="240" w:lineRule="exact"/>
              <w:jc w:val="center"/>
              <w:rPr>
                <w:rFonts w:hint="eastAsia"/>
              </w:rPr>
            </w:pPr>
            <w:r>
              <w:rPr>
                <w:rFonts w:hint="eastAsia"/>
                <w:spacing w:val="86"/>
                <w:kern w:val="0"/>
                <w:fitText w:val="972" w:id="-1541032960"/>
              </w:rPr>
              <w:t>仮差</w:t>
            </w:r>
            <w:r>
              <w:rPr>
                <w:rFonts w:hint="eastAsia"/>
                <w:spacing w:val="-1"/>
                <w:kern w:val="0"/>
                <w:fitText w:val="972" w:id="-1541032960"/>
              </w:rPr>
              <w:t>押</w:t>
            </w:r>
            <w:r>
              <w:rPr>
                <w:rFonts w:hint="eastAsia"/>
              </w:rPr>
              <w:t>―</w:t>
            </w:r>
            <w:r>
              <w:rPr>
                <w:rFonts w:hint="eastAsia"/>
                <w:spacing w:val="26"/>
                <w:kern w:val="0"/>
                <w:fitText w:val="996" w:id="-1539975931"/>
              </w:rPr>
              <w:t>滞納処</w:t>
            </w:r>
            <w:r>
              <w:rPr>
                <w:rFonts w:hint="eastAsia"/>
                <w:kern w:val="0"/>
                <w:fitText w:val="996" w:id="-1539975931"/>
              </w:rPr>
              <w:t>分</w:t>
            </w:r>
          </w:p>
        </w:tc>
        <w:tc>
          <w:tcPr>
            <w:tcW w:w="2183" w:type="dxa"/>
            <w:vAlign w:val="center"/>
          </w:tcPr>
          <w:p w:rsidR="0043247A" w:rsidRDefault="0043247A">
            <w:pPr>
              <w:spacing w:line="240" w:lineRule="exact"/>
              <w:jc w:val="distribute"/>
              <w:rPr>
                <w:rFonts w:hint="eastAsia"/>
              </w:rPr>
            </w:pPr>
            <w:r>
              <w:rPr>
                <w:rFonts w:hint="eastAsia"/>
              </w:rPr>
              <w:t>仮差押の裁判所</w:t>
            </w:r>
          </w:p>
        </w:tc>
        <w:tc>
          <w:tcPr>
            <w:tcW w:w="3402" w:type="dxa"/>
            <w:vAlign w:val="center"/>
          </w:tcPr>
          <w:p w:rsidR="0043247A" w:rsidRDefault="0043247A">
            <w:pPr>
              <w:spacing w:line="240" w:lineRule="exact"/>
              <w:rPr>
                <w:rFonts w:hint="eastAsia"/>
              </w:rPr>
            </w:pPr>
            <w:r>
              <w:rPr>
                <w:rFonts w:hint="eastAsia"/>
              </w:rPr>
              <w:t>滞納処分と強制執行等との手続の調整に関する政令第10条第2項（第23条）</w:t>
            </w:r>
          </w:p>
        </w:tc>
      </w:tr>
      <w:tr w:rsidR="0043247A">
        <w:tblPrEx>
          <w:tblCellMar>
            <w:top w:w="0" w:type="dxa"/>
            <w:bottom w:w="0" w:type="dxa"/>
          </w:tblCellMar>
        </w:tblPrEx>
        <w:trPr>
          <w:cantSplit/>
          <w:trHeight w:hRule="exact" w:val="737"/>
        </w:trPr>
        <w:tc>
          <w:tcPr>
            <w:tcW w:w="450" w:type="dxa"/>
            <w:vMerge/>
            <w:vAlign w:val="center"/>
          </w:tcPr>
          <w:p w:rsidR="0043247A" w:rsidRDefault="0043247A">
            <w:pPr>
              <w:spacing w:line="240" w:lineRule="exact"/>
              <w:jc w:val="center"/>
              <w:rPr>
                <w:rFonts w:hint="eastAsia"/>
              </w:rPr>
            </w:pPr>
          </w:p>
        </w:tc>
        <w:tc>
          <w:tcPr>
            <w:tcW w:w="2463" w:type="dxa"/>
            <w:vAlign w:val="center"/>
          </w:tcPr>
          <w:p w:rsidR="0043247A" w:rsidRDefault="0043247A">
            <w:pPr>
              <w:spacing w:line="240" w:lineRule="exact"/>
              <w:jc w:val="center"/>
              <w:rPr>
                <w:rFonts w:hint="eastAsia"/>
              </w:rPr>
            </w:pPr>
            <w:r>
              <w:rPr>
                <w:rFonts w:hint="eastAsia"/>
                <w:spacing w:val="26"/>
                <w:kern w:val="0"/>
                <w:fitText w:val="996" w:id="-1539975927"/>
              </w:rPr>
              <w:t>任意競</w:t>
            </w:r>
            <w:r>
              <w:rPr>
                <w:rFonts w:hint="eastAsia"/>
                <w:kern w:val="0"/>
                <w:fitText w:val="996" w:id="-1539975927"/>
              </w:rPr>
              <w:t>売</w:t>
            </w:r>
            <w:r>
              <w:rPr>
                <w:rFonts w:hint="eastAsia"/>
              </w:rPr>
              <w:t>―</w:t>
            </w:r>
            <w:r>
              <w:rPr>
                <w:rFonts w:hint="eastAsia"/>
                <w:spacing w:val="26"/>
                <w:kern w:val="0"/>
                <w:fitText w:val="996" w:id="-1539975932"/>
              </w:rPr>
              <w:t>滞納処</w:t>
            </w:r>
            <w:r>
              <w:rPr>
                <w:rFonts w:hint="eastAsia"/>
                <w:kern w:val="0"/>
                <w:fitText w:val="996" w:id="-1539975932"/>
              </w:rPr>
              <w:t>分</w:t>
            </w:r>
          </w:p>
        </w:tc>
        <w:tc>
          <w:tcPr>
            <w:tcW w:w="2183" w:type="dxa"/>
            <w:vAlign w:val="center"/>
          </w:tcPr>
          <w:p w:rsidR="0043247A" w:rsidRDefault="0043247A">
            <w:pPr>
              <w:spacing w:line="240" w:lineRule="exact"/>
              <w:jc w:val="distribute"/>
              <w:rPr>
                <w:rFonts w:hint="eastAsia"/>
              </w:rPr>
            </w:pPr>
            <w:r>
              <w:rPr>
                <w:rFonts w:hint="eastAsia"/>
              </w:rPr>
              <w:t>任意競売の裁判所</w:t>
            </w:r>
          </w:p>
        </w:tc>
        <w:tc>
          <w:tcPr>
            <w:tcW w:w="3402" w:type="dxa"/>
            <w:vAlign w:val="center"/>
          </w:tcPr>
          <w:p w:rsidR="0043247A" w:rsidRDefault="0043247A">
            <w:pPr>
              <w:spacing w:line="240" w:lineRule="exact"/>
              <w:rPr>
                <w:rFonts w:hint="eastAsia"/>
              </w:rPr>
            </w:pPr>
            <w:r>
              <w:rPr>
                <w:rFonts w:hint="eastAsia"/>
              </w:rPr>
              <w:t>滞納処分と強制執行等との手続の調整に関する政令第21条（第25条）</w:t>
            </w:r>
          </w:p>
        </w:tc>
      </w:tr>
      <w:tr w:rsidR="0043247A">
        <w:tblPrEx>
          <w:tblCellMar>
            <w:top w:w="0" w:type="dxa"/>
            <w:bottom w:w="0" w:type="dxa"/>
          </w:tblCellMar>
        </w:tblPrEx>
        <w:trPr>
          <w:cantSplit/>
          <w:trHeight w:hRule="exact" w:val="737"/>
        </w:trPr>
        <w:tc>
          <w:tcPr>
            <w:tcW w:w="450" w:type="dxa"/>
            <w:vMerge w:val="restart"/>
            <w:textDirection w:val="tbRlV"/>
            <w:vAlign w:val="center"/>
          </w:tcPr>
          <w:p w:rsidR="0043247A" w:rsidRDefault="0043247A">
            <w:pPr>
              <w:spacing w:line="240" w:lineRule="exact"/>
              <w:ind w:left="113" w:right="113"/>
              <w:jc w:val="center"/>
              <w:rPr>
                <w:rFonts w:hint="eastAsia"/>
              </w:rPr>
            </w:pPr>
            <w:r>
              <w:rPr>
                <w:rFonts w:hint="eastAsia"/>
                <w:spacing w:val="884"/>
                <w:kern w:val="0"/>
                <w:fitText w:val="2187" w:id="-1541032703"/>
              </w:rPr>
              <w:t>船</w:t>
            </w:r>
            <w:r>
              <w:rPr>
                <w:rFonts w:hint="eastAsia"/>
                <w:kern w:val="0"/>
                <w:fitText w:val="2187" w:id="-1541032703"/>
              </w:rPr>
              <w:t>舶</w:t>
            </w:r>
          </w:p>
        </w:tc>
        <w:tc>
          <w:tcPr>
            <w:tcW w:w="2463" w:type="dxa"/>
            <w:vAlign w:val="center"/>
          </w:tcPr>
          <w:p w:rsidR="0043247A" w:rsidRDefault="0043247A">
            <w:pPr>
              <w:spacing w:line="240" w:lineRule="exact"/>
              <w:jc w:val="center"/>
              <w:rPr>
                <w:rFonts w:hint="eastAsia"/>
              </w:rPr>
            </w:pPr>
            <w:r>
              <w:rPr>
                <w:rFonts w:hint="eastAsia"/>
                <w:spacing w:val="26"/>
                <w:kern w:val="0"/>
                <w:fitText w:val="996" w:id="-1539975680"/>
              </w:rPr>
              <w:t>滞納処</w:t>
            </w:r>
            <w:r>
              <w:rPr>
                <w:rFonts w:hint="eastAsia"/>
                <w:kern w:val="0"/>
                <w:fitText w:val="996" w:id="-1539975680"/>
              </w:rPr>
              <w:t>分</w:t>
            </w:r>
            <w:r>
              <w:rPr>
                <w:rFonts w:hint="eastAsia"/>
              </w:rPr>
              <w:t>―</w:t>
            </w:r>
            <w:r>
              <w:rPr>
                <w:rFonts w:hint="eastAsia"/>
                <w:spacing w:val="86"/>
                <w:kern w:val="0"/>
                <w:fitText w:val="972" w:id="-1541033216"/>
              </w:rPr>
              <w:t>仮差</w:t>
            </w:r>
            <w:r>
              <w:rPr>
                <w:rFonts w:hint="eastAsia"/>
                <w:spacing w:val="-1"/>
                <w:kern w:val="0"/>
                <w:fitText w:val="972" w:id="-1541033216"/>
              </w:rPr>
              <w:t>押</w:t>
            </w:r>
          </w:p>
        </w:tc>
        <w:tc>
          <w:tcPr>
            <w:tcW w:w="2183" w:type="dxa"/>
            <w:vAlign w:val="center"/>
          </w:tcPr>
          <w:p w:rsidR="0043247A" w:rsidRDefault="0043247A">
            <w:pPr>
              <w:spacing w:line="240" w:lineRule="exact"/>
              <w:jc w:val="distribute"/>
              <w:rPr>
                <w:rFonts w:hint="eastAsia"/>
              </w:rPr>
            </w:pPr>
            <w:r>
              <w:rPr>
                <w:rFonts w:hint="eastAsia"/>
              </w:rPr>
              <w:t>仮差押の裁判所</w:t>
            </w:r>
          </w:p>
        </w:tc>
        <w:tc>
          <w:tcPr>
            <w:tcW w:w="3402" w:type="dxa"/>
            <w:vAlign w:val="center"/>
          </w:tcPr>
          <w:p w:rsidR="0043247A" w:rsidRDefault="0043247A">
            <w:pPr>
              <w:spacing w:line="240" w:lineRule="exact"/>
              <w:rPr>
                <w:rFonts w:hint="eastAsia"/>
              </w:rPr>
            </w:pPr>
            <w:r>
              <w:rPr>
                <w:rFonts w:hint="eastAsia"/>
              </w:rPr>
              <w:t>滞納処分と強制執行等との手続の調整に関する政令第10条第2項（第11条）</w:t>
            </w:r>
          </w:p>
        </w:tc>
      </w:tr>
      <w:tr w:rsidR="0043247A">
        <w:tblPrEx>
          <w:tblCellMar>
            <w:top w:w="0" w:type="dxa"/>
            <w:bottom w:w="0" w:type="dxa"/>
          </w:tblCellMar>
        </w:tblPrEx>
        <w:trPr>
          <w:cantSplit/>
          <w:trHeight w:hRule="exact" w:val="737"/>
        </w:trPr>
        <w:tc>
          <w:tcPr>
            <w:tcW w:w="450" w:type="dxa"/>
            <w:vMerge/>
            <w:vAlign w:val="center"/>
          </w:tcPr>
          <w:p w:rsidR="0043247A" w:rsidRDefault="0043247A">
            <w:pPr>
              <w:spacing w:line="240" w:lineRule="exact"/>
              <w:rPr>
                <w:rFonts w:hint="eastAsia"/>
              </w:rPr>
            </w:pPr>
          </w:p>
        </w:tc>
        <w:tc>
          <w:tcPr>
            <w:tcW w:w="2463" w:type="dxa"/>
            <w:vAlign w:val="center"/>
          </w:tcPr>
          <w:p w:rsidR="0043247A" w:rsidRDefault="0043247A">
            <w:pPr>
              <w:spacing w:line="240" w:lineRule="exact"/>
              <w:jc w:val="center"/>
              <w:rPr>
                <w:rFonts w:hint="eastAsia"/>
              </w:rPr>
            </w:pPr>
            <w:r>
              <w:rPr>
                <w:rFonts w:hint="eastAsia"/>
                <w:spacing w:val="26"/>
                <w:kern w:val="0"/>
                <w:fitText w:val="996" w:id="-1539976191"/>
              </w:rPr>
              <w:t>強制競</w:t>
            </w:r>
            <w:r>
              <w:rPr>
                <w:rFonts w:hint="eastAsia"/>
                <w:kern w:val="0"/>
                <w:fitText w:val="996" w:id="-1539976191"/>
              </w:rPr>
              <w:t>売</w:t>
            </w:r>
            <w:r>
              <w:rPr>
                <w:rFonts w:hint="eastAsia"/>
              </w:rPr>
              <w:t>―</w:t>
            </w:r>
            <w:r>
              <w:rPr>
                <w:rFonts w:hint="eastAsia"/>
                <w:spacing w:val="26"/>
                <w:kern w:val="0"/>
                <w:fitText w:val="996" w:id="-1539975933"/>
              </w:rPr>
              <w:t>滞納処</w:t>
            </w:r>
            <w:r>
              <w:rPr>
                <w:rFonts w:hint="eastAsia"/>
                <w:kern w:val="0"/>
                <w:fitText w:val="996" w:id="-1539975933"/>
              </w:rPr>
              <w:t>分</w:t>
            </w:r>
          </w:p>
        </w:tc>
        <w:tc>
          <w:tcPr>
            <w:tcW w:w="2183" w:type="dxa"/>
            <w:vAlign w:val="center"/>
          </w:tcPr>
          <w:p w:rsidR="0043247A" w:rsidRDefault="0043247A">
            <w:pPr>
              <w:spacing w:line="240" w:lineRule="exact"/>
              <w:jc w:val="distribute"/>
              <w:rPr>
                <w:rFonts w:hint="eastAsia"/>
              </w:rPr>
            </w:pPr>
            <w:r>
              <w:rPr>
                <w:rFonts w:hint="eastAsia"/>
              </w:rPr>
              <w:t>強制競売の裁判所</w:t>
            </w:r>
          </w:p>
        </w:tc>
        <w:tc>
          <w:tcPr>
            <w:tcW w:w="3402" w:type="dxa"/>
            <w:vAlign w:val="center"/>
          </w:tcPr>
          <w:p w:rsidR="0043247A" w:rsidRDefault="0043247A">
            <w:pPr>
              <w:spacing w:line="240" w:lineRule="exact"/>
              <w:rPr>
                <w:rFonts w:hint="eastAsia"/>
              </w:rPr>
            </w:pPr>
            <w:r>
              <w:rPr>
                <w:rFonts w:hint="eastAsia"/>
              </w:rPr>
              <w:t>滞納処分と強制執行等との手続の調整に関する政令第21条（第24条）</w:t>
            </w:r>
          </w:p>
        </w:tc>
      </w:tr>
      <w:tr w:rsidR="0043247A">
        <w:tblPrEx>
          <w:tblCellMar>
            <w:top w:w="0" w:type="dxa"/>
            <w:bottom w:w="0" w:type="dxa"/>
          </w:tblCellMar>
        </w:tblPrEx>
        <w:trPr>
          <w:cantSplit/>
          <w:trHeight w:hRule="exact" w:val="737"/>
        </w:trPr>
        <w:tc>
          <w:tcPr>
            <w:tcW w:w="450" w:type="dxa"/>
            <w:vMerge/>
            <w:vAlign w:val="center"/>
          </w:tcPr>
          <w:p w:rsidR="0043247A" w:rsidRDefault="0043247A">
            <w:pPr>
              <w:spacing w:line="240" w:lineRule="exact"/>
              <w:rPr>
                <w:rFonts w:hint="eastAsia"/>
              </w:rPr>
            </w:pPr>
          </w:p>
        </w:tc>
        <w:tc>
          <w:tcPr>
            <w:tcW w:w="2463" w:type="dxa"/>
            <w:vAlign w:val="center"/>
          </w:tcPr>
          <w:p w:rsidR="0043247A" w:rsidRDefault="0043247A">
            <w:pPr>
              <w:spacing w:line="240" w:lineRule="exact"/>
              <w:jc w:val="center"/>
              <w:rPr>
                <w:rFonts w:hint="eastAsia"/>
              </w:rPr>
            </w:pPr>
            <w:r>
              <w:rPr>
                <w:rFonts w:hint="eastAsia"/>
                <w:spacing w:val="86"/>
                <w:kern w:val="0"/>
                <w:fitText w:val="972" w:id="-1541032960"/>
              </w:rPr>
              <w:t>仮差</w:t>
            </w:r>
            <w:r>
              <w:rPr>
                <w:rFonts w:hint="eastAsia"/>
                <w:spacing w:val="-1"/>
                <w:kern w:val="0"/>
                <w:fitText w:val="972" w:id="-1541032960"/>
              </w:rPr>
              <w:t>押</w:t>
            </w:r>
            <w:r>
              <w:rPr>
                <w:rFonts w:hint="eastAsia"/>
              </w:rPr>
              <w:t>―</w:t>
            </w:r>
            <w:r>
              <w:rPr>
                <w:rFonts w:hint="eastAsia"/>
                <w:spacing w:val="26"/>
                <w:kern w:val="0"/>
                <w:fitText w:val="996" w:id="-1539975934"/>
              </w:rPr>
              <w:t>滞納処</w:t>
            </w:r>
            <w:r>
              <w:rPr>
                <w:rFonts w:hint="eastAsia"/>
                <w:kern w:val="0"/>
                <w:fitText w:val="996" w:id="-1539975934"/>
              </w:rPr>
              <w:t>分</w:t>
            </w:r>
          </w:p>
        </w:tc>
        <w:tc>
          <w:tcPr>
            <w:tcW w:w="2183" w:type="dxa"/>
            <w:vAlign w:val="center"/>
          </w:tcPr>
          <w:p w:rsidR="0043247A" w:rsidRDefault="0043247A">
            <w:pPr>
              <w:spacing w:line="240" w:lineRule="exact"/>
              <w:jc w:val="distribute"/>
              <w:rPr>
                <w:rFonts w:hint="eastAsia"/>
              </w:rPr>
            </w:pPr>
            <w:r>
              <w:rPr>
                <w:rFonts w:hint="eastAsia"/>
              </w:rPr>
              <w:t>仮差押の裁判所</w:t>
            </w:r>
          </w:p>
        </w:tc>
        <w:tc>
          <w:tcPr>
            <w:tcW w:w="3402" w:type="dxa"/>
            <w:vAlign w:val="center"/>
          </w:tcPr>
          <w:p w:rsidR="0043247A" w:rsidRDefault="0043247A">
            <w:pPr>
              <w:spacing w:line="240" w:lineRule="exact"/>
              <w:rPr>
                <w:rFonts w:hint="eastAsia"/>
              </w:rPr>
            </w:pPr>
            <w:r>
              <w:rPr>
                <w:rFonts w:hint="eastAsia"/>
              </w:rPr>
              <w:t>滞納処分と強制執行等との手続の調整に関する政令第10条第2項（第24条、第23条）</w:t>
            </w:r>
          </w:p>
        </w:tc>
      </w:tr>
      <w:tr w:rsidR="0043247A">
        <w:tblPrEx>
          <w:tblCellMar>
            <w:top w:w="0" w:type="dxa"/>
            <w:bottom w:w="0" w:type="dxa"/>
          </w:tblCellMar>
        </w:tblPrEx>
        <w:trPr>
          <w:cantSplit/>
          <w:trHeight w:hRule="exact" w:val="737"/>
        </w:trPr>
        <w:tc>
          <w:tcPr>
            <w:tcW w:w="450" w:type="dxa"/>
            <w:vMerge/>
            <w:vAlign w:val="center"/>
          </w:tcPr>
          <w:p w:rsidR="0043247A" w:rsidRDefault="0043247A">
            <w:pPr>
              <w:spacing w:line="240" w:lineRule="exact"/>
              <w:rPr>
                <w:rFonts w:hint="eastAsia"/>
              </w:rPr>
            </w:pPr>
          </w:p>
        </w:tc>
        <w:tc>
          <w:tcPr>
            <w:tcW w:w="2463" w:type="dxa"/>
            <w:vAlign w:val="center"/>
          </w:tcPr>
          <w:p w:rsidR="0043247A" w:rsidRDefault="0043247A">
            <w:pPr>
              <w:spacing w:line="240" w:lineRule="exact"/>
              <w:jc w:val="center"/>
              <w:rPr>
                <w:rFonts w:hint="eastAsia"/>
              </w:rPr>
            </w:pPr>
            <w:r>
              <w:rPr>
                <w:rFonts w:hint="eastAsia"/>
                <w:spacing w:val="26"/>
                <w:kern w:val="0"/>
                <w:fitText w:val="996" w:id="-1539975936"/>
              </w:rPr>
              <w:t>任意競</w:t>
            </w:r>
            <w:r>
              <w:rPr>
                <w:rFonts w:hint="eastAsia"/>
                <w:kern w:val="0"/>
                <w:fitText w:val="996" w:id="-1539975936"/>
              </w:rPr>
              <w:t>売</w:t>
            </w:r>
            <w:r>
              <w:rPr>
                <w:rFonts w:hint="eastAsia"/>
              </w:rPr>
              <w:t>―</w:t>
            </w:r>
            <w:r>
              <w:rPr>
                <w:rFonts w:hint="eastAsia"/>
                <w:spacing w:val="26"/>
                <w:kern w:val="0"/>
                <w:fitText w:val="996" w:id="-1539975935"/>
              </w:rPr>
              <w:t>滞納処</w:t>
            </w:r>
            <w:r>
              <w:rPr>
                <w:rFonts w:hint="eastAsia"/>
                <w:kern w:val="0"/>
                <w:fitText w:val="996" w:id="-1539975935"/>
              </w:rPr>
              <w:t>分</w:t>
            </w:r>
          </w:p>
        </w:tc>
        <w:tc>
          <w:tcPr>
            <w:tcW w:w="2183" w:type="dxa"/>
            <w:vAlign w:val="center"/>
          </w:tcPr>
          <w:p w:rsidR="0043247A" w:rsidRDefault="0043247A">
            <w:pPr>
              <w:spacing w:line="240" w:lineRule="exact"/>
              <w:jc w:val="distribute"/>
              <w:rPr>
                <w:rFonts w:hint="eastAsia"/>
              </w:rPr>
            </w:pPr>
            <w:r>
              <w:rPr>
                <w:rFonts w:hint="eastAsia"/>
              </w:rPr>
              <w:t>任意競売の裁判所</w:t>
            </w:r>
          </w:p>
        </w:tc>
        <w:tc>
          <w:tcPr>
            <w:tcW w:w="3402" w:type="dxa"/>
            <w:vAlign w:val="center"/>
          </w:tcPr>
          <w:p w:rsidR="0043247A" w:rsidRDefault="0043247A">
            <w:pPr>
              <w:spacing w:line="240" w:lineRule="exact"/>
              <w:rPr>
                <w:rFonts w:hint="eastAsia"/>
              </w:rPr>
            </w:pPr>
            <w:r>
              <w:rPr>
                <w:rFonts w:hint="eastAsia"/>
              </w:rPr>
              <w:t>滞納処分と強制執行等との手続の調整に関する政令第21条（第25条）</w:t>
            </w:r>
          </w:p>
        </w:tc>
      </w:tr>
    </w:tbl>
    <w:p w:rsidR="0043247A" w:rsidRDefault="0043247A">
      <w:pPr>
        <w:spacing w:beforeLines="25" w:before="83"/>
        <w:rPr>
          <w:rFonts w:hint="eastAsia"/>
        </w:rPr>
      </w:pPr>
    </w:p>
    <w:sectPr w:rsidR="0043247A" w:rsidSect="00C47D65">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36B" w:rsidRDefault="00E1036B">
      <w:r>
        <w:separator/>
      </w:r>
    </w:p>
  </w:endnote>
  <w:endnote w:type="continuationSeparator" w:id="0">
    <w:p w:rsidR="00E1036B" w:rsidRDefault="00E1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36B" w:rsidRDefault="00E1036B">
      <w:r>
        <w:separator/>
      </w:r>
    </w:p>
  </w:footnote>
  <w:footnote w:type="continuationSeparator" w:id="0">
    <w:p w:rsidR="00E1036B" w:rsidRDefault="00E10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D65"/>
    <w:rsid w:val="0043247A"/>
    <w:rsid w:val="00C47D65"/>
    <w:rsid w:val="00E10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5F192E9-94BD-49CF-9289-D40C794B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D65"/>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2006-04-05T13:27:00Z</cp:lastPrinted>
  <dcterms:created xsi:type="dcterms:W3CDTF">2025-09-14T12:02:00Z</dcterms:created>
  <dcterms:modified xsi:type="dcterms:W3CDTF">2025-09-14T12:02:00Z</dcterms:modified>
</cp:coreProperties>
</file>