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26</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保有個人情報利用停止決定等期限特例延長通知書</w:t>
      </w:r>
    </w:p>
    <w:p>
      <w:pPr>
        <w:pStyle w:val="0"/>
        <w:rPr>
          <w:rFonts w:hint="default" w:ascii="ＭＳ 明朝" w:hAnsi="ＭＳ 明朝" w:eastAsia="ＭＳ 明朝"/>
        </w:rPr>
      </w:pPr>
    </w:p>
    <w:p>
      <w:pPr>
        <w:pStyle w:val="0"/>
        <w:rPr>
          <w:rFonts w:hint="default" w:ascii="ＭＳ 明朝" w:hAnsi="ＭＳ 明朝" w:eastAsia="ＭＳ 明朝"/>
          <w:kern w:val="0"/>
        </w:rPr>
      </w:pPr>
      <w:r>
        <w:rPr>
          <w:rFonts w:hint="default" w:ascii="ＭＳ 明朝" w:hAnsi="ＭＳ 明朝"/>
          <w:kern w:val="0"/>
        </w:rPr>
        <w:t>(</w:t>
      </w:r>
      <w:r>
        <w:rPr>
          <w:rFonts w:hint="eastAsia" w:ascii="ＭＳ 明朝" w:hAnsi="ＭＳ 明朝"/>
          <w:kern w:val="0"/>
        </w:rPr>
        <w:t>利用停止請求者</w:t>
      </w:r>
      <w:r>
        <w:rPr>
          <w:rFonts w:hint="default" w:ascii="ＭＳ 明朝" w:hAnsi="ＭＳ 明朝"/>
          <w:kern w:val="0"/>
        </w:rPr>
        <w:t>)</w:t>
      </w:r>
      <w:r>
        <w:rPr>
          <w:rFonts w:hint="eastAsia" w:ascii="ＭＳ 明朝" w:hAnsi="ＭＳ 明朝"/>
          <w:kern w:val="0"/>
        </w:rPr>
        <w:t>　様</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jc w:val="right"/>
        <w:rPr>
          <w:rFonts w:hint="default" w:ascii="ＭＳ 明朝" w:hAnsi="ＭＳ 明朝"/>
        </w:rPr>
      </w:pPr>
    </w:p>
    <w:p>
      <w:pPr>
        <w:pStyle w:val="0"/>
        <w:rPr>
          <w:rFonts w:hint="default" w:ascii="ＭＳ 明朝" w:hAnsi="ＭＳ 明朝" w:eastAsia="ＭＳ 明朝"/>
        </w:rPr>
      </w:pPr>
      <w:r>
        <w:rPr>
          <w:rFonts w:hint="eastAsia" w:ascii="ＭＳ 明朝" w:hAnsi="ＭＳ 明朝"/>
        </w:rPr>
        <w:t>　　　　年　月　日付けで利用停止請求のあった保有個人情報については、個人情報の保護に関する法律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103</w:t>
      </w:r>
      <w:r>
        <w:rPr>
          <w:rFonts w:hint="eastAsia" w:ascii="ＭＳ 明朝" w:hAnsi="ＭＳ 明朝"/>
        </w:rPr>
        <w:t>条の規定により、下記のとおり利用停止決定等の期限を延長することとしましたので通知します。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71" w:type="dxa"/>
        <w:tblInd w:w="0" w:type="dxa"/>
        <w:tblLayout w:type="fixed"/>
        <w:tblCellMar>
          <w:left w:w="10" w:type="dxa"/>
          <w:right w:w="10" w:type="dxa"/>
        </w:tblCellMar>
        <w:tblLook w:firstRow="1" w:lastRow="0" w:firstColumn="1" w:lastColumn="0" w:noHBand="0" w:noVBand="1" w:val="04A0"/>
      </w:tblPr>
      <w:tblGrid>
        <w:gridCol w:w="2707"/>
        <w:gridCol w:w="5664"/>
      </w:tblGrid>
      <w:tr>
        <w:trPr>
          <w:trHeight w:val="945" w:hRule="atLeast"/>
        </w:trPr>
        <w:tc>
          <w:tcPr>
            <w:tcW w:w="2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利用停止請求に係る保有個人情報の名称等</w:t>
            </w:r>
          </w:p>
        </w:tc>
        <w:tc>
          <w:tcPr>
            <w:tcW w:w="5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1608" w:hRule="atLeast"/>
        </w:trPr>
        <w:tc>
          <w:tcPr>
            <w:tcW w:w="2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法第</w:t>
            </w:r>
            <w:r>
              <w:rPr>
                <w:rFonts w:hint="default" w:ascii="ＭＳ 明朝" w:hAnsi="ＭＳ 明朝"/>
              </w:rPr>
              <w:t>103</w:t>
            </w:r>
            <w:r>
              <w:rPr>
                <w:rFonts w:hint="eastAsia" w:ascii="ＭＳ 明朝" w:hAnsi="ＭＳ 明朝"/>
              </w:rPr>
              <w:t>条の規定</w:t>
            </w:r>
            <w:r>
              <w:rPr>
                <w:rFonts w:hint="default" w:ascii="ＭＳ 明朝" w:hAnsi="ＭＳ 明朝"/>
              </w:rPr>
              <w:t>(</w:t>
            </w:r>
            <w:r>
              <w:rPr>
                <w:rFonts w:hint="eastAsia" w:ascii="ＭＳ 明朝" w:hAnsi="ＭＳ 明朝"/>
              </w:rPr>
              <w:t>利用停止決定等の期限の特例</w:t>
            </w:r>
            <w:r>
              <w:rPr>
                <w:rFonts w:hint="default" w:ascii="ＭＳ 明朝" w:hAnsi="ＭＳ 明朝"/>
              </w:rPr>
              <w:t>)</w:t>
            </w:r>
            <w:r>
              <w:rPr>
                <w:rFonts w:hint="eastAsia" w:ascii="ＭＳ 明朝" w:hAnsi="ＭＳ 明朝"/>
              </w:rPr>
              <w:t>を適用する理由</w:t>
            </w:r>
          </w:p>
        </w:tc>
        <w:tc>
          <w:tcPr>
            <w:tcW w:w="5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643" w:hRule="atLeast"/>
        </w:trPr>
        <w:tc>
          <w:tcPr>
            <w:tcW w:w="2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利用停止決定等をする期限</w:t>
            </w:r>
          </w:p>
        </w:tc>
        <w:tc>
          <w:tcPr>
            <w:tcW w:w="5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年　月　日</w:t>
            </w: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Theme="minorEastAsia" w:hAnsiTheme="minorEastAsia"/>
          <w:color w:val="000000"/>
          <w:kern w:val="0"/>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