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3A96" w:rsidRDefault="00A73A96" w:rsidP="00A73A96">
      <w:r>
        <w:rPr>
          <w:rFonts w:hint="eastAsia"/>
        </w:rPr>
        <w:t>様式第４号（第７条関係）</w:t>
      </w:r>
    </w:p>
    <w:p w:rsidR="00A73A96" w:rsidRDefault="00A73A96" w:rsidP="00A73A96">
      <w:pPr>
        <w:jc w:val="right"/>
      </w:pPr>
      <w:r>
        <w:rPr>
          <w:rFonts w:hint="eastAsia"/>
        </w:rPr>
        <w:t xml:space="preserve">御杖村指令第　　　</w:t>
      </w:r>
      <w:r>
        <w:t>号</w:t>
      </w:r>
    </w:p>
    <w:p w:rsidR="00A73A96" w:rsidRDefault="00A73A96" w:rsidP="00A73A96">
      <w:pPr>
        <w:jc w:val="right"/>
      </w:pPr>
      <w:r>
        <w:rPr>
          <w:rFonts w:hint="eastAsia"/>
        </w:rPr>
        <w:t xml:space="preserve">年　　</w:t>
      </w:r>
      <w:r>
        <w:t>月</w:t>
      </w:r>
      <w:r>
        <w:rPr>
          <w:rFonts w:hint="eastAsia"/>
        </w:rPr>
        <w:t xml:space="preserve">　　</w:t>
      </w:r>
      <w:r>
        <w:t>日</w:t>
      </w:r>
    </w:p>
    <w:p w:rsidR="00A73A96" w:rsidRDefault="002F1DD2" w:rsidP="00A73A96">
      <w:r>
        <w:rPr>
          <w:rFonts w:hint="eastAsia"/>
        </w:rPr>
        <w:t>【</w:t>
      </w:r>
      <w:r w:rsidR="00A73A96">
        <w:rPr>
          <w:rFonts w:hint="eastAsia"/>
        </w:rPr>
        <w:t xml:space="preserve">名　</w:t>
      </w:r>
      <w:r w:rsidR="00A73A96">
        <w:t>称</w:t>
      </w:r>
      <w:r>
        <w:rPr>
          <w:rFonts w:hint="eastAsia"/>
        </w:rPr>
        <w:t>】</w:t>
      </w:r>
    </w:p>
    <w:p w:rsidR="00A73A96" w:rsidRDefault="002F1DD2" w:rsidP="00A73A96">
      <w:pPr>
        <w:rPr>
          <w:rFonts w:hint="eastAsia"/>
        </w:rPr>
      </w:pPr>
      <w:r>
        <w:rPr>
          <w:rFonts w:hint="eastAsia"/>
        </w:rPr>
        <w:t>【</w:t>
      </w:r>
      <w:r w:rsidR="00A73A96">
        <w:rPr>
          <w:rFonts w:hint="eastAsia"/>
        </w:rPr>
        <w:t>代表者</w:t>
      </w:r>
      <w:r>
        <w:rPr>
          <w:rFonts w:hint="eastAsia"/>
        </w:rPr>
        <w:t>】</w:t>
      </w:r>
    </w:p>
    <w:p w:rsidR="00A73A96" w:rsidRDefault="00A73A96" w:rsidP="00A73A96"/>
    <w:p w:rsidR="00A73A96" w:rsidRDefault="00A73A96" w:rsidP="00A73A96">
      <w:pPr>
        <w:jc w:val="right"/>
        <w:rPr>
          <w:rFonts w:hint="eastAsia"/>
        </w:rPr>
      </w:pPr>
      <w:r>
        <w:rPr>
          <w:rFonts w:hint="eastAsia"/>
        </w:rPr>
        <w:t>御杖村長　　　　　　　　㊞</w:t>
      </w:r>
    </w:p>
    <w:p w:rsidR="00A73A96" w:rsidRDefault="00A73A96" w:rsidP="00A73A96">
      <w:pPr>
        <w:rPr>
          <w:rFonts w:hint="eastAsia"/>
        </w:rPr>
      </w:pPr>
    </w:p>
    <w:p w:rsidR="00A73A96" w:rsidRDefault="00A73A96" w:rsidP="00A73A96"/>
    <w:p w:rsidR="00A73A96" w:rsidRDefault="00A73A96" w:rsidP="004C3555">
      <w:pPr>
        <w:jc w:val="center"/>
        <w:rPr>
          <w:rFonts w:hint="eastAsia"/>
        </w:rPr>
      </w:pPr>
      <w:r w:rsidRPr="004C3555">
        <w:rPr>
          <w:rFonts w:hint="eastAsia"/>
          <w:kern w:val="0"/>
        </w:rPr>
        <w:t>御杖村施設開設準備経費助成特別対策事業補助金交付決定・不交付決定通知書</w:t>
      </w:r>
    </w:p>
    <w:p w:rsidR="00A73A96" w:rsidRDefault="00A73A96" w:rsidP="00A73A96"/>
    <w:p w:rsidR="00A73A96" w:rsidRDefault="00A73A96" w:rsidP="004C3555">
      <w:pPr>
        <w:ind w:firstLineChars="500" w:firstLine="1134"/>
        <w:rPr>
          <w:rFonts w:hint="eastAsia"/>
        </w:rPr>
      </w:pPr>
      <w:r>
        <w:rPr>
          <w:rFonts w:hint="eastAsia"/>
        </w:rPr>
        <w:t>年</w:t>
      </w:r>
      <w:r w:rsidR="004C3555">
        <w:rPr>
          <w:rFonts w:hint="eastAsia"/>
        </w:rPr>
        <w:t xml:space="preserve">　　</w:t>
      </w:r>
      <w:r>
        <w:t>月</w:t>
      </w:r>
      <w:r w:rsidR="004C3555">
        <w:rPr>
          <w:rFonts w:hint="eastAsia"/>
        </w:rPr>
        <w:t xml:space="preserve">　　</w:t>
      </w:r>
      <w:r>
        <w:t>日付けで申請のありました</w:t>
      </w:r>
      <w:r>
        <w:rPr>
          <w:rFonts w:hint="eastAsia"/>
        </w:rPr>
        <w:t>御杖村</w:t>
      </w:r>
      <w:r>
        <w:t>施設開設準備経費助成特別対策事業補</w:t>
      </w:r>
      <w:r>
        <w:rPr>
          <w:rFonts w:hint="eastAsia"/>
        </w:rPr>
        <w:t>助金の交付については、審査の結果、下記のとおり決定したので通知します。</w:t>
      </w:r>
    </w:p>
    <w:p w:rsidR="002F1DD2" w:rsidRPr="004C3555" w:rsidRDefault="002F1DD2" w:rsidP="002F1DD2"/>
    <w:p w:rsidR="00A73A96" w:rsidRDefault="00A73A96" w:rsidP="00A73A96">
      <w:pPr>
        <w:pStyle w:val="a3"/>
        <w:rPr>
          <w:rFonts w:hint="eastAsia"/>
        </w:rPr>
      </w:pPr>
      <w:r>
        <w:rPr>
          <w:rFonts w:hint="eastAsia"/>
        </w:rPr>
        <w:t>記</w:t>
      </w:r>
    </w:p>
    <w:p w:rsidR="00A73A96" w:rsidRDefault="00A73A96" w:rsidP="004C3555">
      <w:pPr>
        <w:ind w:firstLineChars="100" w:firstLine="227"/>
        <w:rPr>
          <w:rFonts w:hint="eastAsia"/>
        </w:rPr>
      </w:pPr>
      <w:r>
        <w:rPr>
          <w:rFonts w:hint="eastAsia"/>
        </w:rPr>
        <w:t xml:space="preserve">１　</w:t>
      </w:r>
      <w:r>
        <w:t>決定内容</w:t>
      </w:r>
      <w:r w:rsidR="002F1DD2">
        <w:rPr>
          <w:rFonts w:hint="eastAsia"/>
        </w:rPr>
        <w:t xml:space="preserve">　　　　　</w:t>
      </w:r>
      <w:r>
        <w:t>交</w:t>
      </w:r>
      <w:r w:rsidR="002F1DD2">
        <w:rPr>
          <w:rFonts w:hint="eastAsia"/>
        </w:rPr>
        <w:t xml:space="preserve">　</w:t>
      </w:r>
      <w:r>
        <w:t>付</w:t>
      </w:r>
      <w:r w:rsidR="002F1DD2">
        <w:rPr>
          <w:rFonts w:hint="eastAsia"/>
        </w:rPr>
        <w:t xml:space="preserve">　　</w:t>
      </w:r>
      <w:r>
        <w:t>・</w:t>
      </w:r>
      <w:r w:rsidR="002F1DD2">
        <w:rPr>
          <w:rFonts w:hint="eastAsia"/>
        </w:rPr>
        <w:t xml:space="preserve">　　</w:t>
      </w:r>
      <w:r>
        <w:t>不交付</w:t>
      </w:r>
    </w:p>
    <w:p w:rsidR="002F1DD2" w:rsidRDefault="002F1DD2" w:rsidP="002F1DD2"/>
    <w:p w:rsidR="00A73A96" w:rsidRDefault="00A73A96" w:rsidP="004C3555">
      <w:pPr>
        <w:ind w:leftChars="100" w:left="454" w:hangingChars="100" w:hanging="227"/>
      </w:pPr>
      <w:r>
        <w:rPr>
          <w:rFonts w:hint="eastAsia"/>
        </w:rPr>
        <w:t>２</w:t>
      </w:r>
      <w:r w:rsidR="002F1DD2">
        <w:rPr>
          <w:rFonts w:hint="eastAsia"/>
        </w:rPr>
        <w:t xml:space="preserve">　</w:t>
      </w:r>
      <w:r>
        <w:t>事業に要する経費及び補助金の額は、次のとおりとする。ただし、事業の内容が変更</w:t>
      </w:r>
      <w:r>
        <w:rPr>
          <w:rFonts w:hint="eastAsia"/>
        </w:rPr>
        <w:t>された場合において、事業に要する経費又は補助金の額が変更されるときは、別に通知するところによるものとする。</w:t>
      </w:r>
    </w:p>
    <w:p w:rsidR="00A73A96" w:rsidRDefault="00A73A96" w:rsidP="004C3555">
      <w:pPr>
        <w:ind w:firstLineChars="400" w:firstLine="907"/>
      </w:pPr>
      <w:r>
        <w:rPr>
          <w:rFonts w:hint="eastAsia"/>
        </w:rPr>
        <w:t>事業に要する経費</w:t>
      </w:r>
      <w:r w:rsidR="002F1DD2">
        <w:rPr>
          <w:rFonts w:hint="eastAsia"/>
        </w:rPr>
        <w:t xml:space="preserve">　　　　　　　　　　　　　　　　</w:t>
      </w:r>
      <w:r>
        <w:t>円</w:t>
      </w:r>
    </w:p>
    <w:p w:rsidR="00A73A96" w:rsidRDefault="00A73A96" w:rsidP="004C3555">
      <w:pPr>
        <w:ind w:firstLineChars="400" w:firstLine="907"/>
      </w:pPr>
      <w:r>
        <w:rPr>
          <w:rFonts w:hint="eastAsia"/>
        </w:rPr>
        <w:t>補助金の額</w:t>
      </w:r>
      <w:r>
        <w:t>円</w:t>
      </w:r>
      <w:r w:rsidR="002F1DD2">
        <w:rPr>
          <w:rFonts w:hint="eastAsia"/>
        </w:rPr>
        <w:t xml:space="preserve">　　　　　　　　　　　　　　　　　　円</w:t>
      </w:r>
    </w:p>
    <w:p w:rsidR="002F1DD2" w:rsidRDefault="002F1DD2" w:rsidP="00A73A96">
      <w:pPr>
        <w:rPr>
          <w:rFonts w:hint="eastAsia"/>
        </w:rPr>
      </w:pPr>
    </w:p>
    <w:p w:rsidR="00A73A96" w:rsidRDefault="00A73A96" w:rsidP="004C3555">
      <w:pPr>
        <w:ind w:firstLineChars="100" w:firstLine="227"/>
      </w:pPr>
      <w:r>
        <w:rPr>
          <w:rFonts w:hint="eastAsia"/>
        </w:rPr>
        <w:t>３</w:t>
      </w:r>
      <w:r w:rsidR="002F1DD2">
        <w:rPr>
          <w:rFonts w:hint="eastAsia"/>
        </w:rPr>
        <w:t xml:space="preserve">　</w:t>
      </w:r>
      <w:r>
        <w:t>交付決定における条件</w:t>
      </w:r>
    </w:p>
    <w:p w:rsidR="00A73A96" w:rsidRPr="002F1DD2" w:rsidRDefault="002F1DD2" w:rsidP="004C3555">
      <w:pPr>
        <w:ind w:firstLineChars="200" w:firstLine="373"/>
        <w:rPr>
          <w:sz w:val="18"/>
          <w:szCs w:val="18"/>
        </w:rPr>
      </w:pPr>
      <w:r w:rsidRPr="002F1DD2">
        <w:rPr>
          <w:rFonts w:hint="eastAsia"/>
          <w:sz w:val="18"/>
          <w:szCs w:val="18"/>
        </w:rPr>
        <w:t>（1）</w:t>
      </w:r>
      <w:r w:rsidR="00A73A96" w:rsidRPr="002F1DD2">
        <w:rPr>
          <w:sz w:val="18"/>
          <w:szCs w:val="18"/>
        </w:rPr>
        <w:t>補助事業の達成後、速やかに当該事業の介護保険事業者として指定を受けること。</w:t>
      </w:r>
    </w:p>
    <w:p w:rsidR="00A73A96" w:rsidRPr="002F1DD2" w:rsidRDefault="00B25BED" w:rsidP="00B25BED">
      <w:pPr>
        <w:ind w:firstLineChars="200" w:firstLine="373"/>
        <w:rPr>
          <w:sz w:val="18"/>
          <w:szCs w:val="18"/>
        </w:rPr>
      </w:pPr>
      <w:r>
        <w:rPr>
          <w:rFonts w:hint="eastAsia"/>
          <w:sz w:val="18"/>
          <w:szCs w:val="18"/>
        </w:rPr>
        <w:t>（</w:t>
      </w:r>
      <w:r w:rsidR="002F1DD2" w:rsidRPr="002F1DD2">
        <w:rPr>
          <w:rFonts w:hint="eastAsia"/>
          <w:sz w:val="18"/>
          <w:szCs w:val="18"/>
        </w:rPr>
        <w:t>2</w:t>
      </w:r>
      <w:r>
        <w:rPr>
          <w:rFonts w:hint="eastAsia"/>
          <w:sz w:val="18"/>
          <w:szCs w:val="18"/>
        </w:rPr>
        <w:t>）</w:t>
      </w:r>
      <w:r w:rsidR="00A73A96" w:rsidRPr="002F1DD2">
        <w:rPr>
          <w:sz w:val="18"/>
          <w:szCs w:val="18"/>
        </w:rPr>
        <w:t>介護保険事業者として指定を受けた後においては、当該事業の良好な運営を継続的に展開するこ</w:t>
      </w:r>
      <w:r w:rsidR="00A73A96" w:rsidRPr="002F1DD2">
        <w:rPr>
          <w:rFonts w:hint="eastAsia"/>
          <w:sz w:val="18"/>
          <w:szCs w:val="18"/>
        </w:rPr>
        <w:t>と。</w:t>
      </w:r>
    </w:p>
    <w:p w:rsidR="00A73A96" w:rsidRPr="002F1DD2" w:rsidRDefault="002F1DD2" w:rsidP="004C3555">
      <w:pPr>
        <w:ind w:firstLineChars="200" w:firstLine="373"/>
        <w:rPr>
          <w:sz w:val="18"/>
          <w:szCs w:val="18"/>
        </w:rPr>
      </w:pPr>
      <w:r w:rsidRPr="002F1DD2">
        <w:rPr>
          <w:rFonts w:hint="eastAsia"/>
          <w:sz w:val="18"/>
          <w:szCs w:val="18"/>
        </w:rPr>
        <w:t>（3）</w:t>
      </w:r>
      <w:r w:rsidR="00B25BED">
        <w:rPr>
          <w:sz w:val="18"/>
          <w:szCs w:val="18"/>
        </w:rPr>
        <w:t>補助事業の変更をしようとするときは、あらかじめ</w:t>
      </w:r>
      <w:r w:rsidR="00B25BED">
        <w:rPr>
          <w:rFonts w:hint="eastAsia"/>
          <w:sz w:val="18"/>
          <w:szCs w:val="18"/>
        </w:rPr>
        <w:t>村</w:t>
      </w:r>
      <w:r w:rsidR="00A73A96" w:rsidRPr="002F1DD2">
        <w:rPr>
          <w:sz w:val="18"/>
          <w:szCs w:val="18"/>
        </w:rPr>
        <w:t>長の承認を受けること。</w:t>
      </w:r>
    </w:p>
    <w:p w:rsidR="00A73A96" w:rsidRPr="002F1DD2" w:rsidRDefault="002F1DD2" w:rsidP="004C3555">
      <w:pPr>
        <w:ind w:firstLineChars="200" w:firstLine="373"/>
        <w:rPr>
          <w:sz w:val="18"/>
          <w:szCs w:val="18"/>
        </w:rPr>
      </w:pPr>
      <w:r w:rsidRPr="002F1DD2">
        <w:rPr>
          <w:rFonts w:hint="eastAsia"/>
          <w:sz w:val="18"/>
          <w:szCs w:val="18"/>
        </w:rPr>
        <w:t>（4）</w:t>
      </w:r>
      <w:r w:rsidR="00A73A96" w:rsidRPr="002F1DD2">
        <w:rPr>
          <w:sz w:val="18"/>
          <w:szCs w:val="18"/>
        </w:rPr>
        <w:t>補助事業を中止し、又は廃止する場合においては、あらかじめ</w:t>
      </w:r>
      <w:r w:rsidRPr="002F1DD2">
        <w:rPr>
          <w:rFonts w:hint="eastAsia"/>
          <w:sz w:val="18"/>
          <w:szCs w:val="18"/>
        </w:rPr>
        <w:t>村</w:t>
      </w:r>
      <w:r w:rsidR="00A73A96" w:rsidRPr="002F1DD2">
        <w:rPr>
          <w:sz w:val="18"/>
          <w:szCs w:val="18"/>
        </w:rPr>
        <w:t>長の承認を受けること。</w:t>
      </w:r>
    </w:p>
    <w:p w:rsidR="004C3555" w:rsidRDefault="002F1DD2" w:rsidP="004C3555">
      <w:pPr>
        <w:ind w:firstLineChars="200" w:firstLine="373"/>
        <w:rPr>
          <w:rFonts w:hint="eastAsia"/>
          <w:sz w:val="18"/>
          <w:szCs w:val="18"/>
        </w:rPr>
      </w:pPr>
      <w:r w:rsidRPr="002F1DD2">
        <w:rPr>
          <w:rFonts w:hint="eastAsia"/>
          <w:sz w:val="18"/>
          <w:szCs w:val="18"/>
        </w:rPr>
        <w:t>（5）</w:t>
      </w:r>
      <w:r w:rsidR="00A73A96" w:rsidRPr="002F1DD2">
        <w:rPr>
          <w:sz w:val="18"/>
          <w:szCs w:val="18"/>
        </w:rPr>
        <w:t>補助事業が予定の期間内に完了しない場合又は補助事業の遂行が困難となった場合においては、</w:t>
      </w:r>
      <w:r w:rsidR="00A73A96" w:rsidRPr="002F1DD2">
        <w:rPr>
          <w:rFonts w:hint="eastAsia"/>
          <w:sz w:val="18"/>
          <w:szCs w:val="18"/>
        </w:rPr>
        <w:t>速</w:t>
      </w:r>
    </w:p>
    <w:p w:rsidR="00A73A96" w:rsidRPr="002F1DD2" w:rsidRDefault="00A73A96" w:rsidP="004C3555">
      <w:pPr>
        <w:ind w:firstLineChars="400" w:firstLine="747"/>
        <w:rPr>
          <w:sz w:val="18"/>
          <w:szCs w:val="18"/>
        </w:rPr>
      </w:pPr>
      <w:r w:rsidRPr="002F1DD2">
        <w:rPr>
          <w:rFonts w:hint="eastAsia"/>
          <w:sz w:val="18"/>
          <w:szCs w:val="18"/>
        </w:rPr>
        <w:t>やかに</w:t>
      </w:r>
      <w:r w:rsidR="002F1DD2" w:rsidRPr="002F1DD2">
        <w:rPr>
          <w:rFonts w:hint="eastAsia"/>
          <w:sz w:val="18"/>
          <w:szCs w:val="18"/>
        </w:rPr>
        <w:t>村</w:t>
      </w:r>
      <w:r w:rsidRPr="002F1DD2">
        <w:rPr>
          <w:rFonts w:hint="eastAsia"/>
          <w:sz w:val="18"/>
          <w:szCs w:val="18"/>
        </w:rPr>
        <w:t>長に報告し、その指示を受けること。</w:t>
      </w:r>
    </w:p>
    <w:p w:rsidR="004C3555" w:rsidRDefault="002F1DD2" w:rsidP="004C3555">
      <w:pPr>
        <w:ind w:firstLineChars="200" w:firstLine="373"/>
        <w:rPr>
          <w:rFonts w:hint="eastAsia"/>
          <w:sz w:val="18"/>
          <w:szCs w:val="18"/>
        </w:rPr>
      </w:pPr>
      <w:r w:rsidRPr="002F1DD2">
        <w:rPr>
          <w:rFonts w:hint="eastAsia"/>
          <w:sz w:val="18"/>
          <w:szCs w:val="18"/>
        </w:rPr>
        <w:t>（6）</w:t>
      </w:r>
      <w:r w:rsidR="00A73A96" w:rsidRPr="002F1DD2">
        <w:rPr>
          <w:sz w:val="18"/>
          <w:szCs w:val="18"/>
        </w:rPr>
        <w:t>次のいずれかに該当したときは、補助金の交付決定の全部又は一部を取り消し、既に交付されて</w:t>
      </w:r>
      <w:r w:rsidR="00A73A96" w:rsidRPr="002F1DD2">
        <w:rPr>
          <w:rFonts w:hint="eastAsia"/>
          <w:sz w:val="18"/>
          <w:szCs w:val="18"/>
        </w:rPr>
        <w:t>い</w:t>
      </w:r>
    </w:p>
    <w:p w:rsidR="00A73A96" w:rsidRPr="002F1DD2" w:rsidRDefault="00A73A96" w:rsidP="004C3555">
      <w:pPr>
        <w:ind w:firstLineChars="400" w:firstLine="747"/>
        <w:rPr>
          <w:sz w:val="18"/>
          <w:szCs w:val="18"/>
        </w:rPr>
      </w:pPr>
      <w:r w:rsidRPr="002F1DD2">
        <w:rPr>
          <w:rFonts w:hint="eastAsia"/>
          <w:sz w:val="18"/>
          <w:szCs w:val="18"/>
        </w:rPr>
        <w:t>るときは、その補助金の全部又は一部の返還を求めることがあります。</w:t>
      </w:r>
    </w:p>
    <w:p w:rsidR="00A73A96" w:rsidRPr="002F1DD2" w:rsidRDefault="00A73A96" w:rsidP="004C3555">
      <w:pPr>
        <w:ind w:firstLineChars="500" w:firstLine="934"/>
        <w:rPr>
          <w:sz w:val="18"/>
          <w:szCs w:val="18"/>
        </w:rPr>
      </w:pPr>
      <w:r w:rsidRPr="002F1DD2">
        <w:rPr>
          <w:rFonts w:hint="eastAsia"/>
          <w:sz w:val="18"/>
          <w:szCs w:val="18"/>
        </w:rPr>
        <w:t>ア</w:t>
      </w:r>
      <w:r w:rsidR="002F1DD2" w:rsidRPr="002F1DD2">
        <w:rPr>
          <w:rFonts w:hint="eastAsia"/>
          <w:sz w:val="18"/>
          <w:szCs w:val="18"/>
        </w:rPr>
        <w:t xml:space="preserve">　</w:t>
      </w:r>
      <w:r w:rsidRPr="002F1DD2">
        <w:rPr>
          <w:sz w:val="18"/>
          <w:szCs w:val="18"/>
        </w:rPr>
        <w:t>偽りその他不正の手段により補助金の交付を受けたとき。</w:t>
      </w:r>
    </w:p>
    <w:p w:rsidR="00A73A96" w:rsidRPr="002F1DD2" w:rsidRDefault="00A73A96" w:rsidP="004C3555">
      <w:pPr>
        <w:ind w:firstLineChars="500" w:firstLine="934"/>
        <w:rPr>
          <w:sz w:val="18"/>
          <w:szCs w:val="18"/>
        </w:rPr>
      </w:pPr>
      <w:r w:rsidRPr="002F1DD2">
        <w:rPr>
          <w:rFonts w:hint="eastAsia"/>
          <w:sz w:val="18"/>
          <w:szCs w:val="18"/>
        </w:rPr>
        <w:t>イ</w:t>
      </w:r>
      <w:r w:rsidR="002F1DD2" w:rsidRPr="002F1DD2">
        <w:rPr>
          <w:rFonts w:hint="eastAsia"/>
          <w:sz w:val="18"/>
          <w:szCs w:val="18"/>
        </w:rPr>
        <w:t xml:space="preserve">　</w:t>
      </w:r>
      <w:r w:rsidRPr="002F1DD2">
        <w:rPr>
          <w:sz w:val="18"/>
          <w:szCs w:val="18"/>
        </w:rPr>
        <w:t>補助金を他の用途に使用したとき。</w:t>
      </w:r>
    </w:p>
    <w:p w:rsidR="00A73A96" w:rsidRPr="002F1DD2" w:rsidRDefault="00A73A96" w:rsidP="004C3555">
      <w:pPr>
        <w:ind w:firstLineChars="500" w:firstLine="934"/>
        <w:rPr>
          <w:sz w:val="18"/>
          <w:szCs w:val="18"/>
        </w:rPr>
      </w:pPr>
      <w:r w:rsidRPr="002F1DD2">
        <w:rPr>
          <w:rFonts w:hint="eastAsia"/>
          <w:sz w:val="18"/>
          <w:szCs w:val="18"/>
        </w:rPr>
        <w:t>ウ</w:t>
      </w:r>
      <w:r w:rsidR="002F1DD2" w:rsidRPr="002F1DD2">
        <w:rPr>
          <w:rFonts w:hint="eastAsia"/>
          <w:sz w:val="18"/>
          <w:szCs w:val="18"/>
        </w:rPr>
        <w:t xml:space="preserve">　</w:t>
      </w:r>
      <w:r w:rsidRPr="002F1DD2">
        <w:rPr>
          <w:sz w:val="18"/>
          <w:szCs w:val="18"/>
        </w:rPr>
        <w:t>補助金の交付決定の内容又はこれに付した条件に違反したとき。</w:t>
      </w:r>
    </w:p>
    <w:p w:rsidR="004C3555" w:rsidRDefault="00A73A96" w:rsidP="004C3555">
      <w:pPr>
        <w:ind w:firstLineChars="500" w:firstLine="934"/>
        <w:rPr>
          <w:rFonts w:hint="eastAsia"/>
          <w:sz w:val="18"/>
          <w:szCs w:val="18"/>
        </w:rPr>
      </w:pPr>
      <w:r w:rsidRPr="002F1DD2">
        <w:rPr>
          <w:rFonts w:hint="eastAsia"/>
          <w:sz w:val="18"/>
          <w:szCs w:val="18"/>
        </w:rPr>
        <w:t>エ</w:t>
      </w:r>
      <w:r w:rsidR="002F1DD2" w:rsidRPr="002F1DD2">
        <w:rPr>
          <w:rFonts w:hint="eastAsia"/>
          <w:sz w:val="18"/>
          <w:szCs w:val="18"/>
        </w:rPr>
        <w:t xml:space="preserve">　</w:t>
      </w:r>
      <w:r w:rsidRPr="002F1DD2">
        <w:rPr>
          <w:sz w:val="18"/>
          <w:szCs w:val="18"/>
        </w:rPr>
        <w:t>当該事業について介護保険事業者として指定を受ける見込みがなくなったとき。また、指定</w:t>
      </w:r>
      <w:r w:rsidRPr="002F1DD2">
        <w:rPr>
          <w:rFonts w:hint="eastAsia"/>
          <w:sz w:val="18"/>
          <w:szCs w:val="18"/>
        </w:rPr>
        <w:t>を</w:t>
      </w:r>
    </w:p>
    <w:p w:rsidR="00A73A96" w:rsidRPr="002F1DD2" w:rsidRDefault="00A73A96" w:rsidP="004C3555">
      <w:pPr>
        <w:ind w:firstLineChars="600" w:firstLine="1120"/>
        <w:rPr>
          <w:sz w:val="18"/>
          <w:szCs w:val="18"/>
        </w:rPr>
      </w:pPr>
      <w:r w:rsidRPr="002F1DD2">
        <w:rPr>
          <w:rFonts w:hint="eastAsia"/>
          <w:sz w:val="18"/>
          <w:szCs w:val="18"/>
        </w:rPr>
        <w:t>受けた後に、介護保険事業者でなくなったとき。</w:t>
      </w:r>
    </w:p>
    <w:p w:rsidR="00A73A96" w:rsidRPr="002F1DD2" w:rsidRDefault="00A73A96" w:rsidP="004C3555">
      <w:pPr>
        <w:ind w:firstLineChars="500" w:firstLine="934"/>
        <w:rPr>
          <w:sz w:val="18"/>
          <w:szCs w:val="18"/>
        </w:rPr>
      </w:pPr>
      <w:r w:rsidRPr="002F1DD2">
        <w:rPr>
          <w:rFonts w:hint="eastAsia"/>
          <w:sz w:val="18"/>
          <w:szCs w:val="18"/>
        </w:rPr>
        <w:t>オ</w:t>
      </w:r>
      <w:r w:rsidR="002F1DD2" w:rsidRPr="002F1DD2">
        <w:rPr>
          <w:rFonts w:hint="eastAsia"/>
          <w:sz w:val="18"/>
          <w:szCs w:val="18"/>
        </w:rPr>
        <w:t xml:space="preserve">　</w:t>
      </w:r>
      <w:r w:rsidR="00B25BED">
        <w:rPr>
          <w:sz w:val="18"/>
          <w:szCs w:val="18"/>
        </w:rPr>
        <w:t>その他法令、条例、規則又はこの要綱に基づいて</w:t>
      </w:r>
      <w:r w:rsidR="00B25BED">
        <w:rPr>
          <w:rFonts w:hint="eastAsia"/>
          <w:sz w:val="18"/>
          <w:szCs w:val="18"/>
        </w:rPr>
        <w:t>村</w:t>
      </w:r>
      <w:r w:rsidRPr="002F1DD2">
        <w:rPr>
          <w:sz w:val="18"/>
          <w:szCs w:val="18"/>
        </w:rPr>
        <w:t>長が行った指示に違反したとき。</w:t>
      </w:r>
    </w:p>
    <w:p w:rsidR="00A73A96" w:rsidRPr="002F1DD2" w:rsidRDefault="004C3555" w:rsidP="004C3555">
      <w:pPr>
        <w:ind w:firstLineChars="200" w:firstLine="373"/>
        <w:rPr>
          <w:sz w:val="18"/>
          <w:szCs w:val="18"/>
        </w:rPr>
      </w:pPr>
      <w:r>
        <w:rPr>
          <w:rFonts w:hint="eastAsia"/>
          <w:sz w:val="18"/>
          <w:szCs w:val="18"/>
        </w:rPr>
        <w:t>（7）</w:t>
      </w:r>
      <w:r w:rsidR="00A73A96" w:rsidRPr="002F1DD2">
        <w:rPr>
          <w:sz w:val="18"/>
          <w:szCs w:val="18"/>
        </w:rPr>
        <w:t>補助金交付を受ける権利を第三者に譲渡し、又は担保に供することはできません。</w:t>
      </w:r>
    </w:p>
    <w:p w:rsidR="004C3555" w:rsidRDefault="004C3555" w:rsidP="004C3555">
      <w:pPr>
        <w:ind w:firstLineChars="200" w:firstLine="373"/>
        <w:rPr>
          <w:rFonts w:hint="eastAsia"/>
          <w:sz w:val="18"/>
          <w:szCs w:val="18"/>
        </w:rPr>
      </w:pPr>
      <w:r>
        <w:rPr>
          <w:rFonts w:hint="eastAsia"/>
          <w:sz w:val="18"/>
          <w:szCs w:val="18"/>
        </w:rPr>
        <w:t>（8）</w:t>
      </w:r>
      <w:r w:rsidR="00A73A96" w:rsidRPr="002F1DD2">
        <w:rPr>
          <w:sz w:val="18"/>
          <w:szCs w:val="18"/>
        </w:rPr>
        <w:t>本事業により取得し、又は効用を増した財産については、事業の完了後においても善良な管理者</w:t>
      </w:r>
      <w:r w:rsidR="00A73A96" w:rsidRPr="002F1DD2">
        <w:rPr>
          <w:rFonts w:hint="eastAsia"/>
          <w:sz w:val="18"/>
          <w:szCs w:val="18"/>
        </w:rPr>
        <w:t>の</w:t>
      </w:r>
    </w:p>
    <w:p w:rsidR="004C3555" w:rsidRDefault="00A73A96" w:rsidP="004C3555">
      <w:pPr>
        <w:ind w:firstLineChars="400" w:firstLine="747"/>
        <w:rPr>
          <w:rFonts w:hint="eastAsia"/>
          <w:sz w:val="18"/>
          <w:szCs w:val="18"/>
        </w:rPr>
      </w:pPr>
      <w:r w:rsidRPr="002F1DD2">
        <w:rPr>
          <w:rFonts w:hint="eastAsia"/>
          <w:sz w:val="18"/>
          <w:szCs w:val="18"/>
        </w:rPr>
        <w:t>注意をもって管理するとともに、効率的な運用を図ること。また、財産処分については、県要綱第７</w:t>
      </w:r>
    </w:p>
    <w:p w:rsidR="00A73A96" w:rsidRPr="002F1DD2" w:rsidRDefault="00A73A96" w:rsidP="004C3555">
      <w:pPr>
        <w:ind w:firstLineChars="400" w:firstLine="747"/>
        <w:rPr>
          <w:sz w:val="18"/>
          <w:szCs w:val="18"/>
        </w:rPr>
      </w:pPr>
      <w:r w:rsidRPr="002F1DD2">
        <w:rPr>
          <w:rFonts w:hint="eastAsia"/>
          <w:sz w:val="18"/>
          <w:szCs w:val="18"/>
        </w:rPr>
        <w:t>条の規定に従うこと。</w:t>
      </w:r>
    </w:p>
    <w:p w:rsidR="00A73A96" w:rsidRPr="002F1DD2" w:rsidRDefault="004C3555" w:rsidP="004C3555">
      <w:pPr>
        <w:ind w:firstLineChars="200" w:firstLine="373"/>
        <w:rPr>
          <w:sz w:val="18"/>
          <w:szCs w:val="18"/>
        </w:rPr>
      </w:pPr>
      <w:r>
        <w:rPr>
          <w:rFonts w:hint="eastAsia"/>
          <w:sz w:val="18"/>
          <w:szCs w:val="18"/>
        </w:rPr>
        <w:t>（9）</w:t>
      </w:r>
      <w:r w:rsidR="00A73A96" w:rsidRPr="002F1DD2">
        <w:rPr>
          <w:sz w:val="18"/>
          <w:szCs w:val="18"/>
        </w:rPr>
        <w:t>その他</w:t>
      </w:r>
      <w:r>
        <w:rPr>
          <w:rFonts w:hint="eastAsia"/>
          <w:sz w:val="18"/>
          <w:szCs w:val="18"/>
        </w:rPr>
        <w:t>御杖村</w:t>
      </w:r>
      <w:r w:rsidR="00A73A96" w:rsidRPr="002F1DD2">
        <w:rPr>
          <w:sz w:val="18"/>
          <w:szCs w:val="18"/>
        </w:rPr>
        <w:t>施設開設準備経費助成特別対策事業補助金交付要綱の定めに従うこと。</w:t>
      </w:r>
    </w:p>
    <w:p w:rsidR="004C3555" w:rsidRDefault="004C3555" w:rsidP="00A73A96">
      <w:pPr>
        <w:rPr>
          <w:rFonts w:hint="eastAsia"/>
        </w:rPr>
      </w:pPr>
    </w:p>
    <w:p w:rsidR="00ED50E3" w:rsidRDefault="00A73A96" w:rsidP="004C3555">
      <w:pPr>
        <w:ind w:firstLineChars="100" w:firstLine="227"/>
      </w:pPr>
      <w:r>
        <w:rPr>
          <w:rFonts w:hint="eastAsia"/>
        </w:rPr>
        <w:t>４</w:t>
      </w:r>
      <w:r w:rsidR="004C3555">
        <w:rPr>
          <w:rFonts w:hint="eastAsia"/>
        </w:rPr>
        <w:t xml:space="preserve">　</w:t>
      </w:r>
      <w:r>
        <w:t>不交付とした理由</w:t>
      </w:r>
    </w:p>
    <w:sectPr w:rsidR="00ED50E3" w:rsidSect="004C3555">
      <w:pgSz w:w="11906" w:h="16838" w:code="9"/>
      <w:pgMar w:top="1418" w:right="1418" w:bottom="1418" w:left="1418" w:header="851" w:footer="992" w:gutter="0"/>
      <w:cols w:space="425"/>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380B" w:rsidRDefault="0050380B" w:rsidP="002F1DD2">
      <w:r>
        <w:separator/>
      </w:r>
    </w:p>
  </w:endnote>
  <w:endnote w:type="continuationSeparator" w:id="0">
    <w:p w:rsidR="0050380B" w:rsidRDefault="0050380B" w:rsidP="002F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380B" w:rsidRDefault="0050380B" w:rsidP="002F1DD2">
      <w:r>
        <w:separator/>
      </w:r>
    </w:p>
  </w:footnote>
  <w:footnote w:type="continuationSeparator" w:id="0">
    <w:p w:rsidR="0050380B" w:rsidRDefault="0050380B" w:rsidP="002F1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doNotTrackMoves/>
  <w:defaultTabStop w:val="840"/>
  <w:drawingGridHorizontalSpacing w:val="227"/>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A96"/>
    <w:rsid w:val="0020264B"/>
    <w:rsid w:val="002F1DD2"/>
    <w:rsid w:val="004C3555"/>
    <w:rsid w:val="0050380B"/>
    <w:rsid w:val="009019CD"/>
    <w:rsid w:val="00A70F9C"/>
    <w:rsid w:val="00A73A96"/>
    <w:rsid w:val="00B25BED"/>
    <w:rsid w:val="00B6165A"/>
    <w:rsid w:val="00C87CF1"/>
    <w:rsid w:val="00D45F7E"/>
    <w:rsid w:val="00ED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98F4A1F-32EF-4A17-98A1-3E46EF7C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DD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3A96"/>
    <w:pPr>
      <w:jc w:val="center"/>
    </w:pPr>
  </w:style>
  <w:style w:type="character" w:customStyle="1" w:styleId="a4">
    <w:name w:val="記 (文字)"/>
    <w:basedOn w:val="a0"/>
    <w:link w:val="a3"/>
    <w:uiPriority w:val="99"/>
    <w:rsid w:val="00A73A96"/>
    <w:rPr>
      <w:rFonts w:ascii="ＭＳ 明朝" w:hAnsi="ＭＳ 明朝"/>
      <w:kern w:val="2"/>
      <w:sz w:val="24"/>
      <w:szCs w:val="24"/>
    </w:rPr>
  </w:style>
  <w:style w:type="paragraph" w:styleId="a5">
    <w:name w:val="Closing"/>
    <w:basedOn w:val="a"/>
    <w:link w:val="a6"/>
    <w:uiPriority w:val="99"/>
    <w:unhideWhenUsed/>
    <w:rsid w:val="00A73A96"/>
    <w:pPr>
      <w:jc w:val="right"/>
    </w:pPr>
  </w:style>
  <w:style w:type="character" w:customStyle="1" w:styleId="a6">
    <w:name w:val="結語 (文字)"/>
    <w:basedOn w:val="a0"/>
    <w:link w:val="a5"/>
    <w:uiPriority w:val="99"/>
    <w:rsid w:val="00A73A96"/>
    <w:rPr>
      <w:rFonts w:ascii="ＭＳ 明朝" w:hAnsi="ＭＳ 明朝"/>
      <w:kern w:val="2"/>
      <w:sz w:val="24"/>
      <w:szCs w:val="24"/>
    </w:rPr>
  </w:style>
  <w:style w:type="paragraph" w:styleId="a7">
    <w:name w:val="header"/>
    <w:basedOn w:val="a"/>
    <w:link w:val="a8"/>
    <w:uiPriority w:val="99"/>
    <w:unhideWhenUsed/>
    <w:rsid w:val="002F1DD2"/>
    <w:pPr>
      <w:tabs>
        <w:tab w:val="center" w:pos="4252"/>
        <w:tab w:val="right" w:pos="8504"/>
      </w:tabs>
      <w:snapToGrid w:val="0"/>
    </w:pPr>
  </w:style>
  <w:style w:type="character" w:customStyle="1" w:styleId="a8">
    <w:name w:val="ヘッダー (文字)"/>
    <w:basedOn w:val="a0"/>
    <w:link w:val="a7"/>
    <w:uiPriority w:val="99"/>
    <w:rsid w:val="002F1DD2"/>
    <w:rPr>
      <w:rFonts w:ascii="ＭＳ 明朝" w:hAnsi="ＭＳ 明朝"/>
      <w:kern w:val="2"/>
      <w:sz w:val="24"/>
      <w:szCs w:val="24"/>
    </w:rPr>
  </w:style>
  <w:style w:type="paragraph" w:styleId="a9">
    <w:name w:val="footer"/>
    <w:basedOn w:val="a"/>
    <w:link w:val="aa"/>
    <w:uiPriority w:val="99"/>
    <w:unhideWhenUsed/>
    <w:rsid w:val="002F1DD2"/>
    <w:pPr>
      <w:tabs>
        <w:tab w:val="center" w:pos="4252"/>
        <w:tab w:val="right" w:pos="8504"/>
      </w:tabs>
      <w:snapToGrid w:val="0"/>
    </w:pPr>
  </w:style>
  <w:style w:type="character" w:customStyle="1" w:styleId="aa">
    <w:name w:val="フッター (文字)"/>
    <w:basedOn w:val="a0"/>
    <w:link w:val="a9"/>
    <w:uiPriority w:val="99"/>
    <w:rsid w:val="002F1DD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松本慶一</dc:creator>
  <cp:keywords/>
  <cp:lastModifiedBy>Hidenori Suzuki</cp:lastModifiedBy>
  <cp:revision>2</cp:revision>
  <dcterms:created xsi:type="dcterms:W3CDTF">2025-07-18T15:22:00Z</dcterms:created>
  <dcterms:modified xsi:type="dcterms:W3CDTF">2025-07-18T15:22:00Z</dcterms:modified>
</cp:coreProperties>
</file>