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F0" w:rsidRDefault="00651C21">
      <w:pPr>
        <w:rPr>
          <w:rFonts w:cstheme="minorBidi"/>
        </w:rPr>
      </w:pPr>
      <w:r>
        <w:rPr>
          <w:rFonts w:cstheme="minorBidi" w:hint="eastAsia"/>
        </w:rPr>
        <w:t>別記第17号様式（第11条第1項第1号関係）</w:t>
      </w:r>
    </w:p>
    <w:p w:rsidR="00651C21" w:rsidRDefault="00651C21">
      <w:pPr>
        <w:rPr>
          <w:rFonts w:cstheme="minorBidi"/>
        </w:rPr>
      </w:pPr>
    </w:p>
    <w:p w:rsidR="00C542F0" w:rsidRDefault="009B2EB6">
      <w:pPr>
        <w:spacing w:line="240" w:lineRule="exact"/>
        <w:jc w:val="center"/>
        <w:rPr>
          <w:rFonts w:cstheme="minorBidi"/>
        </w:rPr>
      </w:pPr>
      <w:r>
        <w:rPr>
          <w:rFonts w:hint="eastAsia"/>
        </w:rPr>
        <w:t>火災とまぎらわしい煙又は火災を</w:t>
      </w:r>
    </w:p>
    <w:p w:rsidR="00C542F0" w:rsidRDefault="009B2EB6">
      <w:pPr>
        <w:spacing w:after="120" w:line="240" w:lineRule="auto"/>
        <w:jc w:val="center"/>
        <w:rPr>
          <w:rFonts w:cstheme="minorBidi"/>
          <w:snapToGrid w:val="0"/>
        </w:rPr>
      </w:pPr>
      <w:r>
        <w:rPr>
          <w:rFonts w:hint="eastAsia"/>
        </w:rPr>
        <w:t>発するおそれのある行為の届出書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4305"/>
      </w:tblGrid>
      <w:tr w:rsidR="00C542F0" w:rsidTr="00651C21">
        <w:trPr>
          <w:trHeight w:hRule="exact" w:val="1800"/>
        </w:trPr>
        <w:tc>
          <w:tcPr>
            <w:tcW w:w="8505" w:type="dxa"/>
            <w:gridSpan w:val="3"/>
            <w:vAlign w:val="center"/>
          </w:tcPr>
          <w:p w:rsidR="00C542F0" w:rsidRDefault="009B2EB6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542F0" w:rsidRDefault="009B2EB6">
            <w:pPr>
              <w:spacing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C542F0" w:rsidRDefault="009B2EB6" w:rsidP="00651C21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651C21"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C542F0" w:rsidRDefault="009B2EB6" w:rsidP="00651C21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（電話　　　</w:t>
            </w:r>
            <w:r w:rsidR="00651C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番）</w:t>
            </w:r>
          </w:p>
          <w:p w:rsidR="00C542F0" w:rsidRDefault="009B2EB6" w:rsidP="00651C21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651C21">
              <w:rPr>
                <w:rFonts w:hint="eastAsia"/>
                <w:snapToGrid w:val="0"/>
              </w:rPr>
              <w:t xml:space="preserve">　</w:t>
            </w:r>
            <w:r w:rsidR="00DA52E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㊞</w:t>
            </w:r>
            <w:r w:rsidR="00DA52E9">
              <w:rPr>
                <w:rFonts w:hint="eastAsia"/>
              </w:rPr>
              <w:t xml:space="preserve">　</w:t>
            </w:r>
          </w:p>
        </w:tc>
      </w:tr>
      <w:tr w:rsidR="00C542F0" w:rsidTr="00651C21">
        <w:trPr>
          <w:trHeight w:hRule="exact" w:val="760"/>
        </w:trPr>
        <w:tc>
          <w:tcPr>
            <w:tcW w:w="1890" w:type="dxa"/>
            <w:vAlign w:val="center"/>
          </w:tcPr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615" w:type="dxa"/>
            <w:gridSpan w:val="2"/>
            <w:vAlign w:val="center"/>
          </w:tcPr>
          <w:p w:rsidR="00C542F0" w:rsidRDefault="009B2EB6" w:rsidP="00651C21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C542F0" w:rsidRDefault="009B2EB6" w:rsidP="00651C21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C542F0" w:rsidTr="00651C21">
        <w:trPr>
          <w:trHeight w:hRule="exact" w:val="760"/>
        </w:trPr>
        <w:tc>
          <w:tcPr>
            <w:tcW w:w="1890" w:type="dxa"/>
            <w:vAlign w:val="center"/>
          </w:tcPr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615" w:type="dxa"/>
            <w:gridSpan w:val="2"/>
            <w:vAlign w:val="center"/>
          </w:tcPr>
          <w:p w:rsidR="00C542F0" w:rsidRDefault="00C542F0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C542F0" w:rsidTr="00651C21">
        <w:trPr>
          <w:trHeight w:hRule="exact" w:val="760"/>
        </w:trPr>
        <w:tc>
          <w:tcPr>
            <w:tcW w:w="1890" w:type="dxa"/>
            <w:vAlign w:val="center"/>
          </w:tcPr>
          <w:p w:rsidR="00C542F0" w:rsidRDefault="009B2EB6">
            <w:pPr>
              <w:spacing w:line="32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燃焼物品名</w:t>
            </w:r>
          </w:p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615" w:type="dxa"/>
            <w:gridSpan w:val="2"/>
            <w:vAlign w:val="center"/>
          </w:tcPr>
          <w:p w:rsidR="00C542F0" w:rsidRDefault="00C542F0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C542F0" w:rsidTr="00651C21">
        <w:trPr>
          <w:trHeight w:hRule="exact" w:val="760"/>
        </w:trPr>
        <w:tc>
          <w:tcPr>
            <w:tcW w:w="1890" w:type="dxa"/>
            <w:vAlign w:val="center"/>
          </w:tcPr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615" w:type="dxa"/>
            <w:gridSpan w:val="2"/>
            <w:vAlign w:val="center"/>
          </w:tcPr>
          <w:p w:rsidR="00C542F0" w:rsidRDefault="00C542F0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C542F0" w:rsidTr="00651C21">
        <w:trPr>
          <w:trHeight w:hRule="exact" w:val="760"/>
        </w:trPr>
        <w:tc>
          <w:tcPr>
            <w:tcW w:w="1890" w:type="dxa"/>
            <w:vAlign w:val="center"/>
          </w:tcPr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C542F0" w:rsidRDefault="009B2EB6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615" w:type="dxa"/>
            <w:gridSpan w:val="2"/>
            <w:vAlign w:val="center"/>
          </w:tcPr>
          <w:p w:rsidR="00C542F0" w:rsidRDefault="00C542F0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  <w:tr w:rsidR="00C542F0" w:rsidTr="00651C21">
        <w:trPr>
          <w:trHeight w:hRule="exact" w:val="420"/>
        </w:trPr>
        <w:tc>
          <w:tcPr>
            <w:tcW w:w="4200" w:type="dxa"/>
            <w:gridSpan w:val="2"/>
            <w:vAlign w:val="center"/>
          </w:tcPr>
          <w:p w:rsidR="00C542F0" w:rsidRDefault="009B2EB6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vAlign w:val="center"/>
          </w:tcPr>
          <w:p w:rsidR="00C542F0" w:rsidRDefault="009B2EB6">
            <w:pPr>
              <w:spacing w:line="24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C542F0" w:rsidTr="00651C21">
        <w:trPr>
          <w:trHeight w:hRule="exact" w:val="1080"/>
        </w:trPr>
        <w:tc>
          <w:tcPr>
            <w:tcW w:w="4200" w:type="dxa"/>
            <w:gridSpan w:val="2"/>
            <w:vAlign w:val="center"/>
          </w:tcPr>
          <w:p w:rsidR="00C542F0" w:rsidRDefault="00C542F0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4305" w:type="dxa"/>
            <w:vAlign w:val="center"/>
          </w:tcPr>
          <w:p w:rsidR="00C542F0" w:rsidRDefault="00C542F0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</w:tbl>
    <w:p w:rsidR="00C542F0" w:rsidRDefault="009B2EB6" w:rsidP="00DA52E9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C542F0" w:rsidRDefault="009B2EB6" w:rsidP="00DA52E9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１　法人にあっては、その名称、代表者氏名、主たる事務所の所在地を記入すること。</w:t>
      </w:r>
    </w:p>
    <w:p w:rsidR="00C542F0" w:rsidRDefault="009B2EB6" w:rsidP="00DA52E9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２　その他必要な事項欄には、消火準備の概要その他参考事項を記入すること。</w:t>
      </w:r>
    </w:p>
    <w:p w:rsidR="00C542F0" w:rsidRDefault="009B2EB6" w:rsidP="00DA52E9">
      <w:pPr>
        <w:ind w:firstLineChars="100" w:firstLine="210"/>
        <w:rPr>
          <w:rFonts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３　※印の欄は記入しないこと。</w:t>
      </w:r>
    </w:p>
    <w:sectPr w:rsidR="00C542F0" w:rsidSect="00651C21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EB6"/>
    <w:rsid w:val="00651C21"/>
    <w:rsid w:val="009B2EB6"/>
    <w:rsid w:val="00C542F0"/>
    <w:rsid w:val="00D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2014-06-25T03:04:00Z</cp:lastPrinted>
  <dcterms:created xsi:type="dcterms:W3CDTF">2014-06-23T07:27:00Z</dcterms:created>
  <dcterms:modified xsi:type="dcterms:W3CDTF">2014-06-25T03:04:00Z</dcterms:modified>
</cp:coreProperties>
</file>