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9C" w:rsidRPr="00227A9C" w:rsidRDefault="00227A9C" w:rsidP="00227A9C">
      <w:pPr>
        <w:spacing w:line="420" w:lineRule="exact"/>
        <w:ind w:right="420"/>
        <w:rPr>
          <w:rFonts w:cs="Times New Roman"/>
          <w:b/>
          <w:bCs/>
          <w:lang w:eastAsia="zh-CN"/>
        </w:rPr>
      </w:pPr>
      <w:r w:rsidRPr="00227A9C">
        <w:rPr>
          <w:rStyle w:val="anothertitle"/>
          <w:rFonts w:cs="ＭＳ 明朝" w:hint="eastAsia"/>
          <w:b w:val="0"/>
          <w:bCs w:val="0"/>
          <w:sz w:val="21"/>
          <w:szCs w:val="21"/>
          <w:lang w:eastAsia="zh-CN"/>
        </w:rPr>
        <w:t>様式第</w:t>
      </w:r>
      <w:r w:rsidR="00ED1C3A">
        <w:rPr>
          <w:rStyle w:val="anothertitle"/>
          <w:rFonts w:cs="ＭＳ 明朝"/>
          <w:b w:val="0"/>
          <w:bCs w:val="0"/>
          <w:sz w:val="21"/>
          <w:szCs w:val="21"/>
        </w:rPr>
        <w:t>5</w:t>
      </w:r>
      <w:r w:rsidRPr="00227A9C">
        <w:rPr>
          <w:rStyle w:val="anothertitle"/>
          <w:rFonts w:cs="ＭＳ 明朝" w:hint="eastAsia"/>
          <w:b w:val="0"/>
          <w:bCs w:val="0"/>
          <w:sz w:val="21"/>
          <w:szCs w:val="21"/>
          <w:lang w:eastAsia="zh-CN"/>
        </w:rPr>
        <w:t>号</w:t>
      </w:r>
      <w:r w:rsidRPr="00227A9C">
        <w:rPr>
          <w:rStyle w:val="anotherrelation"/>
          <w:rFonts w:cs="ＭＳ 明朝" w:hint="eastAsia"/>
          <w:b w:val="0"/>
          <w:bCs w:val="0"/>
          <w:sz w:val="21"/>
          <w:szCs w:val="21"/>
          <w:lang w:eastAsia="zh-CN"/>
        </w:rPr>
        <w:t>（第</w:t>
      </w:r>
      <w:r w:rsidR="00ED1C3A">
        <w:rPr>
          <w:rStyle w:val="anotherrelation"/>
          <w:rFonts w:cs="ＭＳ 明朝"/>
          <w:b w:val="0"/>
          <w:bCs w:val="0"/>
          <w:sz w:val="21"/>
          <w:szCs w:val="21"/>
        </w:rPr>
        <w:t>5</w:t>
      </w:r>
      <w:r w:rsidRPr="00227A9C">
        <w:rPr>
          <w:rStyle w:val="anotherrelation"/>
          <w:rFonts w:cs="ＭＳ 明朝" w:hint="eastAsia"/>
          <w:b w:val="0"/>
          <w:bCs w:val="0"/>
          <w:sz w:val="21"/>
          <w:szCs w:val="21"/>
          <w:lang w:eastAsia="zh-CN"/>
        </w:rPr>
        <w:t>条関係）</w:t>
      </w:r>
    </w:p>
    <w:p w:rsidR="001E29A2" w:rsidRDefault="001E29A2">
      <w:pPr>
        <w:spacing w:line="420" w:lineRule="exact"/>
        <w:ind w:right="420"/>
        <w:jc w:val="right"/>
        <w:rPr>
          <w:rFonts w:cs="Times New Roman"/>
          <w:lang w:eastAsia="zh-CN"/>
        </w:rPr>
      </w:pPr>
      <w:r>
        <w:rPr>
          <w:rFonts w:hint="eastAsia"/>
          <w:lang w:eastAsia="zh-CN"/>
        </w:rPr>
        <w:t>第　　　　　号</w:t>
      </w:r>
    </w:p>
    <w:p w:rsidR="001E29A2" w:rsidRDefault="0040244A">
      <w:pPr>
        <w:spacing w:line="420" w:lineRule="exact"/>
        <w:ind w:right="420"/>
        <w:jc w:val="right"/>
        <w:rPr>
          <w:rFonts w:cs="Times New Roman"/>
          <w:lang w:eastAsia="zh-CN"/>
        </w:rPr>
      </w:pPr>
      <w:r>
        <w:rPr>
          <w:rFonts w:hint="eastAsia"/>
          <w:lang w:eastAsia="zh-CN"/>
        </w:rPr>
        <w:t xml:space="preserve">　　</w:t>
      </w:r>
      <w:r w:rsidR="001E29A2">
        <w:rPr>
          <w:rFonts w:hint="eastAsia"/>
          <w:lang w:eastAsia="zh-CN"/>
        </w:rPr>
        <w:t>年　　月　　日</w:t>
      </w:r>
    </w:p>
    <w:p w:rsidR="001E29A2" w:rsidRDefault="0040244A" w:rsidP="0040244A">
      <w:pPr>
        <w:spacing w:line="420" w:lineRule="exact"/>
        <w:rPr>
          <w:rFonts w:cs="Times New Roman"/>
          <w:lang w:eastAsia="zh-CN"/>
        </w:rPr>
      </w:pPr>
      <w:r>
        <w:rPr>
          <w:rFonts w:hint="eastAsia"/>
          <w:lang w:eastAsia="zh-CN"/>
        </w:rPr>
        <w:t xml:space="preserve">　　　　　　　　　　</w:t>
      </w:r>
      <w:r w:rsidR="001E29A2">
        <w:rPr>
          <w:rFonts w:hint="eastAsia"/>
          <w:lang w:eastAsia="zh-CN"/>
        </w:rPr>
        <w:t>様</w:t>
      </w:r>
    </w:p>
    <w:p w:rsidR="001E29A2" w:rsidRDefault="001E29A2">
      <w:pPr>
        <w:spacing w:line="420" w:lineRule="exact"/>
        <w:ind w:right="420"/>
        <w:jc w:val="right"/>
        <w:rPr>
          <w:rFonts w:cs="Times New Roman"/>
          <w:lang w:eastAsia="zh-CN"/>
        </w:rPr>
      </w:pPr>
      <w:r>
        <w:rPr>
          <w:rFonts w:hint="eastAsia"/>
          <w:lang w:eastAsia="zh-CN"/>
        </w:rPr>
        <w:t xml:space="preserve">丸亀市長　　　　　　　　</w:t>
      </w:r>
      <w:r w:rsidR="0040244A" w:rsidRPr="0040244A">
        <w:rPr>
          <w:rFonts w:hAnsi="ＭＳ 明朝"/>
          <w:lang w:eastAsia="zh-CN"/>
        </w:rPr>
        <w:fldChar w:fldCharType="begin"/>
      </w:r>
      <w:r w:rsidR="0040244A" w:rsidRPr="0040244A">
        <w:rPr>
          <w:rFonts w:hAnsi="ＭＳ 明朝"/>
          <w:lang w:eastAsia="zh-CN"/>
        </w:rPr>
        <w:instrText xml:space="preserve"> eq \o\ac(</w:instrText>
      </w:r>
      <w:r w:rsidR="0040244A" w:rsidRPr="0040244A">
        <w:rPr>
          <w:rFonts w:hAnsi="ＭＳ 明朝" w:hint="eastAsia"/>
          <w:lang w:eastAsia="zh-CN"/>
        </w:rPr>
        <w:instrText>□</w:instrText>
      </w:r>
      <w:r w:rsidR="0040244A" w:rsidRPr="0040244A">
        <w:rPr>
          <w:rFonts w:hAnsi="ＭＳ 明朝"/>
          <w:lang w:eastAsia="zh-CN"/>
        </w:rPr>
        <w:instrText>,</w:instrText>
      </w:r>
      <w:r w:rsidR="0040244A" w:rsidRPr="0040244A">
        <w:rPr>
          <w:rFonts w:hAnsi="ＭＳ 明朝" w:hint="eastAsia"/>
          <w:sz w:val="14"/>
          <w:szCs w:val="14"/>
          <w:lang w:eastAsia="zh-CN"/>
        </w:rPr>
        <w:instrText>印</w:instrText>
      </w:r>
      <w:r w:rsidR="0040244A" w:rsidRPr="0040244A">
        <w:rPr>
          <w:rFonts w:hAnsi="ＭＳ 明朝"/>
          <w:lang w:eastAsia="zh-CN"/>
        </w:rPr>
        <w:instrText>)</w:instrText>
      </w:r>
      <w:r w:rsidR="0040244A" w:rsidRPr="0040244A">
        <w:rPr>
          <w:rFonts w:hAnsi="ＭＳ 明朝"/>
          <w:lang w:eastAsia="zh-CN"/>
        </w:rPr>
        <w:fldChar w:fldCharType="end"/>
      </w:r>
    </w:p>
    <w:p w:rsidR="001E29A2" w:rsidRDefault="001E29A2">
      <w:pPr>
        <w:spacing w:line="420" w:lineRule="exact"/>
        <w:ind w:right="420"/>
        <w:jc w:val="right"/>
        <w:rPr>
          <w:rFonts w:cs="Times New Roman"/>
          <w:lang w:eastAsia="zh-CN"/>
        </w:rPr>
      </w:pPr>
    </w:p>
    <w:p w:rsidR="001E29A2" w:rsidRDefault="001E29A2" w:rsidP="00187F1A">
      <w:pPr>
        <w:spacing w:line="300" w:lineRule="exact"/>
        <w:jc w:val="center"/>
      </w:pPr>
      <w:r>
        <w:rPr>
          <w:rFonts w:hint="eastAsia"/>
        </w:rPr>
        <w:t>国民健康保険</w:t>
      </w:r>
      <w:r w:rsidR="00ED1C3A">
        <w:rPr>
          <w:rFonts w:hint="eastAsia"/>
        </w:rPr>
        <w:t>特別療養費の支給に係る事前通知書</w:t>
      </w:r>
    </w:p>
    <w:p w:rsidR="00BE3F9F" w:rsidRDefault="00BE3F9F" w:rsidP="00187F1A">
      <w:pPr>
        <w:spacing w:line="300" w:lineRule="exact"/>
        <w:jc w:val="center"/>
        <w:rPr>
          <w:rFonts w:cs="Times New Roman"/>
        </w:rPr>
      </w:pPr>
    </w:p>
    <w:p w:rsidR="00AA01DE" w:rsidRDefault="00AA01DE" w:rsidP="00AA01DE">
      <w:pPr>
        <w:spacing w:line="420" w:lineRule="exact"/>
        <w:ind w:left="210" w:firstLine="210"/>
      </w:pPr>
      <w:r>
        <w:rPr>
          <w:rFonts w:hint="eastAsia"/>
        </w:rPr>
        <w:t>国民健康保険法第</w:t>
      </w:r>
      <w:r>
        <w:t>54</w:t>
      </w:r>
      <w:r>
        <w:rPr>
          <w:rFonts w:hint="eastAsia"/>
        </w:rPr>
        <w:t>条の</w:t>
      </w:r>
      <w:r>
        <w:t>3</w:t>
      </w:r>
      <w:r>
        <w:rPr>
          <w:rFonts w:hint="eastAsia"/>
        </w:rPr>
        <w:t>第</w:t>
      </w:r>
      <w:r>
        <w:t>1</w:t>
      </w:r>
      <w:r>
        <w:rPr>
          <w:rFonts w:hint="eastAsia"/>
        </w:rPr>
        <w:t>項又は第</w:t>
      </w:r>
      <w:r>
        <w:t>2</w:t>
      </w:r>
      <w:r>
        <w:rPr>
          <w:rFonts w:hint="eastAsia"/>
        </w:rPr>
        <w:t>項の規定により、貴世帯の下記被保険者に対しては、下記の日付より療養の給付</w:t>
      </w:r>
      <w:r w:rsidR="003F5448">
        <w:rPr>
          <w:rFonts w:hint="eastAsia"/>
        </w:rPr>
        <w:t>等</w:t>
      </w:r>
      <w:r>
        <w:rPr>
          <w:rFonts w:hint="eastAsia"/>
        </w:rPr>
        <w:t>に代えて、特別療養費を支給することになりますので、同条第</w:t>
      </w:r>
      <w:r>
        <w:t>3</w:t>
      </w:r>
      <w:r>
        <w:rPr>
          <w:rFonts w:hint="eastAsia"/>
        </w:rPr>
        <w:t>項の規定に基づき、あらかじめお知らせします。</w:t>
      </w:r>
    </w:p>
    <w:p w:rsidR="00AA01DE" w:rsidRDefault="001E29A2" w:rsidP="00AA01DE">
      <w:pPr>
        <w:pStyle w:val="a8"/>
      </w:pPr>
      <w:r>
        <w:rPr>
          <w:rFonts w:hint="eastAsia"/>
        </w:rPr>
        <w:t>記</w:t>
      </w:r>
    </w:p>
    <w:p w:rsidR="00AA01DE" w:rsidRDefault="00AA01DE" w:rsidP="00AA01DE">
      <w:r>
        <w:rPr>
          <w:rFonts w:hint="eastAsia"/>
        </w:rPr>
        <w:t>１　特別療養費の支給対象者</w:t>
      </w:r>
    </w:p>
    <w:tbl>
      <w:tblPr>
        <w:tblStyle w:val="ac"/>
        <w:tblW w:w="0" w:type="auto"/>
        <w:tblInd w:w="392" w:type="dxa"/>
        <w:tblLook w:val="04A0" w:firstRow="1" w:lastRow="0" w:firstColumn="1" w:lastColumn="0" w:noHBand="0" w:noVBand="1"/>
      </w:tblPr>
      <w:tblGrid>
        <w:gridCol w:w="1984"/>
        <w:gridCol w:w="4395"/>
        <w:gridCol w:w="1931"/>
      </w:tblGrid>
      <w:tr w:rsidR="00AA01DE" w:rsidTr="00574F07">
        <w:tc>
          <w:tcPr>
            <w:tcW w:w="1984" w:type="dxa"/>
          </w:tcPr>
          <w:p w:rsidR="00AA01DE" w:rsidRDefault="00AA01DE" w:rsidP="00574F07">
            <w:pPr>
              <w:jc w:val="center"/>
            </w:pPr>
            <w:r>
              <w:rPr>
                <w:rFonts w:hint="eastAsia"/>
              </w:rPr>
              <w:t>氏</w:t>
            </w:r>
            <w:r w:rsidR="00574F07">
              <w:rPr>
                <w:rFonts w:hint="eastAsia"/>
              </w:rPr>
              <w:t xml:space="preserve">　　　</w:t>
            </w:r>
            <w:r>
              <w:rPr>
                <w:rFonts w:hint="eastAsia"/>
              </w:rPr>
              <w:t>名</w:t>
            </w:r>
          </w:p>
        </w:tc>
        <w:tc>
          <w:tcPr>
            <w:tcW w:w="4395" w:type="dxa"/>
          </w:tcPr>
          <w:p w:rsidR="00AA01DE" w:rsidRDefault="00AA01DE" w:rsidP="00574F07">
            <w:pPr>
              <w:jc w:val="center"/>
            </w:pPr>
            <w:r>
              <w:rPr>
                <w:rFonts w:hint="eastAsia"/>
              </w:rPr>
              <w:t>住</w:t>
            </w:r>
            <w:r w:rsidR="00574F07">
              <w:rPr>
                <w:rFonts w:hint="eastAsia"/>
              </w:rPr>
              <w:t xml:space="preserve">　　　　　　　</w:t>
            </w:r>
            <w:r>
              <w:rPr>
                <w:rFonts w:hint="eastAsia"/>
              </w:rPr>
              <w:t>所</w:t>
            </w:r>
          </w:p>
        </w:tc>
        <w:tc>
          <w:tcPr>
            <w:tcW w:w="1931" w:type="dxa"/>
          </w:tcPr>
          <w:p w:rsidR="00AA01DE" w:rsidRDefault="00AA01DE" w:rsidP="00574F07">
            <w:pPr>
              <w:jc w:val="center"/>
            </w:pPr>
            <w:r>
              <w:rPr>
                <w:rFonts w:hint="eastAsia"/>
              </w:rPr>
              <w:t>生</w:t>
            </w:r>
            <w:r w:rsidR="00574F07">
              <w:rPr>
                <w:rFonts w:hint="eastAsia"/>
              </w:rPr>
              <w:t xml:space="preserve">　</w:t>
            </w:r>
            <w:r>
              <w:rPr>
                <w:rFonts w:hint="eastAsia"/>
              </w:rPr>
              <w:t>年</w:t>
            </w:r>
            <w:r w:rsidR="00574F07">
              <w:rPr>
                <w:rFonts w:hint="eastAsia"/>
              </w:rPr>
              <w:t xml:space="preserve">　</w:t>
            </w:r>
            <w:r>
              <w:rPr>
                <w:rFonts w:hint="eastAsia"/>
              </w:rPr>
              <w:t>月</w:t>
            </w:r>
            <w:r w:rsidR="00574F07">
              <w:rPr>
                <w:rFonts w:hint="eastAsia"/>
              </w:rPr>
              <w:t xml:space="preserve">　</w:t>
            </w:r>
            <w:r>
              <w:rPr>
                <w:rFonts w:hint="eastAsia"/>
              </w:rPr>
              <w:t>日</w:t>
            </w:r>
          </w:p>
        </w:tc>
      </w:tr>
      <w:tr w:rsidR="00AA01DE" w:rsidTr="00156300">
        <w:trPr>
          <w:trHeight w:val="336"/>
        </w:trPr>
        <w:tc>
          <w:tcPr>
            <w:tcW w:w="1984" w:type="dxa"/>
          </w:tcPr>
          <w:p w:rsidR="00AA01DE" w:rsidRDefault="00AA01DE" w:rsidP="00AA01DE"/>
        </w:tc>
        <w:tc>
          <w:tcPr>
            <w:tcW w:w="4395" w:type="dxa"/>
          </w:tcPr>
          <w:p w:rsidR="00AA01DE" w:rsidRDefault="00AA01DE" w:rsidP="00AA01DE"/>
        </w:tc>
        <w:tc>
          <w:tcPr>
            <w:tcW w:w="1931" w:type="dxa"/>
          </w:tcPr>
          <w:p w:rsidR="00AA01DE" w:rsidRDefault="00AA01DE" w:rsidP="00AA01DE"/>
        </w:tc>
      </w:tr>
      <w:tr w:rsidR="00AA01DE" w:rsidTr="00574F07">
        <w:tc>
          <w:tcPr>
            <w:tcW w:w="1984" w:type="dxa"/>
          </w:tcPr>
          <w:p w:rsidR="00AA01DE" w:rsidRDefault="00AA01DE" w:rsidP="00AA01DE"/>
        </w:tc>
        <w:tc>
          <w:tcPr>
            <w:tcW w:w="4395" w:type="dxa"/>
          </w:tcPr>
          <w:p w:rsidR="00AA01DE" w:rsidRDefault="00AA01DE" w:rsidP="00AA01DE"/>
        </w:tc>
        <w:tc>
          <w:tcPr>
            <w:tcW w:w="1931" w:type="dxa"/>
          </w:tcPr>
          <w:p w:rsidR="00AA01DE" w:rsidRDefault="00AA01DE" w:rsidP="00AA01DE"/>
        </w:tc>
      </w:tr>
      <w:tr w:rsidR="00AA01DE" w:rsidTr="00574F07">
        <w:tc>
          <w:tcPr>
            <w:tcW w:w="1984" w:type="dxa"/>
          </w:tcPr>
          <w:p w:rsidR="00AA01DE" w:rsidRDefault="00AA01DE" w:rsidP="00AA01DE"/>
        </w:tc>
        <w:tc>
          <w:tcPr>
            <w:tcW w:w="4395" w:type="dxa"/>
          </w:tcPr>
          <w:p w:rsidR="00AA01DE" w:rsidRDefault="00AA01DE" w:rsidP="00AA01DE"/>
        </w:tc>
        <w:tc>
          <w:tcPr>
            <w:tcW w:w="1931" w:type="dxa"/>
          </w:tcPr>
          <w:p w:rsidR="00AA01DE" w:rsidRDefault="00AA01DE" w:rsidP="00AA01DE"/>
        </w:tc>
      </w:tr>
      <w:tr w:rsidR="00FF1D18" w:rsidTr="00574F07">
        <w:tc>
          <w:tcPr>
            <w:tcW w:w="1984" w:type="dxa"/>
          </w:tcPr>
          <w:p w:rsidR="00FF1D18" w:rsidRDefault="00FF1D18" w:rsidP="00AA01DE"/>
        </w:tc>
        <w:tc>
          <w:tcPr>
            <w:tcW w:w="4395" w:type="dxa"/>
          </w:tcPr>
          <w:p w:rsidR="00FF1D18" w:rsidRDefault="00FF1D18" w:rsidP="00AA01DE"/>
        </w:tc>
        <w:tc>
          <w:tcPr>
            <w:tcW w:w="1931" w:type="dxa"/>
          </w:tcPr>
          <w:p w:rsidR="00FF1D18" w:rsidRDefault="00FF1D18" w:rsidP="00AA01DE"/>
        </w:tc>
      </w:tr>
      <w:tr w:rsidR="00AA01DE" w:rsidTr="00574F07">
        <w:tc>
          <w:tcPr>
            <w:tcW w:w="1984" w:type="dxa"/>
          </w:tcPr>
          <w:p w:rsidR="00AA01DE" w:rsidRDefault="00AA01DE" w:rsidP="00AA01DE"/>
        </w:tc>
        <w:tc>
          <w:tcPr>
            <w:tcW w:w="4395" w:type="dxa"/>
          </w:tcPr>
          <w:p w:rsidR="00AA01DE" w:rsidRDefault="00AA01DE" w:rsidP="00AA01DE"/>
        </w:tc>
        <w:tc>
          <w:tcPr>
            <w:tcW w:w="1931" w:type="dxa"/>
          </w:tcPr>
          <w:p w:rsidR="00AA01DE" w:rsidRDefault="00AA01DE" w:rsidP="00AA01DE"/>
        </w:tc>
      </w:tr>
    </w:tbl>
    <w:p w:rsidR="00AA01DE" w:rsidRDefault="00574F07" w:rsidP="00AA01DE">
      <w:r>
        <w:rPr>
          <w:rFonts w:hint="eastAsia"/>
        </w:rPr>
        <w:t>２　日付</w:t>
      </w:r>
    </w:p>
    <w:p w:rsidR="00574F07" w:rsidRDefault="00574F07" w:rsidP="00AA01DE">
      <w:r>
        <w:rPr>
          <w:rFonts w:hint="eastAsia"/>
        </w:rPr>
        <w:t xml:space="preserve">　　　　　　　　　　年　　月　　日</w:t>
      </w:r>
    </w:p>
    <w:p w:rsidR="00AA01DE" w:rsidRPr="00156300" w:rsidRDefault="00574F07" w:rsidP="00187F1A">
      <w:pPr>
        <w:spacing w:line="140" w:lineRule="atLeast"/>
        <w:rPr>
          <w:sz w:val="20"/>
          <w:szCs w:val="20"/>
        </w:rPr>
      </w:pPr>
      <w:r w:rsidRPr="00156300">
        <w:rPr>
          <w:rFonts w:hint="eastAsia"/>
          <w:sz w:val="20"/>
          <w:szCs w:val="20"/>
        </w:rPr>
        <w:t>〈注意事項〉</w:t>
      </w:r>
    </w:p>
    <w:p w:rsidR="001E29A2" w:rsidRPr="00156300" w:rsidRDefault="00574F07" w:rsidP="00187F1A">
      <w:pPr>
        <w:spacing w:line="140" w:lineRule="atLeast"/>
        <w:ind w:left="200" w:hangingChars="100" w:hanging="200"/>
        <w:rPr>
          <w:rFonts w:cs="Times New Roman"/>
          <w:sz w:val="20"/>
          <w:szCs w:val="20"/>
        </w:rPr>
      </w:pPr>
      <w:r w:rsidRPr="00156300">
        <w:rPr>
          <w:rFonts w:cs="Times New Roman"/>
          <w:sz w:val="20"/>
          <w:szCs w:val="20"/>
        </w:rPr>
        <w:t>(1)</w:t>
      </w:r>
      <w:r w:rsidR="004B49F0">
        <w:rPr>
          <w:rFonts w:cs="Times New Roman" w:hint="eastAsia"/>
          <w:sz w:val="20"/>
          <w:szCs w:val="20"/>
        </w:rPr>
        <w:t xml:space="preserve">　</w:t>
      </w:r>
      <w:r w:rsidRPr="003834A5">
        <w:rPr>
          <w:rFonts w:cs="Times New Roman" w:hint="eastAsia"/>
          <w:sz w:val="20"/>
          <w:szCs w:val="20"/>
          <w:u w:val="single"/>
        </w:rPr>
        <w:t>特別療養費の支給対象者は、医療機関の窓口で医療費を全額支払っていただきます。</w:t>
      </w:r>
      <w:r w:rsidRPr="00156300">
        <w:rPr>
          <w:rFonts w:cs="Times New Roman" w:hint="eastAsia"/>
          <w:sz w:val="20"/>
          <w:szCs w:val="20"/>
        </w:rPr>
        <w:t>後日、申請を行うことで、支払った額から一部負担金</w:t>
      </w:r>
      <w:r w:rsidR="003F5448">
        <w:rPr>
          <w:rFonts w:cs="Times New Roman" w:hint="eastAsia"/>
          <w:sz w:val="20"/>
          <w:szCs w:val="20"/>
        </w:rPr>
        <w:t>相当額</w:t>
      </w:r>
      <w:r w:rsidRPr="00156300">
        <w:rPr>
          <w:rFonts w:cs="Times New Roman" w:hint="eastAsia"/>
          <w:sz w:val="20"/>
          <w:szCs w:val="20"/>
        </w:rPr>
        <w:t>を控除した額の給付を受けることができます。</w:t>
      </w:r>
    </w:p>
    <w:p w:rsidR="001E29A2" w:rsidRDefault="00574F07" w:rsidP="00187F1A">
      <w:pPr>
        <w:spacing w:line="140" w:lineRule="atLeast"/>
        <w:ind w:left="200" w:hangingChars="100" w:hanging="200"/>
        <w:rPr>
          <w:rFonts w:cs="Times New Roman"/>
          <w:sz w:val="20"/>
          <w:szCs w:val="20"/>
        </w:rPr>
      </w:pPr>
      <w:r w:rsidRPr="00156300">
        <w:rPr>
          <w:rFonts w:cs="Times New Roman"/>
          <w:sz w:val="20"/>
          <w:szCs w:val="20"/>
        </w:rPr>
        <w:t>(2)</w:t>
      </w:r>
      <w:r w:rsidR="004B49F0">
        <w:rPr>
          <w:rFonts w:cs="Times New Roman" w:hint="eastAsia"/>
          <w:sz w:val="20"/>
          <w:szCs w:val="20"/>
        </w:rPr>
        <w:t xml:space="preserve">　</w:t>
      </w:r>
      <w:r w:rsidR="003F5448">
        <w:rPr>
          <w:rFonts w:cs="Times New Roman" w:hint="eastAsia"/>
          <w:sz w:val="20"/>
          <w:szCs w:val="20"/>
        </w:rPr>
        <w:t>次の事由</w:t>
      </w:r>
      <w:r w:rsidRPr="00156300">
        <w:rPr>
          <w:rFonts w:cs="Times New Roman" w:hint="eastAsia"/>
          <w:sz w:val="20"/>
          <w:szCs w:val="20"/>
        </w:rPr>
        <w:t>に該当するに至</w:t>
      </w:r>
      <w:r w:rsidR="00187F1A">
        <w:rPr>
          <w:rFonts w:cs="Times New Roman" w:hint="eastAsia"/>
          <w:sz w:val="20"/>
          <w:szCs w:val="20"/>
        </w:rPr>
        <w:t>った場合は、特別療養費の支給を終了し</w:t>
      </w:r>
      <w:r w:rsidRPr="00156300">
        <w:rPr>
          <w:rFonts w:cs="Times New Roman" w:hint="eastAsia"/>
          <w:sz w:val="20"/>
          <w:szCs w:val="20"/>
        </w:rPr>
        <w:t>療養の給付</w:t>
      </w:r>
      <w:r w:rsidR="003F5448">
        <w:rPr>
          <w:rFonts w:cs="Times New Roman" w:hint="eastAsia"/>
          <w:sz w:val="20"/>
          <w:szCs w:val="20"/>
        </w:rPr>
        <w:t>等</w:t>
      </w:r>
      <w:r w:rsidRPr="00156300">
        <w:rPr>
          <w:rFonts w:cs="Times New Roman" w:hint="eastAsia"/>
          <w:sz w:val="20"/>
          <w:szCs w:val="20"/>
        </w:rPr>
        <w:t>を行います。</w:t>
      </w:r>
    </w:p>
    <w:p w:rsidR="00156300" w:rsidRDefault="00156300" w:rsidP="00187F1A">
      <w:pPr>
        <w:spacing w:line="140" w:lineRule="atLeast"/>
        <w:ind w:left="200" w:hangingChars="100" w:hanging="200"/>
        <w:rPr>
          <w:rFonts w:cs="Times New Roman"/>
          <w:sz w:val="20"/>
          <w:szCs w:val="20"/>
        </w:rPr>
      </w:pPr>
      <w:r>
        <w:rPr>
          <w:rFonts w:cs="Times New Roman" w:hint="eastAsia"/>
          <w:sz w:val="20"/>
          <w:szCs w:val="20"/>
        </w:rPr>
        <w:t xml:space="preserve">　・滞納している国民健康保険税を納めたとき</w:t>
      </w:r>
      <w:r w:rsidR="00552CE2">
        <w:rPr>
          <w:rFonts w:cs="Times New Roman" w:hint="eastAsia"/>
          <w:sz w:val="20"/>
          <w:szCs w:val="20"/>
        </w:rPr>
        <w:t>。</w:t>
      </w:r>
    </w:p>
    <w:p w:rsidR="00156300" w:rsidRDefault="00156300" w:rsidP="00187F1A">
      <w:pPr>
        <w:spacing w:line="140" w:lineRule="atLeast"/>
        <w:ind w:left="200" w:hangingChars="100" w:hanging="200"/>
        <w:rPr>
          <w:rFonts w:cs="Times New Roman"/>
          <w:sz w:val="20"/>
          <w:szCs w:val="20"/>
        </w:rPr>
      </w:pPr>
      <w:r>
        <w:rPr>
          <w:rFonts w:cs="Times New Roman" w:hint="eastAsia"/>
          <w:sz w:val="20"/>
          <w:szCs w:val="20"/>
        </w:rPr>
        <w:t xml:space="preserve">　・災害その他特別</w:t>
      </w:r>
      <w:r w:rsidR="003F5448">
        <w:rPr>
          <w:rFonts w:cs="Times New Roman" w:hint="eastAsia"/>
          <w:sz w:val="20"/>
          <w:szCs w:val="20"/>
        </w:rPr>
        <w:t>の</w:t>
      </w:r>
      <w:r>
        <w:rPr>
          <w:rFonts w:cs="Times New Roman" w:hint="eastAsia"/>
          <w:sz w:val="20"/>
          <w:szCs w:val="20"/>
        </w:rPr>
        <w:t>事情が生じたとき</w:t>
      </w:r>
      <w:r w:rsidR="00552CE2">
        <w:rPr>
          <w:rFonts w:cs="Times New Roman" w:hint="eastAsia"/>
          <w:sz w:val="20"/>
          <w:szCs w:val="20"/>
        </w:rPr>
        <w:t>。</w:t>
      </w:r>
    </w:p>
    <w:p w:rsidR="003F5448" w:rsidRDefault="00156300" w:rsidP="00187F1A">
      <w:pPr>
        <w:spacing w:line="140" w:lineRule="atLeast"/>
        <w:ind w:left="400" w:hangingChars="200" w:hanging="400"/>
        <w:rPr>
          <w:rFonts w:cs="Times New Roman"/>
          <w:sz w:val="20"/>
          <w:szCs w:val="20"/>
        </w:rPr>
      </w:pPr>
      <w:r>
        <w:rPr>
          <w:rFonts w:cs="Times New Roman" w:hint="eastAsia"/>
          <w:sz w:val="20"/>
          <w:szCs w:val="20"/>
        </w:rPr>
        <w:t xml:space="preserve">　・</w:t>
      </w:r>
      <w:r w:rsidR="003F5448">
        <w:rPr>
          <w:rFonts w:cs="Times New Roman" w:hint="eastAsia"/>
          <w:sz w:val="20"/>
          <w:szCs w:val="20"/>
        </w:rPr>
        <w:t>原爆一般疾病医療費の支給等の受給者に該当したとき</w:t>
      </w:r>
      <w:r w:rsidR="00552CE2">
        <w:rPr>
          <w:rFonts w:cs="Times New Roman" w:hint="eastAsia"/>
          <w:sz w:val="20"/>
          <w:szCs w:val="20"/>
        </w:rPr>
        <w:t>。</w:t>
      </w:r>
    </w:p>
    <w:p w:rsidR="00156300" w:rsidRDefault="00156300" w:rsidP="00187F1A">
      <w:pPr>
        <w:spacing w:line="140" w:lineRule="atLeast"/>
        <w:ind w:left="400" w:hangingChars="200" w:hanging="400"/>
        <w:rPr>
          <w:rFonts w:cs="Times New Roman"/>
          <w:sz w:val="20"/>
          <w:szCs w:val="20"/>
        </w:rPr>
      </w:pPr>
      <w:r>
        <w:rPr>
          <w:rFonts w:cs="Times New Roman" w:hint="eastAsia"/>
          <w:sz w:val="20"/>
          <w:szCs w:val="20"/>
        </w:rPr>
        <w:t xml:space="preserve">　・丸亀市国民健康保険特別療養費の支給等に係る取扱要綱</w:t>
      </w:r>
      <w:r w:rsidR="00115239">
        <w:rPr>
          <w:rFonts w:cs="Times New Roman" w:hint="eastAsia"/>
          <w:sz w:val="20"/>
          <w:szCs w:val="20"/>
        </w:rPr>
        <w:t>第</w:t>
      </w:r>
      <w:r w:rsidR="00115239">
        <w:rPr>
          <w:rFonts w:cs="Times New Roman"/>
          <w:sz w:val="20"/>
          <w:szCs w:val="20"/>
        </w:rPr>
        <w:t>11</w:t>
      </w:r>
      <w:r w:rsidR="00115239">
        <w:rPr>
          <w:rFonts w:cs="Times New Roman" w:hint="eastAsia"/>
          <w:sz w:val="20"/>
          <w:szCs w:val="20"/>
        </w:rPr>
        <w:t>条のいずれかに該当したとき</w:t>
      </w:r>
      <w:r w:rsidR="00552CE2">
        <w:rPr>
          <w:rFonts w:cs="Times New Roman" w:hint="eastAsia"/>
          <w:sz w:val="20"/>
          <w:szCs w:val="20"/>
        </w:rPr>
        <w:t>。</w:t>
      </w:r>
    </w:p>
    <w:p w:rsidR="003834A5" w:rsidRDefault="003834A5" w:rsidP="00187F1A">
      <w:pPr>
        <w:spacing w:line="140" w:lineRule="atLeast"/>
        <w:ind w:left="400" w:hangingChars="200" w:hanging="400"/>
        <w:rPr>
          <w:rFonts w:cs="Times New Roman"/>
          <w:sz w:val="20"/>
          <w:szCs w:val="20"/>
        </w:rPr>
      </w:pPr>
      <w:r>
        <w:rPr>
          <w:rFonts w:cs="Times New Roman"/>
          <w:sz w:val="20"/>
          <w:szCs w:val="20"/>
        </w:rPr>
        <w:t>(3)</w:t>
      </w:r>
      <w:r>
        <w:rPr>
          <w:rFonts w:cs="Times New Roman" w:hint="eastAsia"/>
          <w:sz w:val="20"/>
          <w:szCs w:val="20"/>
        </w:rPr>
        <w:t xml:space="preserve">　上記対象者の資格確認書が発行されている場合は返還してください。マイナンバーの紐づけがされていない場合は、従来の資格確認書に代えて資格確認書</w:t>
      </w:r>
      <w:r>
        <w:rPr>
          <w:rFonts w:cs="Times New Roman"/>
          <w:sz w:val="20"/>
          <w:szCs w:val="20"/>
        </w:rPr>
        <w:t>(</w:t>
      </w:r>
      <w:r>
        <w:rPr>
          <w:rFonts w:cs="Times New Roman" w:hint="eastAsia"/>
          <w:sz w:val="20"/>
          <w:szCs w:val="20"/>
        </w:rPr>
        <w:t>特別療養</w:t>
      </w:r>
      <w:r>
        <w:rPr>
          <w:rFonts w:cs="Times New Roman"/>
          <w:sz w:val="20"/>
          <w:szCs w:val="20"/>
        </w:rPr>
        <w:t>)</w:t>
      </w:r>
      <w:r>
        <w:rPr>
          <w:rFonts w:cs="Times New Roman" w:hint="eastAsia"/>
          <w:sz w:val="20"/>
          <w:szCs w:val="20"/>
        </w:rPr>
        <w:t>を交付します。</w:t>
      </w:r>
    </w:p>
    <w:p w:rsidR="004B49F0" w:rsidRPr="004B49F0" w:rsidRDefault="004B49F0" w:rsidP="00187F1A">
      <w:pPr>
        <w:spacing w:line="140" w:lineRule="atLeast"/>
        <w:ind w:left="200" w:hangingChars="100" w:hanging="200"/>
        <w:rPr>
          <w:rFonts w:cs="Times New Roman"/>
          <w:sz w:val="20"/>
          <w:szCs w:val="20"/>
        </w:rPr>
      </w:pPr>
      <w:r w:rsidRPr="004B49F0">
        <w:rPr>
          <w:rFonts w:cs="Times New Roman" w:hint="eastAsia"/>
          <w:sz w:val="20"/>
          <w:szCs w:val="20"/>
        </w:rPr>
        <w:t>（教示）</w:t>
      </w:r>
    </w:p>
    <w:p w:rsidR="00115239" w:rsidRPr="004B49F0" w:rsidRDefault="004B49F0" w:rsidP="00CA5E2C">
      <w:pPr>
        <w:spacing w:line="140" w:lineRule="atLeast"/>
        <w:ind w:left="200" w:hangingChars="100" w:hanging="200"/>
        <w:rPr>
          <w:sz w:val="20"/>
          <w:szCs w:val="20"/>
        </w:rPr>
      </w:pPr>
      <w:r>
        <w:rPr>
          <w:sz w:val="20"/>
          <w:szCs w:val="20"/>
        </w:rPr>
        <w:t>(1)</w:t>
      </w:r>
      <w:r>
        <w:rPr>
          <w:rFonts w:hint="eastAsia"/>
          <w:sz w:val="20"/>
          <w:szCs w:val="20"/>
        </w:rPr>
        <w:t xml:space="preserve">　</w:t>
      </w:r>
      <w:r w:rsidR="001E29A2" w:rsidRPr="004B49F0">
        <w:rPr>
          <w:rFonts w:hint="eastAsia"/>
          <w:sz w:val="20"/>
          <w:szCs w:val="20"/>
        </w:rPr>
        <w:t>この</w:t>
      </w:r>
      <w:r w:rsidR="003F5448">
        <w:rPr>
          <w:rFonts w:hint="eastAsia"/>
          <w:sz w:val="20"/>
          <w:szCs w:val="20"/>
        </w:rPr>
        <w:t>処分</w:t>
      </w:r>
      <w:r w:rsidR="001E29A2" w:rsidRPr="004B49F0">
        <w:rPr>
          <w:rFonts w:hint="eastAsia"/>
          <w:sz w:val="20"/>
          <w:szCs w:val="20"/>
        </w:rPr>
        <w:t>に不服がある場合は、この</w:t>
      </w:r>
      <w:r w:rsidR="003F5448">
        <w:rPr>
          <w:rFonts w:hint="eastAsia"/>
          <w:sz w:val="20"/>
          <w:szCs w:val="20"/>
        </w:rPr>
        <w:t>処分があったことを知った</w:t>
      </w:r>
      <w:r w:rsidR="001E29A2" w:rsidRPr="004B49F0">
        <w:rPr>
          <w:rFonts w:hint="eastAsia"/>
          <w:sz w:val="20"/>
          <w:szCs w:val="20"/>
        </w:rPr>
        <w:t>日の翌日から起算して</w:t>
      </w:r>
      <w:r w:rsidR="002B6CEC" w:rsidRPr="004B49F0">
        <w:rPr>
          <w:sz w:val="20"/>
          <w:szCs w:val="20"/>
        </w:rPr>
        <w:t>3</w:t>
      </w:r>
      <w:r w:rsidR="00D36CAB" w:rsidRPr="004B49F0">
        <w:rPr>
          <w:rFonts w:hint="eastAsia"/>
          <w:sz w:val="20"/>
          <w:szCs w:val="20"/>
        </w:rPr>
        <w:t>か</w:t>
      </w:r>
      <w:r w:rsidR="00D36CAB" w:rsidRPr="004B49F0">
        <w:rPr>
          <w:rFonts w:hint="eastAsia"/>
          <w:sz w:val="20"/>
          <w:szCs w:val="20"/>
        </w:rPr>
        <w:lastRenderedPageBreak/>
        <w:t>月</w:t>
      </w:r>
      <w:r w:rsidR="001E29A2" w:rsidRPr="004B49F0">
        <w:rPr>
          <w:rFonts w:hint="eastAsia"/>
          <w:sz w:val="20"/>
          <w:szCs w:val="20"/>
        </w:rPr>
        <w:t>以内に、香川県国民健康保険審査会に</w:t>
      </w:r>
      <w:r w:rsidR="003F5448">
        <w:rPr>
          <w:rFonts w:hint="eastAsia"/>
          <w:sz w:val="20"/>
          <w:szCs w:val="20"/>
        </w:rPr>
        <w:t>対して</w:t>
      </w:r>
      <w:r w:rsidR="001E29A2" w:rsidRPr="004B49F0">
        <w:rPr>
          <w:rFonts w:hint="eastAsia"/>
          <w:sz w:val="20"/>
          <w:szCs w:val="20"/>
        </w:rPr>
        <w:t>審査請求をすることができます。</w:t>
      </w:r>
      <w:r w:rsidR="00115239" w:rsidRPr="004B49F0">
        <w:rPr>
          <w:rFonts w:hint="eastAsia"/>
          <w:sz w:val="20"/>
          <w:szCs w:val="20"/>
        </w:rPr>
        <w:t>なお、</w:t>
      </w:r>
      <w:r w:rsidR="003F5448">
        <w:rPr>
          <w:rFonts w:hint="eastAsia"/>
          <w:sz w:val="20"/>
          <w:szCs w:val="20"/>
        </w:rPr>
        <w:t>処分</w:t>
      </w:r>
      <w:r w:rsidR="00115239" w:rsidRPr="004B49F0">
        <w:rPr>
          <w:rFonts w:hint="eastAsia"/>
          <w:sz w:val="20"/>
          <w:szCs w:val="20"/>
        </w:rPr>
        <w:t>があったことを知った</w:t>
      </w:r>
      <w:r w:rsidR="003F5448">
        <w:rPr>
          <w:rFonts w:hint="eastAsia"/>
          <w:sz w:val="20"/>
          <w:szCs w:val="20"/>
        </w:rPr>
        <w:t>日の</w:t>
      </w:r>
      <w:r w:rsidR="00115239" w:rsidRPr="004B49F0">
        <w:rPr>
          <w:rFonts w:hint="eastAsia"/>
          <w:sz w:val="20"/>
          <w:szCs w:val="20"/>
        </w:rPr>
        <w:t>翌日から起算して</w:t>
      </w:r>
      <w:r w:rsidR="00115239" w:rsidRPr="004B49F0">
        <w:rPr>
          <w:sz w:val="20"/>
          <w:szCs w:val="20"/>
        </w:rPr>
        <w:t>3</w:t>
      </w:r>
      <w:r w:rsidR="00115239" w:rsidRPr="004B49F0">
        <w:rPr>
          <w:rFonts w:hint="eastAsia"/>
          <w:sz w:val="20"/>
          <w:szCs w:val="20"/>
        </w:rPr>
        <w:t>か月以内であっても、通知のあった日の翌日から起算して１年を経過したときは、</w:t>
      </w:r>
      <w:bookmarkStart w:id="0" w:name="_GoBack"/>
      <w:r w:rsidR="00684AD2">
        <w:rPr>
          <w:rFonts w:hint="eastAsia"/>
          <w:sz w:val="20"/>
          <w:szCs w:val="20"/>
        </w:rPr>
        <w:t>審査請求</w:t>
      </w:r>
      <w:bookmarkEnd w:id="0"/>
      <w:r w:rsidR="00115239" w:rsidRPr="004B49F0">
        <w:rPr>
          <w:rFonts w:hint="eastAsia"/>
          <w:sz w:val="20"/>
          <w:szCs w:val="20"/>
        </w:rPr>
        <w:t>をすることができなくなります。</w:t>
      </w:r>
    </w:p>
    <w:p w:rsidR="00115239" w:rsidRDefault="004B49F0" w:rsidP="00CA5E2C">
      <w:pPr>
        <w:spacing w:line="140" w:lineRule="atLeast"/>
        <w:ind w:left="200" w:hangingChars="100" w:hanging="200"/>
        <w:rPr>
          <w:sz w:val="20"/>
          <w:szCs w:val="20"/>
        </w:rPr>
      </w:pPr>
      <w:r>
        <w:rPr>
          <w:sz w:val="20"/>
          <w:szCs w:val="20"/>
        </w:rPr>
        <w:t>(2)</w:t>
      </w:r>
      <w:r>
        <w:rPr>
          <w:rFonts w:hint="eastAsia"/>
          <w:sz w:val="20"/>
          <w:szCs w:val="20"/>
        </w:rPr>
        <w:t xml:space="preserve">　</w:t>
      </w:r>
      <w:r>
        <w:rPr>
          <w:sz w:val="20"/>
          <w:szCs w:val="20"/>
        </w:rPr>
        <w:t>(1)</w:t>
      </w:r>
      <w:r>
        <w:rPr>
          <w:rFonts w:hint="eastAsia"/>
          <w:sz w:val="20"/>
          <w:szCs w:val="20"/>
        </w:rPr>
        <w:t>の審査請求に対する裁決を経た場合に限り、</w:t>
      </w:r>
      <w:r w:rsidR="00684AD2">
        <w:rPr>
          <w:rFonts w:hint="eastAsia"/>
          <w:sz w:val="20"/>
          <w:szCs w:val="20"/>
        </w:rPr>
        <w:t>審査請求</w:t>
      </w:r>
      <w:r>
        <w:rPr>
          <w:rFonts w:hint="eastAsia"/>
          <w:sz w:val="20"/>
          <w:szCs w:val="20"/>
        </w:rPr>
        <w:t>に対する裁決があったことを知った日の翌日から起算して</w:t>
      </w:r>
      <w:r>
        <w:rPr>
          <w:sz w:val="20"/>
          <w:szCs w:val="20"/>
        </w:rPr>
        <w:t>6</w:t>
      </w:r>
      <w:r>
        <w:rPr>
          <w:rFonts w:hint="eastAsia"/>
          <w:sz w:val="20"/>
          <w:szCs w:val="20"/>
        </w:rPr>
        <w:t>か月以内に、丸亀市を被告として</w:t>
      </w:r>
      <w:r w:rsidR="003F5448">
        <w:rPr>
          <w:sz w:val="20"/>
          <w:szCs w:val="20"/>
        </w:rPr>
        <w:t>(</w:t>
      </w:r>
      <w:r w:rsidR="003F5448">
        <w:rPr>
          <w:rFonts w:hint="eastAsia"/>
          <w:sz w:val="20"/>
          <w:szCs w:val="20"/>
        </w:rPr>
        <w:t>訴訟において丸亀市を代表する者は丸亀市長となります</w:t>
      </w:r>
      <w:r w:rsidR="00CE0A80">
        <w:rPr>
          <w:rFonts w:hint="eastAsia"/>
          <w:sz w:val="20"/>
          <w:szCs w:val="20"/>
        </w:rPr>
        <w:t>。</w:t>
      </w:r>
      <w:r w:rsidR="003F5448">
        <w:rPr>
          <w:sz w:val="20"/>
          <w:szCs w:val="20"/>
        </w:rPr>
        <w:t>)</w:t>
      </w:r>
      <w:r w:rsidR="003F5448">
        <w:rPr>
          <w:rFonts w:hint="eastAsia"/>
          <w:sz w:val="20"/>
          <w:szCs w:val="20"/>
        </w:rPr>
        <w:t>この処分の取消しの</w:t>
      </w:r>
      <w:r>
        <w:rPr>
          <w:rFonts w:hint="eastAsia"/>
          <w:sz w:val="20"/>
          <w:szCs w:val="20"/>
        </w:rPr>
        <w:t>訴えを提起することができます。なお、裁決があったことを知った日の翌日から起算して</w:t>
      </w:r>
      <w:r>
        <w:rPr>
          <w:sz w:val="20"/>
          <w:szCs w:val="20"/>
        </w:rPr>
        <w:t>6</w:t>
      </w:r>
      <w:r>
        <w:rPr>
          <w:rFonts w:hint="eastAsia"/>
          <w:sz w:val="20"/>
          <w:szCs w:val="20"/>
        </w:rPr>
        <w:t>か月以内であっても、裁決</w:t>
      </w:r>
      <w:r w:rsidR="003F5448">
        <w:rPr>
          <w:rFonts w:hint="eastAsia"/>
          <w:sz w:val="20"/>
          <w:szCs w:val="20"/>
        </w:rPr>
        <w:t>が</w:t>
      </w:r>
      <w:r>
        <w:rPr>
          <w:rFonts w:hint="eastAsia"/>
          <w:sz w:val="20"/>
          <w:szCs w:val="20"/>
        </w:rPr>
        <w:t>あった日の翌日から起算して</w:t>
      </w:r>
      <w:r>
        <w:rPr>
          <w:sz w:val="20"/>
          <w:szCs w:val="20"/>
        </w:rPr>
        <w:t>1</w:t>
      </w:r>
      <w:r>
        <w:rPr>
          <w:rFonts w:hint="eastAsia"/>
          <w:sz w:val="20"/>
          <w:szCs w:val="20"/>
        </w:rPr>
        <w:t>年を経過すると処分の</w:t>
      </w:r>
      <w:r w:rsidR="00BE3F9F">
        <w:rPr>
          <w:rFonts w:hint="eastAsia"/>
          <w:sz w:val="20"/>
          <w:szCs w:val="20"/>
        </w:rPr>
        <w:t>取消</w:t>
      </w:r>
      <w:r w:rsidR="00F85034">
        <w:rPr>
          <w:rFonts w:hint="eastAsia"/>
          <w:sz w:val="20"/>
          <w:szCs w:val="20"/>
        </w:rPr>
        <w:t>し</w:t>
      </w:r>
      <w:r w:rsidR="00BE3F9F">
        <w:rPr>
          <w:rFonts w:hint="eastAsia"/>
          <w:sz w:val="20"/>
          <w:szCs w:val="20"/>
        </w:rPr>
        <w:t>の訴えを提起することができなくなります。ただし、次のいずれかに該当するときは、</w:t>
      </w:r>
      <w:r w:rsidR="00684AD2">
        <w:rPr>
          <w:rFonts w:hint="eastAsia"/>
          <w:sz w:val="20"/>
          <w:szCs w:val="20"/>
        </w:rPr>
        <w:t>審査請求</w:t>
      </w:r>
      <w:r w:rsidR="00BE3F9F">
        <w:rPr>
          <w:rFonts w:hint="eastAsia"/>
          <w:sz w:val="20"/>
          <w:szCs w:val="20"/>
        </w:rPr>
        <w:t>に対する裁決を経ないでこの処分の取消</w:t>
      </w:r>
      <w:r w:rsidR="00F85034">
        <w:rPr>
          <w:rFonts w:hint="eastAsia"/>
          <w:sz w:val="20"/>
          <w:szCs w:val="20"/>
        </w:rPr>
        <w:t>し</w:t>
      </w:r>
      <w:r w:rsidR="00BE3F9F">
        <w:rPr>
          <w:rFonts w:hint="eastAsia"/>
          <w:sz w:val="20"/>
          <w:szCs w:val="20"/>
        </w:rPr>
        <w:t>の訴えを提起することができます。</w:t>
      </w:r>
    </w:p>
    <w:p w:rsidR="001E29A2" w:rsidRDefault="00BE3F9F" w:rsidP="00187F1A">
      <w:pPr>
        <w:spacing w:line="140" w:lineRule="atLeast"/>
        <w:ind w:left="420" w:hanging="210"/>
        <w:rPr>
          <w:sz w:val="20"/>
          <w:szCs w:val="20"/>
        </w:rPr>
      </w:pPr>
      <w:r>
        <w:rPr>
          <w:rFonts w:hint="eastAsia"/>
          <w:sz w:val="20"/>
          <w:szCs w:val="20"/>
        </w:rPr>
        <w:t xml:space="preserve">ア　</w:t>
      </w:r>
      <w:r w:rsidR="00684AD2">
        <w:rPr>
          <w:rFonts w:hint="eastAsia"/>
          <w:sz w:val="20"/>
          <w:szCs w:val="20"/>
        </w:rPr>
        <w:t>審査請求</w:t>
      </w:r>
      <w:r>
        <w:rPr>
          <w:rFonts w:hint="eastAsia"/>
          <w:sz w:val="20"/>
          <w:szCs w:val="20"/>
        </w:rPr>
        <w:t>があった日から</w:t>
      </w:r>
      <w:r>
        <w:rPr>
          <w:sz w:val="20"/>
          <w:szCs w:val="20"/>
        </w:rPr>
        <w:t>3</w:t>
      </w:r>
      <w:r>
        <w:rPr>
          <w:rFonts w:hint="eastAsia"/>
          <w:sz w:val="20"/>
          <w:szCs w:val="20"/>
        </w:rPr>
        <w:t>か月を経過しても裁決がないとき</w:t>
      </w:r>
      <w:r w:rsidR="00552CE2">
        <w:rPr>
          <w:rFonts w:hint="eastAsia"/>
          <w:sz w:val="20"/>
          <w:szCs w:val="20"/>
        </w:rPr>
        <w:t>。</w:t>
      </w:r>
    </w:p>
    <w:p w:rsidR="00BE3F9F" w:rsidRDefault="00D37E40" w:rsidP="00CA5E2C">
      <w:pPr>
        <w:spacing w:line="140" w:lineRule="atLeast"/>
        <w:ind w:leftChars="100" w:left="410" w:hangingChars="100" w:hanging="200"/>
        <w:rPr>
          <w:sz w:val="20"/>
          <w:szCs w:val="20"/>
        </w:rPr>
      </w:pPr>
      <w:r>
        <w:rPr>
          <w:rFonts w:hint="eastAsia"/>
          <w:sz w:val="20"/>
          <w:szCs w:val="20"/>
        </w:rPr>
        <w:t>イ　処分、処分の執行又は手続</w:t>
      </w:r>
      <w:r w:rsidR="00BE3F9F">
        <w:rPr>
          <w:rFonts w:hint="eastAsia"/>
          <w:sz w:val="20"/>
          <w:szCs w:val="20"/>
        </w:rPr>
        <w:t>の続行により生ずる著しい損害を避けるため緊急の必要</w:t>
      </w:r>
      <w:r w:rsidR="00B62090">
        <w:rPr>
          <w:rFonts w:hint="eastAsia"/>
          <w:sz w:val="20"/>
          <w:szCs w:val="20"/>
        </w:rPr>
        <w:t>が</w:t>
      </w:r>
      <w:r w:rsidR="00BE3F9F">
        <w:rPr>
          <w:rFonts w:hint="eastAsia"/>
          <w:sz w:val="20"/>
          <w:szCs w:val="20"/>
        </w:rPr>
        <w:t>あるとき</w:t>
      </w:r>
      <w:r w:rsidR="00552CE2">
        <w:rPr>
          <w:rFonts w:hint="eastAsia"/>
          <w:sz w:val="20"/>
          <w:szCs w:val="20"/>
        </w:rPr>
        <w:t>。</w:t>
      </w:r>
    </w:p>
    <w:p w:rsidR="00BE3F9F" w:rsidRPr="00BE3F9F" w:rsidRDefault="00BE3F9F" w:rsidP="00187F1A">
      <w:pPr>
        <w:spacing w:line="140" w:lineRule="atLeast"/>
        <w:ind w:firstLineChars="100" w:firstLine="200"/>
        <w:rPr>
          <w:sz w:val="20"/>
          <w:szCs w:val="20"/>
        </w:rPr>
      </w:pPr>
      <w:r>
        <w:rPr>
          <w:rFonts w:hint="eastAsia"/>
          <w:sz w:val="20"/>
          <w:szCs w:val="20"/>
        </w:rPr>
        <w:t>ウ　その他裁決を経ないことにつき正当な理由があるとき</w:t>
      </w:r>
      <w:r w:rsidR="00552CE2">
        <w:rPr>
          <w:rFonts w:hint="eastAsia"/>
          <w:sz w:val="20"/>
          <w:szCs w:val="20"/>
        </w:rPr>
        <w:t>。</w:t>
      </w:r>
    </w:p>
    <w:sectPr w:rsidR="00BE3F9F" w:rsidRPr="00BE3F9F" w:rsidSect="0040244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5E" w:rsidRDefault="00607A5E">
      <w:pPr>
        <w:rPr>
          <w:rFonts w:cs="Times New Roman"/>
        </w:rPr>
      </w:pPr>
      <w:r>
        <w:rPr>
          <w:rFonts w:cs="Times New Roman"/>
        </w:rPr>
        <w:separator/>
      </w:r>
    </w:p>
  </w:endnote>
  <w:endnote w:type="continuationSeparator" w:id="0">
    <w:p w:rsidR="00607A5E" w:rsidRDefault="00607A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5E" w:rsidRDefault="00607A5E">
      <w:pPr>
        <w:rPr>
          <w:rFonts w:cs="Times New Roman"/>
        </w:rPr>
      </w:pPr>
      <w:r>
        <w:rPr>
          <w:rFonts w:cs="Times New Roman"/>
        </w:rPr>
        <w:separator/>
      </w:r>
    </w:p>
  </w:footnote>
  <w:footnote w:type="continuationSeparator" w:id="0">
    <w:p w:rsidR="00607A5E" w:rsidRDefault="00607A5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29A2"/>
    <w:rsid w:val="000632F5"/>
    <w:rsid w:val="00092986"/>
    <w:rsid w:val="00115239"/>
    <w:rsid w:val="00156300"/>
    <w:rsid w:val="00187F1A"/>
    <w:rsid w:val="001E29A2"/>
    <w:rsid w:val="00227A9C"/>
    <w:rsid w:val="002B6CEC"/>
    <w:rsid w:val="00302D61"/>
    <w:rsid w:val="003834A5"/>
    <w:rsid w:val="003F5448"/>
    <w:rsid w:val="004018F4"/>
    <w:rsid w:val="0040244A"/>
    <w:rsid w:val="004B49F0"/>
    <w:rsid w:val="00552CE2"/>
    <w:rsid w:val="00574F07"/>
    <w:rsid w:val="00607A5E"/>
    <w:rsid w:val="00684AD2"/>
    <w:rsid w:val="009B14C7"/>
    <w:rsid w:val="00A10F6B"/>
    <w:rsid w:val="00AA01DE"/>
    <w:rsid w:val="00AF0F37"/>
    <w:rsid w:val="00B62090"/>
    <w:rsid w:val="00BE3F9F"/>
    <w:rsid w:val="00CA5E2C"/>
    <w:rsid w:val="00CA6E73"/>
    <w:rsid w:val="00CE0A80"/>
    <w:rsid w:val="00D36CAB"/>
    <w:rsid w:val="00D37E40"/>
    <w:rsid w:val="00DF60CC"/>
    <w:rsid w:val="00ED1C3A"/>
    <w:rsid w:val="00EF515A"/>
    <w:rsid w:val="00F64D58"/>
    <w:rsid w:val="00F85034"/>
    <w:rsid w:val="00FF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227A9C"/>
    <w:rPr>
      <w:rFonts w:cs="Times New Roman"/>
      <w:b/>
      <w:bCs/>
      <w:sz w:val="22"/>
      <w:szCs w:val="22"/>
    </w:rPr>
  </w:style>
  <w:style w:type="character" w:customStyle="1" w:styleId="anotherrelation">
    <w:name w:val="another_relation"/>
    <w:basedOn w:val="a0"/>
    <w:uiPriority w:val="99"/>
    <w:rsid w:val="00227A9C"/>
    <w:rPr>
      <w:rFonts w:cs="Times New Roman"/>
      <w:b/>
      <w:bCs/>
      <w:sz w:val="22"/>
      <w:szCs w:val="22"/>
    </w:rPr>
  </w:style>
  <w:style w:type="paragraph" w:styleId="a8">
    <w:name w:val="Note Heading"/>
    <w:basedOn w:val="a"/>
    <w:next w:val="a"/>
    <w:link w:val="a9"/>
    <w:uiPriority w:val="99"/>
    <w:unhideWhenUsed/>
    <w:rsid w:val="00AA01DE"/>
    <w:pPr>
      <w:jc w:val="center"/>
    </w:pPr>
  </w:style>
  <w:style w:type="character" w:customStyle="1" w:styleId="a9">
    <w:name w:val="記 (文字)"/>
    <w:basedOn w:val="a0"/>
    <w:link w:val="a8"/>
    <w:uiPriority w:val="99"/>
    <w:locked/>
    <w:rsid w:val="00AA01DE"/>
    <w:rPr>
      <w:rFonts w:ascii="ＭＳ 明朝" w:cs="ＭＳ 明朝"/>
    </w:rPr>
  </w:style>
  <w:style w:type="paragraph" w:styleId="aa">
    <w:name w:val="Closing"/>
    <w:basedOn w:val="a"/>
    <w:link w:val="ab"/>
    <w:uiPriority w:val="99"/>
    <w:unhideWhenUsed/>
    <w:rsid w:val="00AA01DE"/>
    <w:pPr>
      <w:jc w:val="right"/>
    </w:pPr>
  </w:style>
  <w:style w:type="character" w:customStyle="1" w:styleId="ab">
    <w:name w:val="結語 (文字)"/>
    <w:basedOn w:val="a0"/>
    <w:link w:val="aa"/>
    <w:uiPriority w:val="99"/>
    <w:locked/>
    <w:rsid w:val="00AA01DE"/>
    <w:rPr>
      <w:rFonts w:ascii="ＭＳ 明朝" w:cs="ＭＳ 明朝"/>
    </w:rPr>
  </w:style>
  <w:style w:type="table" w:styleId="ac">
    <w:name w:val="Table Grid"/>
    <w:basedOn w:val="a1"/>
    <w:uiPriority w:val="59"/>
    <w:rsid w:val="00AA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227A9C"/>
    <w:rPr>
      <w:rFonts w:cs="Times New Roman"/>
      <w:b/>
      <w:bCs/>
      <w:sz w:val="22"/>
      <w:szCs w:val="22"/>
    </w:rPr>
  </w:style>
  <w:style w:type="character" w:customStyle="1" w:styleId="anotherrelation">
    <w:name w:val="another_relation"/>
    <w:basedOn w:val="a0"/>
    <w:uiPriority w:val="99"/>
    <w:rsid w:val="00227A9C"/>
    <w:rPr>
      <w:rFonts w:cs="Times New Roman"/>
      <w:b/>
      <w:bCs/>
      <w:sz w:val="22"/>
      <w:szCs w:val="22"/>
    </w:rPr>
  </w:style>
  <w:style w:type="paragraph" w:styleId="a8">
    <w:name w:val="Note Heading"/>
    <w:basedOn w:val="a"/>
    <w:next w:val="a"/>
    <w:link w:val="a9"/>
    <w:uiPriority w:val="99"/>
    <w:unhideWhenUsed/>
    <w:rsid w:val="00AA01DE"/>
    <w:pPr>
      <w:jc w:val="center"/>
    </w:pPr>
  </w:style>
  <w:style w:type="character" w:customStyle="1" w:styleId="a9">
    <w:name w:val="記 (文字)"/>
    <w:basedOn w:val="a0"/>
    <w:link w:val="a8"/>
    <w:uiPriority w:val="99"/>
    <w:locked/>
    <w:rsid w:val="00AA01DE"/>
    <w:rPr>
      <w:rFonts w:ascii="ＭＳ 明朝" w:cs="ＭＳ 明朝"/>
    </w:rPr>
  </w:style>
  <w:style w:type="paragraph" w:styleId="aa">
    <w:name w:val="Closing"/>
    <w:basedOn w:val="a"/>
    <w:link w:val="ab"/>
    <w:uiPriority w:val="99"/>
    <w:unhideWhenUsed/>
    <w:rsid w:val="00AA01DE"/>
    <w:pPr>
      <w:jc w:val="right"/>
    </w:pPr>
  </w:style>
  <w:style w:type="character" w:customStyle="1" w:styleId="ab">
    <w:name w:val="結語 (文字)"/>
    <w:basedOn w:val="a0"/>
    <w:link w:val="aa"/>
    <w:uiPriority w:val="99"/>
    <w:locked/>
    <w:rsid w:val="00AA01DE"/>
    <w:rPr>
      <w:rFonts w:ascii="ＭＳ 明朝" w:cs="ＭＳ 明朝"/>
    </w:rPr>
  </w:style>
  <w:style w:type="table" w:styleId="ac">
    <w:name w:val="Table Grid"/>
    <w:basedOn w:val="a1"/>
    <w:uiPriority w:val="59"/>
    <w:rsid w:val="00AA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1031</Words>
  <Characters>149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Windows ユーザー</cp:lastModifiedBy>
  <cp:revision>7</cp:revision>
  <cp:lastPrinted>1999-11-19T05:42:00Z</cp:lastPrinted>
  <dcterms:created xsi:type="dcterms:W3CDTF">2025-05-01T06:25:00Z</dcterms:created>
  <dcterms:modified xsi:type="dcterms:W3CDTF">2025-05-07T06:58:00Z</dcterms:modified>
</cp:coreProperties>
</file>