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488" w:rsidRPr="00727488" w:rsidRDefault="00727488" w:rsidP="00727488">
      <w:pPr>
        <w:spacing w:line="420" w:lineRule="exact"/>
        <w:ind w:right="420"/>
        <w:rPr>
          <w:rFonts w:cs="Times New Roman"/>
          <w:b/>
          <w:bCs/>
          <w:lang w:eastAsia="zh-CN"/>
        </w:rPr>
      </w:pPr>
      <w:r w:rsidRPr="00727488">
        <w:rPr>
          <w:rStyle w:val="anothertitle"/>
          <w:rFonts w:cs="ＭＳ 明朝" w:hint="eastAsia"/>
          <w:b w:val="0"/>
          <w:bCs w:val="0"/>
          <w:sz w:val="21"/>
          <w:szCs w:val="21"/>
          <w:lang w:eastAsia="zh-CN"/>
        </w:rPr>
        <w:t>様式第</w:t>
      </w:r>
      <w:r w:rsidR="0087490E">
        <w:rPr>
          <w:rStyle w:val="anothertitle"/>
          <w:rFonts w:cs="ＭＳ 明朝"/>
          <w:b w:val="0"/>
          <w:bCs w:val="0"/>
          <w:sz w:val="21"/>
          <w:szCs w:val="21"/>
        </w:rPr>
        <w:t>9</w:t>
      </w:r>
      <w:r w:rsidRPr="00727488">
        <w:rPr>
          <w:rStyle w:val="anothertitle"/>
          <w:rFonts w:cs="ＭＳ 明朝" w:hint="eastAsia"/>
          <w:b w:val="0"/>
          <w:bCs w:val="0"/>
          <w:sz w:val="21"/>
          <w:szCs w:val="21"/>
          <w:lang w:eastAsia="zh-CN"/>
        </w:rPr>
        <w:t>号</w:t>
      </w:r>
      <w:r w:rsidRPr="00727488">
        <w:rPr>
          <w:rStyle w:val="anotherrelation"/>
          <w:rFonts w:cs="ＭＳ 明朝" w:hint="eastAsia"/>
          <w:b w:val="0"/>
          <w:bCs w:val="0"/>
          <w:sz w:val="21"/>
          <w:szCs w:val="21"/>
          <w:lang w:eastAsia="zh-CN"/>
        </w:rPr>
        <w:t>（第</w:t>
      </w:r>
      <w:r w:rsidR="00AF758E">
        <w:rPr>
          <w:rStyle w:val="anotherrelation"/>
          <w:rFonts w:cs="ＭＳ 明朝"/>
          <w:b w:val="0"/>
          <w:bCs w:val="0"/>
          <w:sz w:val="21"/>
          <w:szCs w:val="21"/>
        </w:rPr>
        <w:t>9</w:t>
      </w:r>
      <w:r w:rsidRPr="00727488">
        <w:rPr>
          <w:rStyle w:val="anotherrelation"/>
          <w:rFonts w:cs="ＭＳ 明朝" w:hint="eastAsia"/>
          <w:b w:val="0"/>
          <w:bCs w:val="0"/>
          <w:sz w:val="21"/>
          <w:szCs w:val="21"/>
          <w:lang w:eastAsia="zh-CN"/>
        </w:rPr>
        <w:t>条関係）</w:t>
      </w:r>
    </w:p>
    <w:p w:rsidR="00864B92" w:rsidRDefault="00864B92">
      <w:pPr>
        <w:spacing w:line="420" w:lineRule="exact"/>
        <w:ind w:right="420"/>
        <w:jc w:val="right"/>
        <w:rPr>
          <w:rFonts w:cs="Times New Roman"/>
          <w:lang w:eastAsia="zh-CN"/>
        </w:rPr>
      </w:pPr>
      <w:r>
        <w:rPr>
          <w:rFonts w:hint="eastAsia"/>
          <w:lang w:eastAsia="zh-CN"/>
        </w:rPr>
        <w:t>第　　　　　号</w:t>
      </w:r>
    </w:p>
    <w:p w:rsidR="00864B92" w:rsidRDefault="00D52ED1">
      <w:pPr>
        <w:spacing w:line="420" w:lineRule="exact"/>
        <w:ind w:right="420"/>
        <w:jc w:val="right"/>
        <w:rPr>
          <w:rFonts w:cs="Times New Roman"/>
          <w:lang w:eastAsia="zh-CN"/>
        </w:rPr>
      </w:pPr>
      <w:r>
        <w:rPr>
          <w:rFonts w:hint="eastAsia"/>
          <w:lang w:eastAsia="zh-CN"/>
        </w:rPr>
        <w:t xml:space="preserve">　　　　</w:t>
      </w:r>
      <w:r w:rsidR="00864B92">
        <w:rPr>
          <w:rFonts w:hint="eastAsia"/>
          <w:lang w:eastAsia="zh-CN"/>
        </w:rPr>
        <w:t>年　　月　　日</w:t>
      </w:r>
    </w:p>
    <w:p w:rsidR="00864B92" w:rsidRDefault="00D52ED1" w:rsidP="00D52ED1">
      <w:pPr>
        <w:spacing w:line="420" w:lineRule="exact"/>
        <w:rPr>
          <w:rFonts w:cs="Times New Roman"/>
          <w:lang w:eastAsia="zh-CN"/>
        </w:rPr>
      </w:pPr>
      <w:r>
        <w:rPr>
          <w:rFonts w:hint="eastAsia"/>
          <w:lang w:eastAsia="zh-CN"/>
        </w:rPr>
        <w:t xml:space="preserve">　　　　　　　　　　</w:t>
      </w:r>
      <w:r w:rsidR="00864B92">
        <w:rPr>
          <w:rFonts w:hint="eastAsia"/>
          <w:lang w:eastAsia="zh-CN"/>
        </w:rPr>
        <w:t>様</w:t>
      </w:r>
    </w:p>
    <w:p w:rsidR="00864B92" w:rsidRDefault="00864B92">
      <w:pPr>
        <w:spacing w:line="420" w:lineRule="exact"/>
        <w:ind w:left="2100"/>
        <w:rPr>
          <w:rFonts w:cs="Times New Roman"/>
          <w:lang w:eastAsia="zh-CN"/>
        </w:rPr>
      </w:pPr>
    </w:p>
    <w:p w:rsidR="00864B92" w:rsidRDefault="00864B92">
      <w:pPr>
        <w:spacing w:line="420" w:lineRule="exact"/>
        <w:ind w:right="420"/>
        <w:jc w:val="right"/>
        <w:rPr>
          <w:rFonts w:cs="Times New Roman"/>
          <w:lang w:eastAsia="zh-CN"/>
        </w:rPr>
      </w:pPr>
      <w:r>
        <w:rPr>
          <w:rFonts w:hint="eastAsia"/>
          <w:lang w:eastAsia="zh-CN"/>
        </w:rPr>
        <w:t xml:space="preserve">丸亀市長　　　　　　　　</w:t>
      </w:r>
      <w:r w:rsidR="00D52ED1" w:rsidRPr="00D52ED1">
        <w:rPr>
          <w:rFonts w:hAnsi="ＭＳ 明朝"/>
          <w:lang w:eastAsia="zh-CN"/>
        </w:rPr>
        <w:fldChar w:fldCharType="begin"/>
      </w:r>
      <w:r w:rsidR="00D52ED1" w:rsidRPr="00D52ED1">
        <w:rPr>
          <w:rFonts w:hAnsi="ＭＳ 明朝"/>
          <w:lang w:eastAsia="zh-CN"/>
        </w:rPr>
        <w:instrText xml:space="preserve"> eq \o\ac(</w:instrText>
      </w:r>
      <w:r w:rsidR="00D52ED1" w:rsidRPr="00D52ED1">
        <w:rPr>
          <w:rFonts w:hAnsi="ＭＳ 明朝" w:hint="eastAsia"/>
          <w:lang w:eastAsia="zh-CN"/>
        </w:rPr>
        <w:instrText>□</w:instrText>
      </w:r>
      <w:r w:rsidR="00D52ED1" w:rsidRPr="00D52ED1">
        <w:rPr>
          <w:rFonts w:hAnsi="ＭＳ 明朝"/>
          <w:lang w:eastAsia="zh-CN"/>
        </w:rPr>
        <w:instrText>,</w:instrText>
      </w:r>
      <w:r w:rsidR="00D52ED1" w:rsidRPr="00D52ED1">
        <w:rPr>
          <w:rFonts w:hAnsi="ＭＳ 明朝" w:hint="eastAsia"/>
          <w:sz w:val="14"/>
          <w:szCs w:val="14"/>
          <w:lang w:eastAsia="zh-CN"/>
        </w:rPr>
        <w:instrText>印</w:instrText>
      </w:r>
      <w:r w:rsidR="00D52ED1" w:rsidRPr="00D52ED1">
        <w:rPr>
          <w:rFonts w:hAnsi="ＭＳ 明朝"/>
          <w:lang w:eastAsia="zh-CN"/>
        </w:rPr>
        <w:instrText>)</w:instrText>
      </w:r>
      <w:r w:rsidR="00D52ED1" w:rsidRPr="00D52ED1">
        <w:rPr>
          <w:rFonts w:hAnsi="ＭＳ 明朝"/>
          <w:lang w:eastAsia="zh-CN"/>
        </w:rPr>
        <w:fldChar w:fldCharType="end"/>
      </w:r>
    </w:p>
    <w:p w:rsidR="00864B92" w:rsidRDefault="00864B92">
      <w:pPr>
        <w:spacing w:line="420" w:lineRule="exact"/>
        <w:ind w:right="420"/>
        <w:jc w:val="right"/>
        <w:rPr>
          <w:rFonts w:cs="Times New Roman"/>
          <w:lang w:eastAsia="zh-CN"/>
        </w:rPr>
      </w:pPr>
    </w:p>
    <w:p w:rsidR="00864B92" w:rsidRDefault="00864B92">
      <w:pPr>
        <w:spacing w:line="420" w:lineRule="exact"/>
        <w:jc w:val="center"/>
        <w:rPr>
          <w:rFonts w:cs="Times New Roman"/>
        </w:rPr>
      </w:pPr>
      <w:r>
        <w:rPr>
          <w:rFonts w:hint="eastAsia"/>
        </w:rPr>
        <w:t>保険給付費からの滞納国民健康保険税控除</w:t>
      </w:r>
      <w:r w:rsidR="00764DBC">
        <w:rPr>
          <w:rFonts w:hint="eastAsia"/>
        </w:rPr>
        <w:t>通知書</w:t>
      </w:r>
    </w:p>
    <w:p w:rsidR="00864B92" w:rsidRDefault="00864B92">
      <w:pPr>
        <w:spacing w:line="420" w:lineRule="exact"/>
        <w:jc w:val="center"/>
        <w:rPr>
          <w:rFonts w:cs="Times New Roman"/>
        </w:rPr>
      </w:pPr>
    </w:p>
    <w:p w:rsidR="00864B92" w:rsidRDefault="00864B92">
      <w:pPr>
        <w:spacing w:line="420" w:lineRule="exact"/>
        <w:ind w:left="210" w:firstLine="210"/>
        <w:rPr>
          <w:rFonts w:cs="Times New Roman"/>
        </w:rPr>
      </w:pPr>
      <w:r>
        <w:rPr>
          <w:rFonts w:hint="eastAsia"/>
        </w:rPr>
        <w:t>あなたの保険給付について一時差止を行い、その後も国民健康保険税の納付をお願いしていましたが、いまだに納付されておりません。</w:t>
      </w:r>
    </w:p>
    <w:p w:rsidR="00864B92" w:rsidRDefault="00864B92">
      <w:pPr>
        <w:spacing w:line="420" w:lineRule="exact"/>
        <w:ind w:left="210" w:firstLine="210"/>
        <w:rPr>
          <w:rFonts w:cs="Times New Roman"/>
        </w:rPr>
      </w:pPr>
      <w:r>
        <w:rPr>
          <w:rFonts w:hint="eastAsia"/>
        </w:rPr>
        <w:t>つきましては、国民健康保険法第</w:t>
      </w:r>
      <w:r>
        <w:t>63</w:t>
      </w:r>
      <w:r w:rsidR="00ED3433">
        <w:rPr>
          <w:rFonts w:hint="eastAsia"/>
        </w:rPr>
        <w:t>条の２第３項の規定により、下記のとおり一時差止</w:t>
      </w:r>
      <w:r>
        <w:rPr>
          <w:rFonts w:hint="eastAsia"/>
        </w:rPr>
        <w:t>を行っています保険給付の額から滞納国民健康保険税の控除を行いますので、あらかじめご了承ください。</w:t>
      </w:r>
    </w:p>
    <w:p w:rsidR="00864B92" w:rsidRDefault="00864B92">
      <w:pPr>
        <w:spacing w:after="105" w:line="420" w:lineRule="exact"/>
        <w:jc w:val="center"/>
        <w:rPr>
          <w:rFonts w:cs="Times New Roman"/>
        </w:rPr>
      </w:pPr>
      <w:r>
        <w:rPr>
          <w:rFonts w:hint="eastAsia"/>
        </w:rPr>
        <w:t>記</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96"/>
        <w:gridCol w:w="895"/>
        <w:gridCol w:w="1790"/>
        <w:gridCol w:w="895"/>
        <w:gridCol w:w="895"/>
        <w:gridCol w:w="671"/>
        <w:gridCol w:w="1119"/>
        <w:gridCol w:w="1343"/>
      </w:tblGrid>
      <w:tr w:rsidR="00864B92" w:rsidTr="00D52ED1">
        <w:trPr>
          <w:cantSplit/>
          <w:trHeight w:hRule="exact" w:val="440"/>
        </w:trPr>
        <w:tc>
          <w:tcPr>
            <w:tcW w:w="3360" w:type="dxa"/>
            <w:gridSpan w:val="3"/>
            <w:vAlign w:val="center"/>
          </w:tcPr>
          <w:p w:rsidR="00864B92" w:rsidRDefault="004337D3">
            <w:pPr>
              <w:jc w:val="center"/>
              <w:rPr>
                <w:rFonts w:cs="Times New Roman"/>
              </w:rPr>
            </w:pPr>
            <w:r>
              <w:rPr>
                <w:rFonts w:hint="eastAsia"/>
              </w:rPr>
              <w:t>一時差止</w:t>
            </w:r>
            <w:r w:rsidR="00864B92">
              <w:rPr>
                <w:rFonts w:hint="eastAsia"/>
              </w:rPr>
              <w:t>の給付費の内容（Ａ）</w:t>
            </w:r>
          </w:p>
        </w:tc>
        <w:tc>
          <w:tcPr>
            <w:tcW w:w="4620" w:type="dxa"/>
            <w:gridSpan w:val="5"/>
            <w:vAlign w:val="center"/>
          </w:tcPr>
          <w:p w:rsidR="00864B92" w:rsidRDefault="00864B92">
            <w:pPr>
              <w:jc w:val="center"/>
              <w:rPr>
                <w:rFonts w:cs="Times New Roman"/>
              </w:rPr>
            </w:pPr>
            <w:r>
              <w:rPr>
                <w:rFonts w:hint="eastAsia"/>
              </w:rPr>
              <w:t>控除する国民健康保険税額（Ｂ）</w:t>
            </w:r>
          </w:p>
        </w:tc>
      </w:tr>
      <w:tr w:rsidR="00864B92" w:rsidTr="00D52ED1">
        <w:trPr>
          <w:cantSplit/>
          <w:trHeight w:hRule="exact" w:val="440"/>
        </w:trPr>
        <w:tc>
          <w:tcPr>
            <w:tcW w:w="840" w:type="dxa"/>
            <w:vAlign w:val="center"/>
          </w:tcPr>
          <w:p w:rsidR="00864B92" w:rsidRDefault="00864B92">
            <w:pPr>
              <w:jc w:val="distribute"/>
              <w:rPr>
                <w:rFonts w:cs="Times New Roman"/>
              </w:rPr>
            </w:pPr>
            <w:bookmarkStart w:id="0" w:name="_GoBack" w:colFirst="0" w:colLast="0"/>
            <w:r>
              <w:rPr>
                <w:rFonts w:hint="eastAsia"/>
              </w:rPr>
              <w:t>年月</w:t>
            </w:r>
          </w:p>
        </w:tc>
        <w:tc>
          <w:tcPr>
            <w:tcW w:w="840" w:type="dxa"/>
            <w:vAlign w:val="center"/>
          </w:tcPr>
          <w:p w:rsidR="00864B92" w:rsidRDefault="00864B92">
            <w:pPr>
              <w:jc w:val="distribute"/>
              <w:rPr>
                <w:rFonts w:cs="Times New Roman"/>
              </w:rPr>
            </w:pPr>
            <w:r>
              <w:rPr>
                <w:rFonts w:hint="eastAsia"/>
              </w:rPr>
              <w:t>種類</w:t>
            </w:r>
          </w:p>
        </w:tc>
        <w:tc>
          <w:tcPr>
            <w:tcW w:w="1680" w:type="dxa"/>
            <w:vAlign w:val="center"/>
          </w:tcPr>
          <w:p w:rsidR="00864B92" w:rsidRDefault="00D52ED1">
            <w:pPr>
              <w:jc w:val="center"/>
              <w:rPr>
                <w:rFonts w:cs="Times New Roman"/>
              </w:rPr>
            </w:pPr>
            <w:r w:rsidRPr="00ED3433">
              <w:rPr>
                <w:rFonts w:hint="eastAsia"/>
                <w:spacing w:val="45"/>
                <w:kern w:val="0"/>
                <w:fitText w:val="840" w:id="-720615936"/>
              </w:rPr>
              <w:t>給付</w:t>
            </w:r>
            <w:r w:rsidRPr="00ED3433">
              <w:rPr>
                <w:rFonts w:hint="eastAsia"/>
                <w:spacing w:val="15"/>
                <w:kern w:val="0"/>
                <w:fitText w:val="840" w:id="-720615936"/>
              </w:rPr>
              <w:t>額</w:t>
            </w:r>
            <w:r w:rsidR="00864B92">
              <w:rPr>
                <w:rFonts w:hint="eastAsia"/>
              </w:rPr>
              <w:t>（円）</w:t>
            </w:r>
          </w:p>
        </w:tc>
        <w:tc>
          <w:tcPr>
            <w:tcW w:w="840" w:type="dxa"/>
            <w:vAlign w:val="center"/>
          </w:tcPr>
          <w:p w:rsidR="00864B92" w:rsidRDefault="00864B92">
            <w:pPr>
              <w:jc w:val="distribute"/>
              <w:rPr>
                <w:rFonts w:cs="Times New Roman"/>
              </w:rPr>
            </w:pPr>
            <w:r>
              <w:rPr>
                <w:rFonts w:hint="eastAsia"/>
              </w:rPr>
              <w:t>年度</w:t>
            </w:r>
          </w:p>
        </w:tc>
        <w:tc>
          <w:tcPr>
            <w:tcW w:w="840" w:type="dxa"/>
            <w:vAlign w:val="center"/>
          </w:tcPr>
          <w:p w:rsidR="00864B92" w:rsidRDefault="00864B92">
            <w:pPr>
              <w:jc w:val="distribute"/>
              <w:rPr>
                <w:rFonts w:cs="Times New Roman"/>
              </w:rPr>
            </w:pPr>
            <w:r>
              <w:rPr>
                <w:rFonts w:hint="eastAsia"/>
              </w:rPr>
              <w:t>期別</w:t>
            </w:r>
          </w:p>
        </w:tc>
        <w:tc>
          <w:tcPr>
            <w:tcW w:w="1680" w:type="dxa"/>
            <w:gridSpan w:val="2"/>
            <w:vAlign w:val="center"/>
          </w:tcPr>
          <w:p w:rsidR="00864B92" w:rsidRDefault="00D52ED1">
            <w:pPr>
              <w:jc w:val="center"/>
              <w:rPr>
                <w:rFonts w:cs="Times New Roman"/>
              </w:rPr>
            </w:pPr>
            <w:r w:rsidRPr="00D52ED1">
              <w:rPr>
                <w:rFonts w:hint="eastAsia"/>
                <w:spacing w:val="105"/>
                <w:kern w:val="0"/>
                <w:fitText w:val="630" w:id="-720615935"/>
              </w:rPr>
              <w:t>税</w:t>
            </w:r>
            <w:r w:rsidRPr="00D52ED1">
              <w:rPr>
                <w:rFonts w:hint="eastAsia"/>
                <w:kern w:val="0"/>
                <w:fitText w:val="630" w:id="-720615935"/>
              </w:rPr>
              <w:t>額</w:t>
            </w:r>
            <w:r w:rsidR="00864B92">
              <w:rPr>
                <w:rFonts w:hint="eastAsia"/>
              </w:rPr>
              <w:t>（円）</w:t>
            </w:r>
          </w:p>
        </w:tc>
        <w:tc>
          <w:tcPr>
            <w:tcW w:w="1260" w:type="dxa"/>
            <w:vAlign w:val="center"/>
          </w:tcPr>
          <w:p w:rsidR="00864B92" w:rsidRDefault="00864B92">
            <w:pPr>
              <w:jc w:val="distribute"/>
              <w:rPr>
                <w:rFonts w:cs="Times New Roman"/>
              </w:rPr>
            </w:pPr>
            <w:r>
              <w:rPr>
                <w:rFonts w:hint="eastAsia"/>
              </w:rPr>
              <w:t>納期限</w:t>
            </w:r>
          </w:p>
        </w:tc>
      </w:tr>
      <w:bookmarkEnd w:id="0"/>
      <w:tr w:rsidR="00864B92" w:rsidTr="00D52ED1">
        <w:trPr>
          <w:cantSplit/>
          <w:trHeight w:hRule="exact" w:val="440"/>
        </w:trPr>
        <w:tc>
          <w:tcPr>
            <w:tcW w:w="840" w:type="dxa"/>
            <w:vAlign w:val="center"/>
          </w:tcPr>
          <w:p w:rsidR="00864B92" w:rsidRDefault="00864B92">
            <w:pPr>
              <w:rPr>
                <w:rFonts w:cs="Times New Roman"/>
              </w:rPr>
            </w:pPr>
          </w:p>
        </w:tc>
        <w:tc>
          <w:tcPr>
            <w:tcW w:w="840" w:type="dxa"/>
            <w:vAlign w:val="center"/>
          </w:tcPr>
          <w:p w:rsidR="00864B92" w:rsidRDefault="00864B92">
            <w:pPr>
              <w:rPr>
                <w:rFonts w:cs="Times New Roman"/>
              </w:rPr>
            </w:pPr>
          </w:p>
        </w:tc>
        <w:tc>
          <w:tcPr>
            <w:tcW w:w="1680" w:type="dxa"/>
            <w:vAlign w:val="center"/>
          </w:tcPr>
          <w:p w:rsidR="00864B92" w:rsidRDefault="00864B92">
            <w:pPr>
              <w:rPr>
                <w:rFonts w:cs="Times New Roman"/>
              </w:rPr>
            </w:pPr>
          </w:p>
        </w:tc>
        <w:tc>
          <w:tcPr>
            <w:tcW w:w="840" w:type="dxa"/>
            <w:vAlign w:val="center"/>
          </w:tcPr>
          <w:p w:rsidR="00864B92" w:rsidRDefault="00864B92">
            <w:pPr>
              <w:rPr>
                <w:rFonts w:cs="Times New Roman"/>
              </w:rPr>
            </w:pPr>
          </w:p>
        </w:tc>
        <w:tc>
          <w:tcPr>
            <w:tcW w:w="840" w:type="dxa"/>
            <w:vAlign w:val="center"/>
          </w:tcPr>
          <w:p w:rsidR="00864B92" w:rsidRDefault="00864B92">
            <w:pPr>
              <w:rPr>
                <w:rFonts w:cs="Times New Roman"/>
              </w:rPr>
            </w:pPr>
          </w:p>
        </w:tc>
        <w:tc>
          <w:tcPr>
            <w:tcW w:w="1680" w:type="dxa"/>
            <w:gridSpan w:val="2"/>
            <w:vAlign w:val="center"/>
          </w:tcPr>
          <w:p w:rsidR="00864B92" w:rsidRDefault="00864B92">
            <w:pPr>
              <w:rPr>
                <w:rFonts w:cs="Times New Roman"/>
              </w:rPr>
            </w:pPr>
          </w:p>
        </w:tc>
        <w:tc>
          <w:tcPr>
            <w:tcW w:w="1260" w:type="dxa"/>
            <w:vAlign w:val="center"/>
          </w:tcPr>
          <w:p w:rsidR="00864B92" w:rsidRDefault="00864B92">
            <w:pPr>
              <w:rPr>
                <w:rFonts w:cs="Times New Roman"/>
              </w:rPr>
            </w:pPr>
          </w:p>
        </w:tc>
      </w:tr>
      <w:tr w:rsidR="00864B92" w:rsidTr="00D52ED1">
        <w:trPr>
          <w:cantSplit/>
          <w:trHeight w:hRule="exact" w:val="440"/>
        </w:trPr>
        <w:tc>
          <w:tcPr>
            <w:tcW w:w="840" w:type="dxa"/>
            <w:vAlign w:val="center"/>
          </w:tcPr>
          <w:p w:rsidR="00864B92" w:rsidRDefault="00864B92">
            <w:pPr>
              <w:rPr>
                <w:rFonts w:cs="Times New Roman"/>
              </w:rPr>
            </w:pPr>
          </w:p>
        </w:tc>
        <w:tc>
          <w:tcPr>
            <w:tcW w:w="840" w:type="dxa"/>
            <w:vAlign w:val="center"/>
          </w:tcPr>
          <w:p w:rsidR="00864B92" w:rsidRDefault="00864B92">
            <w:pPr>
              <w:rPr>
                <w:rFonts w:cs="Times New Roman"/>
              </w:rPr>
            </w:pPr>
          </w:p>
        </w:tc>
        <w:tc>
          <w:tcPr>
            <w:tcW w:w="1680" w:type="dxa"/>
            <w:vAlign w:val="center"/>
          </w:tcPr>
          <w:p w:rsidR="00864B92" w:rsidRDefault="00864B92">
            <w:pPr>
              <w:rPr>
                <w:rFonts w:cs="Times New Roman"/>
              </w:rPr>
            </w:pPr>
          </w:p>
        </w:tc>
        <w:tc>
          <w:tcPr>
            <w:tcW w:w="840" w:type="dxa"/>
            <w:vAlign w:val="center"/>
          </w:tcPr>
          <w:p w:rsidR="00864B92" w:rsidRDefault="00864B92">
            <w:pPr>
              <w:rPr>
                <w:rFonts w:cs="Times New Roman"/>
              </w:rPr>
            </w:pPr>
          </w:p>
        </w:tc>
        <w:tc>
          <w:tcPr>
            <w:tcW w:w="840" w:type="dxa"/>
            <w:vAlign w:val="center"/>
          </w:tcPr>
          <w:p w:rsidR="00864B92" w:rsidRDefault="00864B92">
            <w:pPr>
              <w:rPr>
                <w:rFonts w:cs="Times New Roman"/>
              </w:rPr>
            </w:pPr>
          </w:p>
        </w:tc>
        <w:tc>
          <w:tcPr>
            <w:tcW w:w="1680" w:type="dxa"/>
            <w:gridSpan w:val="2"/>
            <w:vAlign w:val="center"/>
          </w:tcPr>
          <w:p w:rsidR="00864B92" w:rsidRDefault="00864B92">
            <w:pPr>
              <w:rPr>
                <w:rFonts w:cs="Times New Roman"/>
              </w:rPr>
            </w:pPr>
          </w:p>
        </w:tc>
        <w:tc>
          <w:tcPr>
            <w:tcW w:w="1260" w:type="dxa"/>
            <w:vAlign w:val="center"/>
          </w:tcPr>
          <w:p w:rsidR="00864B92" w:rsidRDefault="00864B92">
            <w:pPr>
              <w:rPr>
                <w:rFonts w:cs="Times New Roman"/>
              </w:rPr>
            </w:pPr>
          </w:p>
        </w:tc>
      </w:tr>
      <w:tr w:rsidR="00864B92" w:rsidTr="00D52ED1">
        <w:trPr>
          <w:cantSplit/>
          <w:trHeight w:hRule="exact" w:val="440"/>
        </w:trPr>
        <w:tc>
          <w:tcPr>
            <w:tcW w:w="840" w:type="dxa"/>
            <w:vAlign w:val="center"/>
          </w:tcPr>
          <w:p w:rsidR="00864B92" w:rsidRDefault="00864B92">
            <w:pPr>
              <w:rPr>
                <w:rFonts w:cs="Times New Roman"/>
              </w:rPr>
            </w:pPr>
          </w:p>
        </w:tc>
        <w:tc>
          <w:tcPr>
            <w:tcW w:w="840" w:type="dxa"/>
            <w:vAlign w:val="center"/>
          </w:tcPr>
          <w:p w:rsidR="00864B92" w:rsidRDefault="00864B92">
            <w:pPr>
              <w:rPr>
                <w:rFonts w:cs="Times New Roman"/>
              </w:rPr>
            </w:pPr>
          </w:p>
        </w:tc>
        <w:tc>
          <w:tcPr>
            <w:tcW w:w="1680" w:type="dxa"/>
            <w:vAlign w:val="center"/>
          </w:tcPr>
          <w:p w:rsidR="00864B92" w:rsidRDefault="00864B92">
            <w:pPr>
              <w:rPr>
                <w:rFonts w:cs="Times New Roman"/>
              </w:rPr>
            </w:pPr>
          </w:p>
        </w:tc>
        <w:tc>
          <w:tcPr>
            <w:tcW w:w="840" w:type="dxa"/>
            <w:vAlign w:val="center"/>
          </w:tcPr>
          <w:p w:rsidR="00864B92" w:rsidRDefault="00864B92">
            <w:pPr>
              <w:rPr>
                <w:rFonts w:cs="Times New Roman"/>
              </w:rPr>
            </w:pPr>
          </w:p>
        </w:tc>
        <w:tc>
          <w:tcPr>
            <w:tcW w:w="840" w:type="dxa"/>
            <w:vAlign w:val="center"/>
          </w:tcPr>
          <w:p w:rsidR="00864B92" w:rsidRDefault="00864B92">
            <w:pPr>
              <w:rPr>
                <w:rFonts w:cs="Times New Roman"/>
              </w:rPr>
            </w:pPr>
          </w:p>
        </w:tc>
        <w:tc>
          <w:tcPr>
            <w:tcW w:w="1680" w:type="dxa"/>
            <w:gridSpan w:val="2"/>
            <w:vAlign w:val="center"/>
          </w:tcPr>
          <w:p w:rsidR="00864B92" w:rsidRDefault="00864B92">
            <w:pPr>
              <w:rPr>
                <w:rFonts w:cs="Times New Roman"/>
              </w:rPr>
            </w:pPr>
          </w:p>
        </w:tc>
        <w:tc>
          <w:tcPr>
            <w:tcW w:w="1260" w:type="dxa"/>
            <w:vAlign w:val="center"/>
          </w:tcPr>
          <w:p w:rsidR="00864B92" w:rsidRDefault="00864B92">
            <w:pPr>
              <w:rPr>
                <w:rFonts w:cs="Times New Roman"/>
              </w:rPr>
            </w:pPr>
          </w:p>
        </w:tc>
      </w:tr>
      <w:tr w:rsidR="00864B92" w:rsidTr="00D52ED1">
        <w:trPr>
          <w:cantSplit/>
          <w:trHeight w:hRule="exact" w:val="440"/>
        </w:trPr>
        <w:tc>
          <w:tcPr>
            <w:tcW w:w="840" w:type="dxa"/>
            <w:vAlign w:val="center"/>
          </w:tcPr>
          <w:p w:rsidR="00864B92" w:rsidRDefault="00864B92">
            <w:pPr>
              <w:rPr>
                <w:rFonts w:cs="Times New Roman"/>
              </w:rPr>
            </w:pPr>
          </w:p>
        </w:tc>
        <w:tc>
          <w:tcPr>
            <w:tcW w:w="840" w:type="dxa"/>
            <w:vAlign w:val="center"/>
          </w:tcPr>
          <w:p w:rsidR="00864B92" w:rsidRDefault="00864B92">
            <w:pPr>
              <w:rPr>
                <w:rFonts w:cs="Times New Roman"/>
              </w:rPr>
            </w:pPr>
          </w:p>
        </w:tc>
        <w:tc>
          <w:tcPr>
            <w:tcW w:w="1680" w:type="dxa"/>
            <w:vAlign w:val="center"/>
          </w:tcPr>
          <w:p w:rsidR="00864B92" w:rsidRDefault="00864B92">
            <w:pPr>
              <w:rPr>
                <w:rFonts w:cs="Times New Roman"/>
              </w:rPr>
            </w:pPr>
          </w:p>
        </w:tc>
        <w:tc>
          <w:tcPr>
            <w:tcW w:w="840" w:type="dxa"/>
            <w:vAlign w:val="center"/>
          </w:tcPr>
          <w:p w:rsidR="00864B92" w:rsidRDefault="00864B92">
            <w:pPr>
              <w:rPr>
                <w:rFonts w:cs="Times New Roman"/>
              </w:rPr>
            </w:pPr>
          </w:p>
        </w:tc>
        <w:tc>
          <w:tcPr>
            <w:tcW w:w="840" w:type="dxa"/>
            <w:vAlign w:val="center"/>
          </w:tcPr>
          <w:p w:rsidR="00864B92" w:rsidRDefault="00864B92">
            <w:pPr>
              <w:rPr>
                <w:rFonts w:cs="Times New Roman"/>
              </w:rPr>
            </w:pPr>
          </w:p>
        </w:tc>
        <w:tc>
          <w:tcPr>
            <w:tcW w:w="1680" w:type="dxa"/>
            <w:gridSpan w:val="2"/>
            <w:vAlign w:val="center"/>
          </w:tcPr>
          <w:p w:rsidR="00864B92" w:rsidRDefault="00864B92">
            <w:pPr>
              <w:rPr>
                <w:rFonts w:cs="Times New Roman"/>
              </w:rPr>
            </w:pPr>
          </w:p>
        </w:tc>
        <w:tc>
          <w:tcPr>
            <w:tcW w:w="1260" w:type="dxa"/>
            <w:vAlign w:val="center"/>
          </w:tcPr>
          <w:p w:rsidR="00864B92" w:rsidRDefault="00864B92">
            <w:pPr>
              <w:rPr>
                <w:rFonts w:cs="Times New Roman"/>
              </w:rPr>
            </w:pPr>
          </w:p>
        </w:tc>
      </w:tr>
      <w:tr w:rsidR="00864B92" w:rsidTr="00D52ED1">
        <w:trPr>
          <w:cantSplit/>
          <w:trHeight w:hRule="exact" w:val="440"/>
        </w:trPr>
        <w:tc>
          <w:tcPr>
            <w:tcW w:w="840" w:type="dxa"/>
            <w:vAlign w:val="center"/>
          </w:tcPr>
          <w:p w:rsidR="00864B92" w:rsidRDefault="00864B92">
            <w:pPr>
              <w:rPr>
                <w:rFonts w:cs="Times New Roman"/>
              </w:rPr>
            </w:pPr>
          </w:p>
        </w:tc>
        <w:tc>
          <w:tcPr>
            <w:tcW w:w="840" w:type="dxa"/>
            <w:vAlign w:val="center"/>
          </w:tcPr>
          <w:p w:rsidR="00864B92" w:rsidRDefault="00864B92">
            <w:pPr>
              <w:rPr>
                <w:rFonts w:cs="Times New Roman"/>
              </w:rPr>
            </w:pPr>
          </w:p>
        </w:tc>
        <w:tc>
          <w:tcPr>
            <w:tcW w:w="1680" w:type="dxa"/>
            <w:vAlign w:val="center"/>
          </w:tcPr>
          <w:p w:rsidR="00864B92" w:rsidRDefault="00864B92">
            <w:pPr>
              <w:rPr>
                <w:rFonts w:cs="Times New Roman"/>
              </w:rPr>
            </w:pPr>
          </w:p>
        </w:tc>
        <w:tc>
          <w:tcPr>
            <w:tcW w:w="840" w:type="dxa"/>
            <w:vAlign w:val="center"/>
          </w:tcPr>
          <w:p w:rsidR="00864B92" w:rsidRDefault="00864B92">
            <w:pPr>
              <w:rPr>
                <w:rFonts w:cs="Times New Roman"/>
              </w:rPr>
            </w:pPr>
          </w:p>
        </w:tc>
        <w:tc>
          <w:tcPr>
            <w:tcW w:w="840" w:type="dxa"/>
            <w:vAlign w:val="center"/>
          </w:tcPr>
          <w:p w:rsidR="00864B92" w:rsidRDefault="00864B92">
            <w:pPr>
              <w:rPr>
                <w:rFonts w:cs="Times New Roman"/>
              </w:rPr>
            </w:pPr>
          </w:p>
        </w:tc>
        <w:tc>
          <w:tcPr>
            <w:tcW w:w="1680" w:type="dxa"/>
            <w:gridSpan w:val="2"/>
            <w:vAlign w:val="center"/>
          </w:tcPr>
          <w:p w:rsidR="00864B92" w:rsidRDefault="00864B92">
            <w:pPr>
              <w:rPr>
                <w:rFonts w:cs="Times New Roman"/>
              </w:rPr>
            </w:pPr>
          </w:p>
        </w:tc>
        <w:tc>
          <w:tcPr>
            <w:tcW w:w="1260" w:type="dxa"/>
            <w:vAlign w:val="center"/>
          </w:tcPr>
          <w:p w:rsidR="00864B92" w:rsidRDefault="00864B92">
            <w:pPr>
              <w:rPr>
                <w:rFonts w:cs="Times New Roman"/>
              </w:rPr>
            </w:pPr>
          </w:p>
        </w:tc>
      </w:tr>
      <w:tr w:rsidR="00864B92" w:rsidTr="00D52ED1">
        <w:trPr>
          <w:cantSplit/>
          <w:trHeight w:hRule="exact" w:val="440"/>
        </w:trPr>
        <w:tc>
          <w:tcPr>
            <w:tcW w:w="1680" w:type="dxa"/>
            <w:gridSpan w:val="2"/>
            <w:tcBorders>
              <w:bottom w:val="nil"/>
            </w:tcBorders>
            <w:vAlign w:val="center"/>
          </w:tcPr>
          <w:p w:rsidR="00864B92" w:rsidRDefault="00864B92">
            <w:pPr>
              <w:ind w:left="210" w:right="210"/>
              <w:jc w:val="distribute"/>
              <w:rPr>
                <w:rFonts w:cs="Times New Roman"/>
              </w:rPr>
            </w:pPr>
            <w:r>
              <w:rPr>
                <w:rFonts w:hint="eastAsia"/>
              </w:rPr>
              <w:t>合計</w:t>
            </w:r>
          </w:p>
        </w:tc>
        <w:tc>
          <w:tcPr>
            <w:tcW w:w="1680" w:type="dxa"/>
            <w:tcBorders>
              <w:bottom w:val="nil"/>
            </w:tcBorders>
            <w:vAlign w:val="center"/>
          </w:tcPr>
          <w:p w:rsidR="00864B92" w:rsidRDefault="00864B92">
            <w:pPr>
              <w:jc w:val="center"/>
              <w:rPr>
                <w:rFonts w:cs="Times New Roman"/>
              </w:rPr>
            </w:pPr>
          </w:p>
        </w:tc>
        <w:tc>
          <w:tcPr>
            <w:tcW w:w="1680" w:type="dxa"/>
            <w:gridSpan w:val="2"/>
            <w:tcBorders>
              <w:bottom w:val="nil"/>
            </w:tcBorders>
            <w:vAlign w:val="center"/>
          </w:tcPr>
          <w:p w:rsidR="00864B92" w:rsidRDefault="00864B92">
            <w:pPr>
              <w:ind w:left="210" w:right="210"/>
              <w:jc w:val="distribute"/>
              <w:rPr>
                <w:rFonts w:cs="Times New Roman"/>
              </w:rPr>
            </w:pPr>
            <w:r>
              <w:rPr>
                <w:rFonts w:hint="eastAsia"/>
              </w:rPr>
              <w:t>合計</w:t>
            </w:r>
          </w:p>
        </w:tc>
        <w:tc>
          <w:tcPr>
            <w:tcW w:w="1680" w:type="dxa"/>
            <w:gridSpan w:val="2"/>
            <w:tcBorders>
              <w:bottom w:val="nil"/>
            </w:tcBorders>
            <w:vAlign w:val="center"/>
          </w:tcPr>
          <w:p w:rsidR="00864B92" w:rsidRDefault="00864B92">
            <w:pPr>
              <w:rPr>
                <w:rFonts w:cs="Times New Roman"/>
              </w:rPr>
            </w:pPr>
          </w:p>
        </w:tc>
        <w:tc>
          <w:tcPr>
            <w:tcW w:w="1260" w:type="dxa"/>
            <w:tcBorders>
              <w:bottom w:val="nil"/>
            </w:tcBorders>
            <w:vAlign w:val="center"/>
          </w:tcPr>
          <w:p w:rsidR="00864B92" w:rsidRDefault="00864B92">
            <w:pPr>
              <w:rPr>
                <w:rFonts w:cs="Times New Roman"/>
              </w:rPr>
            </w:pPr>
          </w:p>
        </w:tc>
      </w:tr>
      <w:tr w:rsidR="00864B92" w:rsidTr="00D52ED1">
        <w:trPr>
          <w:cantSplit/>
          <w:trHeight w:hRule="exact" w:val="220"/>
        </w:trPr>
        <w:tc>
          <w:tcPr>
            <w:tcW w:w="7980" w:type="dxa"/>
            <w:gridSpan w:val="8"/>
            <w:tcBorders>
              <w:left w:val="nil"/>
              <w:right w:val="nil"/>
            </w:tcBorders>
            <w:vAlign w:val="center"/>
          </w:tcPr>
          <w:p w:rsidR="00864B92" w:rsidRDefault="00864B92">
            <w:pPr>
              <w:rPr>
                <w:rFonts w:cs="Times New Roman"/>
              </w:rPr>
            </w:pPr>
          </w:p>
        </w:tc>
      </w:tr>
      <w:tr w:rsidR="00864B92" w:rsidTr="00D52ED1">
        <w:trPr>
          <w:cantSplit/>
          <w:trHeight w:hRule="exact" w:val="440"/>
        </w:trPr>
        <w:tc>
          <w:tcPr>
            <w:tcW w:w="5670" w:type="dxa"/>
            <w:gridSpan w:val="6"/>
            <w:vAlign w:val="center"/>
          </w:tcPr>
          <w:p w:rsidR="00864B92" w:rsidRDefault="00864B92">
            <w:pPr>
              <w:rPr>
                <w:rFonts w:cs="Times New Roman"/>
              </w:rPr>
            </w:pPr>
            <w:r>
              <w:rPr>
                <w:rFonts w:hint="eastAsia"/>
              </w:rPr>
              <w:t>滞納国民健康保険税控除後の保険給付費支給額（Ａ－Ｂ）</w:t>
            </w:r>
          </w:p>
        </w:tc>
        <w:tc>
          <w:tcPr>
            <w:tcW w:w="2310" w:type="dxa"/>
            <w:gridSpan w:val="2"/>
            <w:vAlign w:val="center"/>
          </w:tcPr>
          <w:p w:rsidR="00864B92" w:rsidRDefault="00864B92">
            <w:pPr>
              <w:jc w:val="right"/>
              <w:rPr>
                <w:rFonts w:cs="Times New Roman"/>
              </w:rPr>
            </w:pPr>
            <w:r>
              <w:rPr>
                <w:rFonts w:hint="eastAsia"/>
              </w:rPr>
              <w:t>円</w:t>
            </w:r>
          </w:p>
        </w:tc>
      </w:tr>
    </w:tbl>
    <w:p w:rsidR="00864B92" w:rsidRDefault="00864B92">
      <w:pPr>
        <w:spacing w:before="105" w:line="420" w:lineRule="exact"/>
        <w:ind w:left="420" w:hanging="210"/>
      </w:pPr>
      <w:r>
        <w:rPr>
          <w:rFonts w:hint="eastAsia"/>
        </w:rPr>
        <w:t>※　なお、本状到達前に国民健康保険税を納付された場合は、行き違いですのでご容赦ください。</w:t>
      </w:r>
    </w:p>
    <w:p w:rsidR="0040359B" w:rsidRPr="0040359B" w:rsidRDefault="0040359B" w:rsidP="00564C81">
      <w:pPr>
        <w:spacing w:line="140" w:lineRule="atLeast"/>
        <w:ind w:left="420" w:hanging="210"/>
      </w:pPr>
      <w:r w:rsidRPr="0040359B">
        <w:rPr>
          <w:rFonts w:hint="eastAsia"/>
        </w:rPr>
        <w:t>（教示）</w:t>
      </w:r>
    </w:p>
    <w:p w:rsidR="0040359B" w:rsidRPr="0040359B" w:rsidRDefault="0040359B" w:rsidP="00564C81">
      <w:pPr>
        <w:spacing w:line="140" w:lineRule="atLeast"/>
        <w:ind w:left="420" w:hanging="210"/>
      </w:pPr>
      <w:r w:rsidRPr="0040359B">
        <w:t>(1)</w:t>
      </w:r>
      <w:r w:rsidRPr="0040359B">
        <w:rPr>
          <w:rFonts w:hint="eastAsia"/>
        </w:rPr>
        <w:t xml:space="preserve">　この処分に不服がある場合は、この処分があったことを知った日の翌日から起算して</w:t>
      </w:r>
      <w:r w:rsidRPr="0040359B">
        <w:t>3</w:t>
      </w:r>
      <w:r w:rsidRPr="0040359B">
        <w:rPr>
          <w:rFonts w:hint="eastAsia"/>
        </w:rPr>
        <w:t>か月以内に、香川県国民健康保険審査会に対して審査請求をすることができます。なお、処分があったことを知った日の翌日から起算して</w:t>
      </w:r>
      <w:r w:rsidRPr="0040359B">
        <w:t>3</w:t>
      </w:r>
      <w:r w:rsidRPr="0040359B">
        <w:rPr>
          <w:rFonts w:hint="eastAsia"/>
        </w:rPr>
        <w:t>か月以内であっても、通知のあった日の翌日から起算して１年を経過したときは、</w:t>
      </w:r>
      <w:r w:rsidR="00903059">
        <w:rPr>
          <w:rFonts w:hint="eastAsia"/>
        </w:rPr>
        <w:t>審査請求</w:t>
      </w:r>
      <w:r w:rsidRPr="0040359B">
        <w:rPr>
          <w:rFonts w:hint="eastAsia"/>
        </w:rPr>
        <w:t>をすることがで</w:t>
      </w:r>
      <w:r w:rsidRPr="0040359B">
        <w:rPr>
          <w:rFonts w:hint="eastAsia"/>
        </w:rPr>
        <w:lastRenderedPageBreak/>
        <w:t>きなくなります。</w:t>
      </w:r>
    </w:p>
    <w:p w:rsidR="0040359B" w:rsidRPr="0040359B" w:rsidRDefault="0040359B" w:rsidP="00564C81">
      <w:pPr>
        <w:spacing w:line="140" w:lineRule="atLeast"/>
        <w:ind w:left="420" w:hanging="210"/>
      </w:pPr>
      <w:r w:rsidRPr="0040359B">
        <w:t>(2)</w:t>
      </w:r>
      <w:r w:rsidRPr="0040359B">
        <w:rPr>
          <w:rFonts w:hint="eastAsia"/>
        </w:rPr>
        <w:t xml:space="preserve">　</w:t>
      </w:r>
      <w:r w:rsidRPr="0040359B">
        <w:t>(1)</w:t>
      </w:r>
      <w:r w:rsidRPr="0040359B">
        <w:rPr>
          <w:rFonts w:hint="eastAsia"/>
        </w:rPr>
        <w:t>の審査請求に対する裁決を経た場合に限り、</w:t>
      </w:r>
      <w:r w:rsidR="00903059">
        <w:rPr>
          <w:rFonts w:hint="eastAsia"/>
        </w:rPr>
        <w:t>審査請求</w:t>
      </w:r>
      <w:r w:rsidRPr="0040359B">
        <w:rPr>
          <w:rFonts w:hint="eastAsia"/>
        </w:rPr>
        <w:t>に対する裁決があったことを知った日の翌日から起算して</w:t>
      </w:r>
      <w:r w:rsidRPr="0040359B">
        <w:t>6</w:t>
      </w:r>
      <w:r w:rsidRPr="0040359B">
        <w:rPr>
          <w:rFonts w:hint="eastAsia"/>
        </w:rPr>
        <w:t>か月以内に、丸亀市を被告として</w:t>
      </w:r>
      <w:r w:rsidRPr="0040359B">
        <w:t>(</w:t>
      </w:r>
      <w:r w:rsidRPr="0040359B">
        <w:rPr>
          <w:rFonts w:hint="eastAsia"/>
        </w:rPr>
        <w:t>訴訟において丸亀市を代表する者は丸亀市長となります</w:t>
      </w:r>
      <w:r w:rsidR="006B1720">
        <w:rPr>
          <w:rFonts w:hint="eastAsia"/>
        </w:rPr>
        <w:t>。</w:t>
      </w:r>
      <w:r w:rsidRPr="0040359B">
        <w:t>)</w:t>
      </w:r>
      <w:r w:rsidRPr="0040359B">
        <w:rPr>
          <w:rFonts w:hint="eastAsia"/>
        </w:rPr>
        <w:t>この処分の取消しの訴えを提起することができます。なお、裁決があったことを知った日の翌日から起算して</w:t>
      </w:r>
      <w:r w:rsidRPr="0040359B">
        <w:t>6</w:t>
      </w:r>
      <w:r w:rsidRPr="0040359B">
        <w:rPr>
          <w:rFonts w:hint="eastAsia"/>
        </w:rPr>
        <w:t>か月以内であっても、裁決があった日の翌日から起算して</w:t>
      </w:r>
      <w:r w:rsidRPr="0040359B">
        <w:t>1</w:t>
      </w:r>
      <w:r w:rsidRPr="0040359B">
        <w:rPr>
          <w:rFonts w:hint="eastAsia"/>
        </w:rPr>
        <w:t>年を経過すると処分の取消</w:t>
      </w:r>
      <w:r w:rsidR="000A04C0">
        <w:rPr>
          <w:rFonts w:hint="eastAsia"/>
        </w:rPr>
        <w:t>し</w:t>
      </w:r>
      <w:r w:rsidRPr="0040359B">
        <w:rPr>
          <w:rFonts w:hint="eastAsia"/>
        </w:rPr>
        <w:t>の訴えを提起することができなくなります。ただし、次のいずれかに該当するときは、</w:t>
      </w:r>
      <w:r w:rsidR="00903059">
        <w:rPr>
          <w:rFonts w:hint="eastAsia"/>
        </w:rPr>
        <w:t>審査請求</w:t>
      </w:r>
      <w:r w:rsidRPr="0040359B">
        <w:rPr>
          <w:rFonts w:hint="eastAsia"/>
        </w:rPr>
        <w:t>に対する裁決を経ないでこの処分の取消</w:t>
      </w:r>
      <w:r w:rsidR="000A04C0">
        <w:rPr>
          <w:rFonts w:hint="eastAsia"/>
        </w:rPr>
        <w:t>し</w:t>
      </w:r>
      <w:r w:rsidRPr="0040359B">
        <w:rPr>
          <w:rFonts w:hint="eastAsia"/>
        </w:rPr>
        <w:t>の訴えを提起することができます。</w:t>
      </w:r>
    </w:p>
    <w:p w:rsidR="0040359B" w:rsidRPr="0040359B" w:rsidRDefault="0040359B" w:rsidP="00564C81">
      <w:pPr>
        <w:spacing w:line="140" w:lineRule="atLeast"/>
        <w:ind w:left="420" w:hanging="210"/>
      </w:pPr>
      <w:r w:rsidRPr="0040359B">
        <w:rPr>
          <w:rFonts w:hint="eastAsia"/>
        </w:rPr>
        <w:t xml:space="preserve">　ア　</w:t>
      </w:r>
      <w:r w:rsidR="00903059">
        <w:rPr>
          <w:rFonts w:hint="eastAsia"/>
        </w:rPr>
        <w:t>審査請求</w:t>
      </w:r>
      <w:r w:rsidRPr="0040359B">
        <w:rPr>
          <w:rFonts w:hint="eastAsia"/>
        </w:rPr>
        <w:t>があった日から</w:t>
      </w:r>
      <w:r w:rsidRPr="0040359B">
        <w:t>3</w:t>
      </w:r>
      <w:r w:rsidRPr="0040359B">
        <w:rPr>
          <w:rFonts w:hint="eastAsia"/>
        </w:rPr>
        <w:t>か月を経過しても裁決がないとき</w:t>
      </w:r>
      <w:r w:rsidR="006B1720">
        <w:rPr>
          <w:rFonts w:hint="eastAsia"/>
        </w:rPr>
        <w:t>。</w:t>
      </w:r>
    </w:p>
    <w:p w:rsidR="0040359B" w:rsidRPr="0040359B" w:rsidRDefault="00752AEC" w:rsidP="006B1720">
      <w:pPr>
        <w:spacing w:line="140" w:lineRule="atLeast"/>
        <w:ind w:leftChars="100" w:left="630" w:hangingChars="200" w:hanging="420"/>
      </w:pPr>
      <w:r>
        <w:rPr>
          <w:rFonts w:hint="eastAsia"/>
        </w:rPr>
        <w:t xml:space="preserve">　</w:t>
      </w:r>
      <w:r w:rsidR="00ED3433">
        <w:rPr>
          <w:rFonts w:hint="eastAsia"/>
        </w:rPr>
        <w:t>イ　処分、処分の執行又は手続</w:t>
      </w:r>
      <w:r w:rsidR="0040359B" w:rsidRPr="0040359B">
        <w:rPr>
          <w:rFonts w:hint="eastAsia"/>
        </w:rPr>
        <w:t>の続行により生ずる著しい損害を避けるため緊急の必要があるとき</w:t>
      </w:r>
      <w:r w:rsidR="006B1720">
        <w:rPr>
          <w:rFonts w:hint="eastAsia"/>
        </w:rPr>
        <w:t>。</w:t>
      </w:r>
    </w:p>
    <w:p w:rsidR="0040359B" w:rsidRPr="0040359B" w:rsidRDefault="0040359B" w:rsidP="00564C81">
      <w:pPr>
        <w:spacing w:line="140" w:lineRule="atLeast"/>
        <w:ind w:left="420" w:hanging="210"/>
      </w:pPr>
      <w:r w:rsidRPr="0040359B">
        <w:rPr>
          <w:rFonts w:hint="eastAsia"/>
        </w:rPr>
        <w:t xml:space="preserve">　ウ　その他裁決を経ないことにつき正当な理由があるとき</w:t>
      </w:r>
      <w:r w:rsidR="006B1720">
        <w:rPr>
          <w:rFonts w:hint="eastAsia"/>
        </w:rPr>
        <w:t>。</w:t>
      </w:r>
    </w:p>
    <w:p w:rsidR="0040359B" w:rsidRPr="0040359B" w:rsidRDefault="0040359B" w:rsidP="00564C81">
      <w:pPr>
        <w:spacing w:line="140" w:lineRule="atLeast"/>
        <w:ind w:left="420" w:hanging="210"/>
      </w:pPr>
    </w:p>
    <w:sectPr w:rsidR="0040359B" w:rsidRPr="0040359B" w:rsidSect="00D52ED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3B0" w:rsidRDefault="00CE63B0">
      <w:pPr>
        <w:rPr>
          <w:rFonts w:cs="Times New Roman"/>
        </w:rPr>
      </w:pPr>
      <w:r>
        <w:rPr>
          <w:rFonts w:cs="Times New Roman"/>
        </w:rPr>
        <w:separator/>
      </w:r>
    </w:p>
  </w:endnote>
  <w:endnote w:type="continuationSeparator" w:id="0">
    <w:p w:rsidR="00CE63B0" w:rsidRDefault="00CE63B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3B0" w:rsidRDefault="00CE63B0">
      <w:pPr>
        <w:rPr>
          <w:rFonts w:cs="Times New Roman"/>
        </w:rPr>
      </w:pPr>
      <w:r>
        <w:rPr>
          <w:rFonts w:cs="Times New Roman"/>
        </w:rPr>
        <w:separator/>
      </w:r>
    </w:p>
  </w:footnote>
  <w:footnote w:type="continuationSeparator" w:id="0">
    <w:p w:rsidR="00CE63B0" w:rsidRDefault="00CE63B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64B92"/>
    <w:rsid w:val="000A04C0"/>
    <w:rsid w:val="000A3E2A"/>
    <w:rsid w:val="00133E5F"/>
    <w:rsid w:val="003C5216"/>
    <w:rsid w:val="0040359B"/>
    <w:rsid w:val="004337D3"/>
    <w:rsid w:val="004D7CC8"/>
    <w:rsid w:val="00564C81"/>
    <w:rsid w:val="006B1720"/>
    <w:rsid w:val="00727488"/>
    <w:rsid w:val="00752AEC"/>
    <w:rsid w:val="00764DBC"/>
    <w:rsid w:val="007B7DA6"/>
    <w:rsid w:val="00864B92"/>
    <w:rsid w:val="0087490E"/>
    <w:rsid w:val="008C6F2E"/>
    <w:rsid w:val="00903059"/>
    <w:rsid w:val="00964029"/>
    <w:rsid w:val="009B3196"/>
    <w:rsid w:val="00A10F6B"/>
    <w:rsid w:val="00A73D07"/>
    <w:rsid w:val="00AF758E"/>
    <w:rsid w:val="00BE37A3"/>
    <w:rsid w:val="00CE63B0"/>
    <w:rsid w:val="00D21CDE"/>
    <w:rsid w:val="00D52ED1"/>
    <w:rsid w:val="00ED3433"/>
    <w:rsid w:val="00F24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727488"/>
    <w:rPr>
      <w:rFonts w:cs="Times New Roman"/>
      <w:b/>
      <w:bCs/>
      <w:sz w:val="22"/>
      <w:szCs w:val="22"/>
    </w:rPr>
  </w:style>
  <w:style w:type="character" w:customStyle="1" w:styleId="anotherrelation">
    <w:name w:val="another_relation"/>
    <w:basedOn w:val="a0"/>
    <w:uiPriority w:val="99"/>
    <w:rsid w:val="00727488"/>
    <w:rPr>
      <w:rFonts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727488"/>
    <w:rPr>
      <w:rFonts w:cs="Times New Roman"/>
      <w:b/>
      <w:bCs/>
      <w:sz w:val="22"/>
      <w:szCs w:val="22"/>
    </w:rPr>
  </w:style>
  <w:style w:type="character" w:customStyle="1" w:styleId="anotherrelation">
    <w:name w:val="another_relation"/>
    <w:basedOn w:val="a0"/>
    <w:uiPriority w:val="99"/>
    <w:rsid w:val="00727488"/>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27017">
      <w:marLeft w:val="0"/>
      <w:marRight w:val="0"/>
      <w:marTop w:val="0"/>
      <w:marBottom w:val="0"/>
      <w:divBdr>
        <w:top w:val="none" w:sz="0" w:space="0" w:color="auto"/>
        <w:left w:val="none" w:sz="0" w:space="0" w:color="auto"/>
        <w:bottom w:val="none" w:sz="0" w:space="0" w:color="auto"/>
        <w:right w:val="none" w:sz="0" w:space="0" w:color="auto"/>
      </w:divBdr>
    </w:div>
    <w:div w:id="181672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846</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cp:lastModifiedBy>Windows ユーザー</cp:lastModifiedBy>
  <cp:revision>6</cp:revision>
  <cp:lastPrinted>1999-11-19T05:42:00Z</cp:lastPrinted>
  <dcterms:created xsi:type="dcterms:W3CDTF">2025-05-01T08:08:00Z</dcterms:created>
  <dcterms:modified xsi:type="dcterms:W3CDTF">2025-05-07T07:00:00Z</dcterms:modified>
</cp:coreProperties>
</file>