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D3931" w14:textId="77777777" w:rsidR="00D54693" w:rsidRPr="00D54693" w:rsidRDefault="003A7A95" w:rsidP="00D54693">
      <w:pPr>
        <w:jc w:val="left"/>
        <w:rPr>
          <w:rFonts w:hAnsi="ＭＳ 明朝" w:cs="Times New Roman"/>
          <w:b/>
          <w:bCs/>
        </w:rPr>
      </w:pPr>
      <w:r>
        <w:rPr>
          <w:noProof/>
        </w:rPr>
        <w:pict w14:anchorId="1632F1EA">
          <v:shapetype id="_x0000_t202" coordsize="21600,21600" o:spt="202" path="m,l,21600r21600,l21600,xe">
            <v:stroke joinstyle="miter"/>
            <v:path gradientshapeok="t" o:connecttype="rect"/>
          </v:shapetype>
          <v:shape id="_x0000_s1026" type="#_x0000_t202" style="position:absolute;margin-left:222.45pt;margin-top:157.95pt;width:63.8pt;height:24pt;z-index:251658240" filled="f" stroked="f">
            <v:textbox inset="0,0,0,0">
              <w:txbxContent>
                <w:p w14:paraId="16F80D51" w14:textId="77777777" w:rsidR="004E4934" w:rsidRDefault="004E4934" w:rsidP="00BE02B2">
                  <w:pPr>
                    <w:spacing w:line="240" w:lineRule="exact"/>
                    <w:jc w:val="distribute"/>
                    <w:rPr>
                      <w:rFonts w:cs="Times New Roman"/>
                    </w:rPr>
                  </w:pPr>
                  <w:r>
                    <w:rPr>
                      <w:rFonts w:hint="eastAsia"/>
                    </w:rPr>
                    <w:t>許可する。</w:t>
                  </w:r>
                </w:p>
                <w:p w14:paraId="45239FC9" w14:textId="77777777" w:rsidR="004E4934" w:rsidRDefault="004E4934" w:rsidP="00BE02B2">
                  <w:pPr>
                    <w:spacing w:line="240" w:lineRule="exact"/>
                    <w:jc w:val="distribute"/>
                    <w:rPr>
                      <w:rFonts w:cs="Times New Roman"/>
                    </w:rPr>
                  </w:pPr>
                  <w:r>
                    <w:rPr>
                      <w:rFonts w:hint="eastAsia"/>
                    </w:rPr>
                    <w:t>許可しない。</w:t>
                  </w:r>
                </w:p>
              </w:txbxContent>
            </v:textbox>
            <w10:anchorlock/>
          </v:shape>
        </w:pict>
      </w:r>
      <w:r w:rsidR="00D54693" w:rsidRPr="00D54693">
        <w:rPr>
          <w:rStyle w:val="anothertitle"/>
          <w:rFonts w:cs="ＭＳ 明朝" w:hint="eastAsia"/>
          <w:b w:val="0"/>
          <w:bCs w:val="0"/>
          <w:sz w:val="21"/>
          <w:szCs w:val="21"/>
        </w:rPr>
        <w:t>様式第</w:t>
      </w:r>
      <w:r w:rsidR="00D54693" w:rsidRPr="00D54693">
        <w:rPr>
          <w:rStyle w:val="anothertitle"/>
          <w:rFonts w:cs="ＭＳ 明朝"/>
          <w:b w:val="0"/>
          <w:bCs w:val="0"/>
          <w:sz w:val="21"/>
          <w:szCs w:val="21"/>
        </w:rPr>
        <w:t>23</w:t>
      </w:r>
      <w:r w:rsidR="00D54693" w:rsidRPr="00D54693">
        <w:rPr>
          <w:rStyle w:val="anothertitle"/>
          <w:rFonts w:cs="ＭＳ 明朝" w:hint="eastAsia"/>
          <w:b w:val="0"/>
          <w:bCs w:val="0"/>
          <w:sz w:val="21"/>
          <w:szCs w:val="21"/>
        </w:rPr>
        <w:t>号</w:t>
      </w:r>
      <w:r w:rsidR="00D54693" w:rsidRPr="00D54693">
        <w:rPr>
          <w:rStyle w:val="anotherrelation"/>
          <w:rFonts w:cs="ＭＳ 明朝" w:hint="eastAsia"/>
          <w:b w:val="0"/>
          <w:bCs w:val="0"/>
          <w:sz w:val="21"/>
          <w:szCs w:val="21"/>
        </w:rPr>
        <w:t>（第</w:t>
      </w:r>
      <w:r w:rsidR="00D54693" w:rsidRPr="00D54693">
        <w:rPr>
          <w:rStyle w:val="anotherrelation"/>
          <w:rFonts w:cs="ＭＳ 明朝"/>
          <w:b w:val="0"/>
          <w:bCs w:val="0"/>
          <w:sz w:val="21"/>
          <w:szCs w:val="21"/>
        </w:rPr>
        <w:t>10</w:t>
      </w:r>
      <w:r w:rsidR="00D54693" w:rsidRPr="00D54693">
        <w:rPr>
          <w:rStyle w:val="anotherrelation"/>
          <w:rFonts w:cs="ＭＳ 明朝" w:hint="eastAsia"/>
          <w:b w:val="0"/>
          <w:bCs w:val="0"/>
          <w:sz w:val="21"/>
          <w:szCs w:val="21"/>
        </w:rPr>
        <w:t>条関係）</w:t>
      </w:r>
    </w:p>
    <w:p w14:paraId="5E17EA16" w14:textId="77777777" w:rsidR="006F7587" w:rsidRDefault="006F7587">
      <w:pPr>
        <w:jc w:val="center"/>
        <w:rPr>
          <w:rFonts w:cs="Times New Roman"/>
        </w:rPr>
      </w:pPr>
      <w:r>
        <w:rPr>
          <w:rFonts w:hAnsi="ＭＳ 明朝" w:hint="eastAsia"/>
        </w:rPr>
        <w:t>予定建築物等以外の建築等許可（不許可）通知書</w:t>
      </w:r>
    </w:p>
    <w:p w14:paraId="567C2D60" w14:textId="77777777" w:rsidR="006F7587" w:rsidRDefault="006F7587">
      <w:pPr>
        <w:spacing w:line="240" w:lineRule="exact"/>
        <w:jc w:val="center"/>
        <w:rPr>
          <w:rFonts w:cs="Times New Roman"/>
        </w:rPr>
      </w:pPr>
    </w:p>
    <w:p w14:paraId="74E59E7A" w14:textId="77777777" w:rsidR="006F7587" w:rsidRDefault="006F7587">
      <w:pPr>
        <w:jc w:val="right"/>
        <w:rPr>
          <w:rFonts w:cs="Times New Roman"/>
          <w:lang w:eastAsia="zh-CN"/>
        </w:rPr>
      </w:pPr>
      <w:r>
        <w:rPr>
          <w:rFonts w:hAnsi="ＭＳ 明朝" w:hint="eastAsia"/>
          <w:lang w:eastAsia="zh-CN"/>
        </w:rPr>
        <w:t xml:space="preserve">第　　　　　号　　</w:t>
      </w:r>
    </w:p>
    <w:p w14:paraId="27FDB006" w14:textId="77777777" w:rsidR="006F7587" w:rsidRDefault="006F7587">
      <w:pPr>
        <w:spacing w:line="240" w:lineRule="exact"/>
        <w:jc w:val="center"/>
        <w:rPr>
          <w:rFonts w:cs="Times New Roman"/>
          <w:lang w:eastAsia="zh-CN"/>
        </w:rPr>
      </w:pPr>
    </w:p>
    <w:p w14:paraId="4A5699D7" w14:textId="77777777" w:rsidR="006F7587" w:rsidRDefault="004E4934">
      <w:pPr>
        <w:jc w:val="right"/>
        <w:rPr>
          <w:rFonts w:cs="Times New Roman"/>
          <w:lang w:eastAsia="zh-CN"/>
        </w:rPr>
      </w:pPr>
      <w:r w:rsidRPr="004E4934">
        <w:rPr>
          <w:rFonts w:hAnsi="ＭＳ 明朝" w:hint="eastAsia"/>
          <w:spacing w:val="420"/>
          <w:kern w:val="0"/>
          <w:lang w:eastAsia="zh-CN"/>
        </w:rPr>
        <w:t>住</w:t>
      </w:r>
      <w:r w:rsidRPr="004E4934">
        <w:rPr>
          <w:rFonts w:hAnsi="ＭＳ 明朝" w:hint="eastAsia"/>
          <w:kern w:val="0"/>
          <w:lang w:eastAsia="zh-CN"/>
        </w:rPr>
        <w:t>所</w:t>
      </w:r>
      <w:r w:rsidR="006F7587">
        <w:rPr>
          <w:rFonts w:hAnsi="ＭＳ 明朝" w:hint="eastAsia"/>
          <w:lang w:eastAsia="zh-CN"/>
        </w:rPr>
        <w:t xml:space="preserve">　　　　　　</w:t>
      </w:r>
      <w:r w:rsidR="00925F5D">
        <w:rPr>
          <w:rFonts w:hAnsi="ＭＳ 明朝" w:hint="eastAsia"/>
        </w:rPr>
        <w:t xml:space="preserve">　　</w:t>
      </w:r>
      <w:r w:rsidR="006F7587">
        <w:rPr>
          <w:rFonts w:hAnsi="ＭＳ 明朝" w:hint="eastAsia"/>
          <w:lang w:eastAsia="zh-CN"/>
        </w:rPr>
        <w:t xml:space="preserve">　　　　　</w:t>
      </w:r>
    </w:p>
    <w:p w14:paraId="7758A7C4" w14:textId="77777777" w:rsidR="006F7587" w:rsidRDefault="006F7587">
      <w:pPr>
        <w:spacing w:line="210" w:lineRule="exact"/>
        <w:jc w:val="right"/>
        <w:rPr>
          <w:rFonts w:cs="Times New Roman"/>
        </w:rPr>
      </w:pPr>
      <w:r>
        <w:rPr>
          <w:rFonts w:hAnsi="ＭＳ 明朝" w:hint="eastAsia"/>
        </w:rPr>
        <w:t xml:space="preserve">氏名又は名称　　　　　</w:t>
      </w:r>
      <w:r w:rsidR="00925F5D">
        <w:rPr>
          <w:rFonts w:hAnsi="ＭＳ 明朝" w:hint="eastAsia"/>
        </w:rPr>
        <w:t xml:space="preserve">　　</w:t>
      </w:r>
      <w:r>
        <w:rPr>
          <w:rFonts w:hAnsi="ＭＳ 明朝" w:hint="eastAsia"/>
        </w:rPr>
        <w:t xml:space="preserve">　　　　　　</w:t>
      </w:r>
    </w:p>
    <w:p w14:paraId="1F29022A" w14:textId="77777777" w:rsidR="006F7587" w:rsidRDefault="006F7587">
      <w:pPr>
        <w:spacing w:line="210" w:lineRule="exact"/>
        <w:jc w:val="right"/>
        <w:rPr>
          <w:rFonts w:cs="Times New Roman"/>
        </w:rPr>
      </w:pPr>
      <w:r>
        <w:rPr>
          <w:rFonts w:hAnsi="ＭＳ 明朝" w:hint="eastAsia"/>
        </w:rPr>
        <w:t xml:space="preserve">及び代表者名　　　　　</w:t>
      </w:r>
      <w:r w:rsidR="00925F5D">
        <w:rPr>
          <w:rFonts w:hAnsi="ＭＳ 明朝" w:hint="eastAsia"/>
        </w:rPr>
        <w:t xml:space="preserve">　　</w:t>
      </w:r>
      <w:r>
        <w:rPr>
          <w:rFonts w:hAnsi="ＭＳ 明朝" w:hint="eastAsia"/>
        </w:rPr>
        <w:t xml:space="preserve">　　　　　　</w:t>
      </w:r>
    </w:p>
    <w:p w14:paraId="0344D7C2" w14:textId="77777777" w:rsidR="006F7587" w:rsidRDefault="006F7587">
      <w:pPr>
        <w:spacing w:line="240" w:lineRule="exact"/>
        <w:jc w:val="center"/>
        <w:rPr>
          <w:rFonts w:cs="Times New Roman"/>
        </w:rPr>
      </w:pPr>
    </w:p>
    <w:p w14:paraId="0315E06F" w14:textId="77777777" w:rsidR="006F7587" w:rsidRDefault="00BE02B2" w:rsidP="00BE02B2">
      <w:pPr>
        <w:spacing w:line="480" w:lineRule="exact"/>
        <w:ind w:leftChars="100" w:left="210" w:firstLineChars="100" w:firstLine="210"/>
        <w:rPr>
          <w:rFonts w:cs="Times New Roman"/>
        </w:rPr>
      </w:pPr>
      <w:r>
        <w:rPr>
          <w:rFonts w:hAnsi="ＭＳ 明朝" w:hint="eastAsia"/>
        </w:rPr>
        <w:t xml:space="preserve">　　　　</w:t>
      </w:r>
      <w:r w:rsidR="006F7587">
        <w:rPr>
          <w:rFonts w:hAnsi="ＭＳ 明朝" w:hint="eastAsia"/>
        </w:rPr>
        <w:t>年　　月　　日付で申請のあった予定建築物等以外の建築等</w:t>
      </w:r>
      <w:r w:rsidR="00925F5D">
        <w:rPr>
          <w:rFonts w:hAnsi="ＭＳ 明朝" w:hint="eastAsia"/>
        </w:rPr>
        <w:t>について</w:t>
      </w:r>
      <w:r w:rsidR="006F7587">
        <w:rPr>
          <w:rFonts w:hAnsi="ＭＳ 明朝" w:hint="eastAsia"/>
        </w:rPr>
        <w:t>は、都市計画法第</w:t>
      </w:r>
      <w:r w:rsidR="006F7587">
        <w:rPr>
          <w:rFonts w:hAnsi="?l?r ??fc"/>
        </w:rPr>
        <w:t>42</w:t>
      </w:r>
      <w:r w:rsidR="006F7587">
        <w:rPr>
          <w:rFonts w:hAnsi="ＭＳ 明朝" w:hint="eastAsia"/>
        </w:rPr>
        <w:t>条第１項ただし書の規定により</w:t>
      </w:r>
    </w:p>
    <w:p w14:paraId="794FA338" w14:textId="77777777" w:rsidR="006F7587" w:rsidRDefault="006F7587">
      <w:pPr>
        <w:spacing w:line="240" w:lineRule="exact"/>
        <w:jc w:val="center"/>
        <w:rPr>
          <w:rFonts w:cs="Times New Roman"/>
        </w:rPr>
      </w:pPr>
    </w:p>
    <w:p w14:paraId="7F358236" w14:textId="77777777" w:rsidR="006F7587" w:rsidRDefault="006F7587">
      <w:pPr>
        <w:rPr>
          <w:rFonts w:cs="Times New Roman"/>
          <w:lang w:eastAsia="zh-TW"/>
        </w:rPr>
      </w:pPr>
      <w:r>
        <w:rPr>
          <w:rFonts w:hAnsi="ＭＳ 明朝" w:hint="eastAsia"/>
        </w:rPr>
        <w:t xml:space="preserve">　　　　　　　　</w:t>
      </w:r>
      <w:r>
        <w:rPr>
          <w:rFonts w:hAnsi="ＭＳ 明朝" w:hint="eastAsia"/>
          <w:lang w:eastAsia="zh-TW"/>
        </w:rPr>
        <w:t>年　　月　　日</w:t>
      </w:r>
    </w:p>
    <w:p w14:paraId="42D15950" w14:textId="77777777" w:rsidR="006F7587" w:rsidRDefault="006F7587">
      <w:pPr>
        <w:spacing w:line="240" w:lineRule="exact"/>
        <w:jc w:val="center"/>
        <w:rPr>
          <w:rFonts w:cs="Times New Roman"/>
          <w:lang w:eastAsia="zh-TW"/>
        </w:rPr>
      </w:pPr>
    </w:p>
    <w:p w14:paraId="745C2A1A" w14:textId="77777777" w:rsidR="006F7587" w:rsidRDefault="006F7587">
      <w:pPr>
        <w:jc w:val="right"/>
        <w:rPr>
          <w:rFonts w:cs="Times New Roman"/>
          <w:lang w:eastAsia="zh-TW"/>
        </w:rPr>
      </w:pPr>
      <w:r>
        <w:rPr>
          <w:rFonts w:hAnsi="ＭＳ 明朝" w:hint="eastAsia"/>
          <w:lang w:eastAsia="zh-TW"/>
        </w:rPr>
        <w:t xml:space="preserve">丸亀市長　　　　　　　　</w:t>
      </w:r>
      <w:r w:rsidR="004E4934" w:rsidRPr="004E4934">
        <w:rPr>
          <w:rFonts w:hAnsi="ＭＳ 明朝"/>
          <w:lang w:eastAsia="zh-TW"/>
        </w:rPr>
        <w:fldChar w:fldCharType="begin"/>
      </w:r>
      <w:r w:rsidR="004E4934" w:rsidRPr="004E4934">
        <w:rPr>
          <w:rFonts w:hAnsi="ＭＳ 明朝"/>
          <w:lang w:eastAsia="zh-TW"/>
        </w:rPr>
        <w:instrText xml:space="preserve"> eq \o\ac(</w:instrText>
      </w:r>
      <w:r w:rsidR="004E4934" w:rsidRPr="004E4934">
        <w:rPr>
          <w:rFonts w:hAnsi="ＭＳ 明朝" w:hint="eastAsia"/>
          <w:lang w:eastAsia="zh-TW"/>
        </w:rPr>
        <w:instrText>□</w:instrText>
      </w:r>
      <w:r w:rsidR="004E4934" w:rsidRPr="004E4934">
        <w:rPr>
          <w:rFonts w:hAnsi="ＭＳ 明朝"/>
          <w:lang w:eastAsia="zh-TW"/>
        </w:rPr>
        <w:instrText>,</w:instrText>
      </w:r>
      <w:r w:rsidR="004E4934" w:rsidRPr="004E4934">
        <w:rPr>
          <w:rFonts w:hAnsi="ＭＳ 明朝" w:hint="eastAsia"/>
          <w:sz w:val="14"/>
          <w:szCs w:val="14"/>
          <w:lang w:eastAsia="zh-TW"/>
        </w:rPr>
        <w:instrText>印</w:instrText>
      </w:r>
      <w:r w:rsidR="004E4934" w:rsidRPr="004E4934">
        <w:rPr>
          <w:rFonts w:hAnsi="ＭＳ 明朝"/>
          <w:lang w:eastAsia="zh-TW"/>
        </w:rPr>
        <w:instrText>)</w:instrText>
      </w:r>
      <w:r w:rsidR="004E4934" w:rsidRPr="004E4934">
        <w:rPr>
          <w:rFonts w:hAnsi="ＭＳ 明朝"/>
          <w:lang w:eastAsia="zh-TW"/>
        </w:rPr>
        <w:fldChar w:fldCharType="end"/>
      </w:r>
      <w:r>
        <w:rPr>
          <w:rFonts w:hAnsi="ＭＳ 明朝" w:hint="eastAsia"/>
          <w:lang w:eastAsia="zh-TW"/>
        </w:rPr>
        <w:t xml:space="preserve">　　</w:t>
      </w:r>
    </w:p>
    <w:p w14:paraId="0EC811B2" w14:textId="77777777" w:rsidR="006F7587" w:rsidRDefault="006F7587">
      <w:pPr>
        <w:spacing w:line="240" w:lineRule="exact"/>
        <w:jc w:val="center"/>
        <w:rPr>
          <w:rFonts w:cs="Times New Roman"/>
          <w:lang w:eastAsia="zh-TW"/>
        </w:rPr>
      </w:pPr>
    </w:p>
    <w:p w14:paraId="2C5BA305" w14:textId="77777777" w:rsidR="006F7587" w:rsidRDefault="006F7587" w:rsidP="004E4934">
      <w:pPr>
        <w:spacing w:after="105"/>
        <w:ind w:firstLineChars="100" w:firstLine="210"/>
        <w:rPr>
          <w:rFonts w:cs="Times New Roman"/>
        </w:rPr>
      </w:pPr>
      <w:r>
        <w:rPr>
          <w:rFonts w:hAnsi="ＭＳ 明朝" w:hint="eastAsia"/>
        </w:rPr>
        <w:t>許可</w:t>
      </w:r>
      <w:r w:rsidR="00925F5D">
        <w:rPr>
          <w:rFonts w:hAnsi="ＭＳ 明朝" w:hint="eastAsia"/>
        </w:rPr>
        <w:t>の</w:t>
      </w:r>
      <w:r>
        <w:rPr>
          <w:rFonts w:hAnsi="ＭＳ 明朝" w:hint="eastAsia"/>
        </w:rPr>
        <w:t>内容（不許可の場合は申請</w:t>
      </w:r>
      <w:r w:rsidR="00925F5D">
        <w:rPr>
          <w:rFonts w:hAnsi="ＭＳ 明朝" w:hint="eastAsia"/>
        </w:rPr>
        <w:t>の</w:t>
      </w:r>
      <w:r>
        <w:rPr>
          <w:rFonts w:hAnsi="ＭＳ 明朝" w:hint="eastAsia"/>
        </w:rPr>
        <w:t>内容）</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804"/>
        <w:gridCol w:w="4700"/>
      </w:tblGrid>
      <w:tr w:rsidR="006F7587" w14:paraId="01F29884" w14:textId="77777777">
        <w:tblPrEx>
          <w:tblCellMar>
            <w:top w:w="0" w:type="dxa"/>
            <w:bottom w:w="0" w:type="dxa"/>
          </w:tblCellMar>
        </w:tblPrEx>
        <w:trPr>
          <w:trHeight w:hRule="exact" w:val="840"/>
        </w:trPr>
        <w:tc>
          <w:tcPr>
            <w:tcW w:w="3570" w:type="dxa"/>
            <w:vAlign w:val="center"/>
          </w:tcPr>
          <w:p w14:paraId="5289C9FC" w14:textId="77777777" w:rsidR="006F7587" w:rsidRDefault="00BE02B2" w:rsidP="00BE02B2">
            <w:pPr>
              <w:rPr>
                <w:rFonts w:cs="Times New Roman"/>
              </w:rPr>
            </w:pPr>
            <w:r w:rsidRPr="00BE02B2">
              <w:rPr>
                <w:rFonts w:hAnsi="ＭＳ 明朝" w:hint="eastAsia"/>
                <w:spacing w:val="7"/>
                <w:kern w:val="0"/>
                <w:fitText w:val="3570" w:id="-698644224"/>
              </w:rPr>
              <w:t>建築物等を建築しようとする土地</w:t>
            </w:r>
            <w:r w:rsidRPr="00BE02B2">
              <w:rPr>
                <w:rFonts w:hAnsi="ＭＳ 明朝" w:hint="eastAsia"/>
                <w:kern w:val="0"/>
                <w:fitText w:val="3570" w:id="-698644224"/>
              </w:rPr>
              <w:t>の</w:t>
            </w:r>
            <w:r w:rsidR="006F7587">
              <w:rPr>
                <w:rFonts w:hAnsi="ＭＳ 明朝" w:hint="eastAsia"/>
              </w:rPr>
              <w:t>所在・地番及び面積</w:t>
            </w:r>
          </w:p>
        </w:tc>
        <w:tc>
          <w:tcPr>
            <w:tcW w:w="4410" w:type="dxa"/>
          </w:tcPr>
          <w:p w14:paraId="0B16BA37" w14:textId="77777777" w:rsidR="006F7587" w:rsidRDefault="006F7587">
            <w:pPr>
              <w:rPr>
                <w:rFonts w:cs="Times New Roman"/>
              </w:rPr>
            </w:pPr>
          </w:p>
        </w:tc>
      </w:tr>
      <w:tr w:rsidR="006F7587" w14:paraId="4AD054DE" w14:textId="77777777">
        <w:tblPrEx>
          <w:tblCellMar>
            <w:top w:w="0" w:type="dxa"/>
            <w:bottom w:w="0" w:type="dxa"/>
          </w:tblCellMar>
        </w:tblPrEx>
        <w:trPr>
          <w:trHeight w:hRule="exact" w:val="420"/>
        </w:trPr>
        <w:tc>
          <w:tcPr>
            <w:tcW w:w="3570" w:type="dxa"/>
            <w:vAlign w:val="center"/>
          </w:tcPr>
          <w:p w14:paraId="52D1ACD6" w14:textId="77777777" w:rsidR="006F7587" w:rsidRDefault="006F7587">
            <w:pPr>
              <w:jc w:val="distribute"/>
              <w:rPr>
                <w:rFonts w:cs="Times New Roman"/>
              </w:rPr>
            </w:pPr>
            <w:r>
              <w:rPr>
                <w:rFonts w:hAnsi="ＭＳ 明朝" w:hint="eastAsia"/>
              </w:rPr>
              <w:t>開発許可年月日及び許可番号</w:t>
            </w:r>
          </w:p>
        </w:tc>
        <w:tc>
          <w:tcPr>
            <w:tcW w:w="4410" w:type="dxa"/>
          </w:tcPr>
          <w:p w14:paraId="50E06004" w14:textId="77777777" w:rsidR="006F7587" w:rsidRDefault="006F7587">
            <w:pPr>
              <w:rPr>
                <w:rFonts w:cs="Times New Roman"/>
              </w:rPr>
            </w:pPr>
          </w:p>
        </w:tc>
      </w:tr>
      <w:tr w:rsidR="006F7587" w14:paraId="7D650852" w14:textId="77777777">
        <w:tblPrEx>
          <w:tblCellMar>
            <w:top w:w="0" w:type="dxa"/>
            <w:bottom w:w="0" w:type="dxa"/>
          </w:tblCellMar>
        </w:tblPrEx>
        <w:trPr>
          <w:trHeight w:hRule="exact" w:val="420"/>
        </w:trPr>
        <w:tc>
          <w:tcPr>
            <w:tcW w:w="3570" w:type="dxa"/>
            <w:vAlign w:val="center"/>
          </w:tcPr>
          <w:p w14:paraId="35549334" w14:textId="77777777" w:rsidR="006F7587" w:rsidRDefault="006F7587">
            <w:pPr>
              <w:jc w:val="distribute"/>
              <w:rPr>
                <w:rFonts w:cs="Times New Roman"/>
              </w:rPr>
            </w:pPr>
            <w:r>
              <w:rPr>
                <w:rFonts w:hAnsi="ＭＳ 明朝" w:hint="eastAsia"/>
              </w:rPr>
              <w:t>許可する建築物等</w:t>
            </w:r>
          </w:p>
        </w:tc>
        <w:tc>
          <w:tcPr>
            <w:tcW w:w="4410" w:type="dxa"/>
          </w:tcPr>
          <w:p w14:paraId="08A00178" w14:textId="77777777" w:rsidR="006F7587" w:rsidRDefault="006F7587">
            <w:pPr>
              <w:rPr>
                <w:rFonts w:cs="Times New Roman"/>
              </w:rPr>
            </w:pPr>
          </w:p>
        </w:tc>
      </w:tr>
    </w:tbl>
    <w:p w14:paraId="27FD26AE" w14:textId="77777777" w:rsidR="006F7587" w:rsidRDefault="006F7587" w:rsidP="004E4934">
      <w:pPr>
        <w:spacing w:before="105"/>
        <w:ind w:firstLineChars="100" w:firstLine="210"/>
        <w:rPr>
          <w:rFonts w:cs="Times New Roman"/>
        </w:rPr>
      </w:pPr>
      <w:r>
        <w:rPr>
          <w:rFonts w:hAnsi="ＭＳ 明朝" w:hint="eastAsia"/>
        </w:rPr>
        <w:t>許可の条件（不許可の理由）</w:t>
      </w:r>
    </w:p>
    <w:p w14:paraId="35C1A279" w14:textId="77777777" w:rsidR="006F7587" w:rsidRDefault="006F7587">
      <w:pPr>
        <w:spacing w:line="240" w:lineRule="exact"/>
        <w:jc w:val="center"/>
        <w:rPr>
          <w:rFonts w:cs="Times New Roman"/>
        </w:rPr>
      </w:pPr>
    </w:p>
    <w:p w14:paraId="6082DDD0" w14:textId="77777777" w:rsidR="006F7587" w:rsidRDefault="006F7587">
      <w:pPr>
        <w:spacing w:line="240" w:lineRule="exact"/>
        <w:jc w:val="center"/>
        <w:rPr>
          <w:rFonts w:cs="Times New Roman"/>
        </w:rPr>
      </w:pPr>
    </w:p>
    <w:p w14:paraId="178456F2" w14:textId="77777777" w:rsidR="006F7587" w:rsidRPr="00925F5D" w:rsidRDefault="006F7587" w:rsidP="00925F5D">
      <w:pPr>
        <w:ind w:firstLineChars="100" w:firstLine="180"/>
        <w:rPr>
          <w:rFonts w:cs="Times New Roman"/>
          <w:sz w:val="18"/>
          <w:szCs w:val="18"/>
        </w:rPr>
      </w:pPr>
      <w:r w:rsidRPr="00925F5D">
        <w:rPr>
          <w:rFonts w:hAnsi="ＭＳ 明朝" w:hint="eastAsia"/>
          <w:sz w:val="18"/>
          <w:szCs w:val="18"/>
        </w:rPr>
        <w:t>（付記）</w:t>
      </w:r>
    </w:p>
    <w:p w14:paraId="4B084859" w14:textId="77777777" w:rsidR="006F7587" w:rsidRPr="00925F5D" w:rsidRDefault="006F7587">
      <w:pPr>
        <w:ind w:left="630" w:hanging="210"/>
        <w:rPr>
          <w:rFonts w:cs="Times New Roman"/>
          <w:sz w:val="18"/>
          <w:szCs w:val="18"/>
        </w:rPr>
      </w:pPr>
      <w:r w:rsidRPr="00925F5D">
        <w:rPr>
          <w:rFonts w:hAnsi="ＭＳ 明朝" w:hint="eastAsia"/>
          <w:sz w:val="18"/>
          <w:szCs w:val="18"/>
        </w:rPr>
        <w:t>１　この許可に係る開発行為の施行に際しては、都市計画法令、許可条件、指示命令その他宅地造成に関する法令等を守るとともに、裏面記載事項に留意して工事の適正万全を図ること。</w:t>
      </w:r>
    </w:p>
    <w:p w14:paraId="17CC4E49" w14:textId="77777777" w:rsidR="006F7587" w:rsidRPr="00925F5D" w:rsidRDefault="006F7587" w:rsidP="00925F5D">
      <w:pPr>
        <w:ind w:left="630" w:hanging="210"/>
        <w:rPr>
          <w:rFonts w:hAnsi="ＭＳ 明朝"/>
          <w:sz w:val="18"/>
          <w:szCs w:val="18"/>
        </w:rPr>
      </w:pPr>
      <w:r w:rsidRPr="00925F5D">
        <w:rPr>
          <w:rFonts w:hAnsi="ＭＳ 明朝" w:hint="eastAsia"/>
          <w:sz w:val="18"/>
          <w:szCs w:val="18"/>
        </w:rPr>
        <w:t>２　この処分について不服がある場合は、この処分があったことを知った日の翌日から起算して</w:t>
      </w:r>
      <w:r w:rsidR="00144D0B" w:rsidRPr="00925F5D">
        <w:rPr>
          <w:rFonts w:hAnsi="?l?r ??fc"/>
          <w:sz w:val="18"/>
          <w:szCs w:val="18"/>
        </w:rPr>
        <w:t>3</w:t>
      </w:r>
      <w:r w:rsidR="00FA3554" w:rsidRPr="00925F5D">
        <w:rPr>
          <w:rFonts w:hAnsi="?l?r ??fc" w:hint="eastAsia"/>
          <w:sz w:val="18"/>
          <w:szCs w:val="18"/>
        </w:rPr>
        <w:t>か月</w:t>
      </w:r>
      <w:r w:rsidRPr="00925F5D">
        <w:rPr>
          <w:rFonts w:hAnsi="ＭＳ 明朝" w:hint="eastAsia"/>
          <w:sz w:val="18"/>
          <w:szCs w:val="18"/>
        </w:rPr>
        <w:t>以内に都市計画法第</w:t>
      </w:r>
      <w:r w:rsidRPr="00925F5D">
        <w:rPr>
          <w:rFonts w:hAnsi="?l?r ??fc"/>
          <w:sz w:val="18"/>
          <w:szCs w:val="18"/>
        </w:rPr>
        <w:t>50</w:t>
      </w:r>
      <w:r w:rsidRPr="00925F5D">
        <w:rPr>
          <w:rFonts w:hAnsi="ＭＳ 明朝" w:hint="eastAsia"/>
          <w:sz w:val="18"/>
          <w:szCs w:val="18"/>
        </w:rPr>
        <w:t>条第１項</w:t>
      </w:r>
      <w:r w:rsidR="00FA3554" w:rsidRPr="00925F5D">
        <w:rPr>
          <w:rFonts w:hAnsi="ＭＳ 明朝" w:hint="eastAsia"/>
          <w:sz w:val="18"/>
          <w:szCs w:val="18"/>
        </w:rPr>
        <w:t>前段</w:t>
      </w:r>
      <w:r w:rsidRPr="00925F5D">
        <w:rPr>
          <w:rFonts w:hAnsi="ＭＳ 明朝" w:hint="eastAsia"/>
          <w:sz w:val="18"/>
          <w:szCs w:val="18"/>
        </w:rPr>
        <w:t>の規定により、香川県開発審査会に対して審査請求をすることができる。</w:t>
      </w:r>
    </w:p>
    <w:p w14:paraId="13E3F2BB" w14:textId="77777777" w:rsidR="00925F5D" w:rsidRDefault="00925F5D" w:rsidP="00925F5D">
      <w:pPr>
        <w:spacing w:line="360" w:lineRule="exact"/>
        <w:ind w:left="630" w:hanging="210"/>
        <w:rPr>
          <w:sz w:val="18"/>
          <w:szCs w:val="18"/>
        </w:rPr>
      </w:pPr>
      <w:r w:rsidRPr="00925F5D">
        <w:rPr>
          <w:rFonts w:hint="eastAsia"/>
          <w:sz w:val="18"/>
          <w:szCs w:val="18"/>
        </w:rPr>
        <w:t>３　この処分については、上記２の審査請求のほか、この処分があったことを知った日の翌日から起算して６か月以内に、丸亀市を被告として、処分の</w:t>
      </w:r>
      <w:r>
        <w:rPr>
          <w:rFonts w:hint="eastAsia"/>
          <w:sz w:val="18"/>
          <w:szCs w:val="18"/>
        </w:rPr>
        <w:t>取消しの訴えを提起することができる。</w:t>
      </w:r>
    </w:p>
    <w:p w14:paraId="2AE3A9DB" w14:textId="77777777" w:rsidR="00925F5D" w:rsidRDefault="00925F5D" w:rsidP="00925F5D">
      <w:pPr>
        <w:spacing w:line="360" w:lineRule="exact"/>
        <w:ind w:leftChars="200" w:left="600" w:hangingChars="100" w:hanging="180"/>
        <w:rPr>
          <w:sz w:val="18"/>
          <w:szCs w:val="18"/>
        </w:rPr>
      </w:pPr>
      <w:r>
        <w:rPr>
          <w:rFonts w:hint="eastAsia"/>
          <w:sz w:val="18"/>
          <w:szCs w:val="18"/>
        </w:rPr>
        <w:t>４　ただし、上記の期間が経過する前に、この処分があった日の翌日から起算して１年を経過した場合は、審査請求をすることや処分の取消しの訴えを提起することはできなくなる。なお、正当な理由があるときは、上記の期間やこの処分があった日の翌日から起算して１年を経過した後であっても審査請求をすることや処分の取消しの訴えを提起することが認められる場合がある。</w:t>
      </w:r>
    </w:p>
    <w:p w14:paraId="7AF7F9B1" w14:textId="77777777" w:rsidR="00925F5D" w:rsidRPr="00925F5D" w:rsidRDefault="00925F5D" w:rsidP="00925F5D">
      <w:pPr>
        <w:spacing w:line="360" w:lineRule="exact"/>
        <w:ind w:leftChars="200" w:left="600" w:hangingChars="100" w:hanging="180"/>
        <w:rPr>
          <w:rFonts w:cs="Times New Roman"/>
          <w:sz w:val="18"/>
          <w:szCs w:val="18"/>
        </w:rPr>
      </w:pPr>
      <w:r>
        <w:rPr>
          <w:rFonts w:hAnsi="ＭＳ 明朝" w:hint="eastAsia"/>
          <w:sz w:val="18"/>
          <w:szCs w:val="18"/>
        </w:rPr>
        <w:t>５　また、都市計画法第</w:t>
      </w:r>
      <w:r>
        <w:rPr>
          <w:rFonts w:hAnsi="ＭＳ 明朝"/>
          <w:sz w:val="18"/>
          <w:szCs w:val="18"/>
        </w:rPr>
        <w:t>51</w:t>
      </w:r>
      <w:r>
        <w:rPr>
          <w:rFonts w:hAnsi="ＭＳ 明朝" w:hint="eastAsia"/>
          <w:sz w:val="18"/>
          <w:szCs w:val="18"/>
        </w:rPr>
        <w:t>条第１項の規定により、不服の理由が鉱業、採石業又は砂利採取業との調整に関するものであるときは、公害等調整委員会に裁定の申請をすることができる。この場合においては、行政不服審査法による審査請求をすることはできない。</w:t>
      </w:r>
    </w:p>
    <w:sectPr w:rsidR="00925F5D" w:rsidRPr="00925F5D" w:rsidSect="00AC3784">
      <w:type w:val="continuous"/>
      <w:pgSz w:w="11906" w:h="16838" w:code="9"/>
      <w:pgMar w:top="1418" w:right="1701" w:bottom="1418"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800DE" w14:textId="77777777" w:rsidR="00F63AF4" w:rsidRDefault="00F63AF4">
      <w:pPr>
        <w:rPr>
          <w:rFonts w:cs="Times New Roman"/>
        </w:rPr>
      </w:pPr>
      <w:r>
        <w:rPr>
          <w:rFonts w:cs="Times New Roman"/>
        </w:rPr>
        <w:separator/>
      </w:r>
    </w:p>
  </w:endnote>
  <w:endnote w:type="continuationSeparator" w:id="0">
    <w:p w14:paraId="1A6666BA" w14:textId="77777777" w:rsidR="00F63AF4" w:rsidRDefault="00F63AF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73006" w14:textId="77777777" w:rsidR="00F63AF4" w:rsidRDefault="00F63AF4">
      <w:pPr>
        <w:rPr>
          <w:rFonts w:cs="Times New Roman"/>
        </w:rPr>
      </w:pPr>
      <w:r>
        <w:rPr>
          <w:rFonts w:cs="Times New Roman"/>
        </w:rPr>
        <w:separator/>
      </w:r>
    </w:p>
  </w:footnote>
  <w:footnote w:type="continuationSeparator" w:id="0">
    <w:p w14:paraId="3EA52B10" w14:textId="77777777" w:rsidR="00F63AF4" w:rsidRDefault="00F63AF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F7587"/>
    <w:rsid w:val="00144D0B"/>
    <w:rsid w:val="002D2066"/>
    <w:rsid w:val="003A7A95"/>
    <w:rsid w:val="004E4934"/>
    <w:rsid w:val="006F7587"/>
    <w:rsid w:val="00746690"/>
    <w:rsid w:val="008C0D2B"/>
    <w:rsid w:val="008C1272"/>
    <w:rsid w:val="00925F5D"/>
    <w:rsid w:val="00A10F6B"/>
    <w:rsid w:val="00AC3784"/>
    <w:rsid w:val="00AF6F04"/>
    <w:rsid w:val="00BE02B2"/>
    <w:rsid w:val="00D54693"/>
    <w:rsid w:val="00D71EFF"/>
    <w:rsid w:val="00DD2B6F"/>
    <w:rsid w:val="00E255F9"/>
    <w:rsid w:val="00E95C9A"/>
    <w:rsid w:val="00F63AF4"/>
    <w:rsid w:val="00FA3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6D52C84"/>
  <w14:defaultImageDpi w14:val="0"/>
  <w15:docId w15:val="{3274E6C8-6692-40B4-8538-304284A1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D54693"/>
    <w:rPr>
      <w:rFonts w:cs="Times New Roman"/>
      <w:b/>
      <w:bCs/>
      <w:sz w:val="22"/>
      <w:szCs w:val="22"/>
    </w:rPr>
  </w:style>
  <w:style w:type="character" w:customStyle="1" w:styleId="anotherrelation">
    <w:name w:val="another_relation"/>
    <w:basedOn w:val="a0"/>
    <w:uiPriority w:val="99"/>
    <w:rsid w:val="00D54693"/>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886769">
      <w:marLeft w:val="0"/>
      <w:marRight w:val="0"/>
      <w:marTop w:val="0"/>
      <w:marBottom w:val="0"/>
      <w:divBdr>
        <w:top w:val="none" w:sz="0" w:space="0" w:color="auto"/>
        <w:left w:val="none" w:sz="0" w:space="0" w:color="auto"/>
        <w:bottom w:val="none" w:sz="0" w:space="0" w:color="auto"/>
        <w:right w:val="none" w:sz="0" w:space="0" w:color="auto"/>
      </w:divBdr>
    </w:div>
    <w:div w:id="1105886770">
      <w:marLeft w:val="0"/>
      <w:marRight w:val="0"/>
      <w:marTop w:val="0"/>
      <w:marBottom w:val="0"/>
      <w:divBdr>
        <w:top w:val="none" w:sz="0" w:space="0" w:color="auto"/>
        <w:left w:val="none" w:sz="0" w:space="0" w:color="auto"/>
        <w:bottom w:val="none" w:sz="0" w:space="0" w:color="auto"/>
        <w:right w:val="none" w:sz="0" w:space="0" w:color="auto"/>
      </w:divBdr>
    </w:div>
    <w:div w:id="1105886771">
      <w:marLeft w:val="0"/>
      <w:marRight w:val="0"/>
      <w:marTop w:val="0"/>
      <w:marBottom w:val="0"/>
      <w:divBdr>
        <w:top w:val="none" w:sz="0" w:space="0" w:color="auto"/>
        <w:left w:val="none" w:sz="0" w:space="0" w:color="auto"/>
        <w:bottom w:val="none" w:sz="0" w:space="0" w:color="auto"/>
        <w:right w:val="none" w:sz="0" w:space="0" w:color="auto"/>
      </w:divBdr>
    </w:div>
    <w:div w:id="11058867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制作技術部</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　</dc:creator>
  <cp:keywords/>
  <dc:description/>
  <cp:lastModifiedBy>Hidenori Suzuki</cp:lastModifiedBy>
  <cp:revision>2</cp:revision>
  <cp:lastPrinted>2005-06-09T02:00:00Z</cp:lastPrinted>
  <dcterms:created xsi:type="dcterms:W3CDTF">2025-06-11T05:09:00Z</dcterms:created>
  <dcterms:modified xsi:type="dcterms:W3CDTF">2025-06-11T05:09:00Z</dcterms:modified>
</cp:coreProperties>
</file>