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8140F" w14:textId="77777777" w:rsidR="000C06D1" w:rsidRPr="004B3ACE" w:rsidRDefault="00BC726A" w:rsidP="005027E5">
      <w:pPr>
        <w:rPr>
          <w:rFonts w:ascii="ＭＳ 明朝" w:hAnsi="ＭＳ 明朝" w:cs="ＭＳ 明朝" w:hint="eastAsia"/>
          <w:szCs w:val="21"/>
        </w:rPr>
      </w:pPr>
      <w:r w:rsidRPr="004B3ACE">
        <w:rPr>
          <w:rFonts w:ascii="ＭＳ 明朝" w:hAnsi="ＭＳ 明朝" w:cs="ＭＳ 明朝" w:hint="eastAsia"/>
          <w:szCs w:val="21"/>
          <w:lang w:eastAsia="zh-CN"/>
        </w:rPr>
        <w:t>様式第</w:t>
      </w:r>
      <w:r w:rsidRPr="004B3ACE">
        <w:rPr>
          <w:rFonts w:ascii="ＭＳ 明朝" w:hAnsi="ＭＳ 明朝"/>
          <w:szCs w:val="21"/>
          <w:lang w:eastAsia="zh-CN"/>
        </w:rPr>
        <w:t>16</w:t>
      </w:r>
      <w:r w:rsidRPr="004B3ACE">
        <w:rPr>
          <w:rFonts w:ascii="ＭＳ 明朝" w:hAnsi="ＭＳ 明朝" w:cs="ＭＳ 明朝" w:hint="eastAsia"/>
          <w:szCs w:val="21"/>
          <w:lang w:eastAsia="zh-CN"/>
        </w:rPr>
        <w:t>号（第</w:t>
      </w:r>
      <w:r w:rsidRPr="004B3ACE">
        <w:rPr>
          <w:rFonts w:ascii="ＭＳ 明朝" w:hAnsi="ＭＳ 明朝"/>
          <w:szCs w:val="21"/>
        </w:rPr>
        <w:t>5</w:t>
      </w:r>
      <w:r w:rsidRPr="004B3ACE">
        <w:rPr>
          <w:rFonts w:ascii="ＭＳ 明朝" w:hAnsi="ＭＳ 明朝" w:cs="ＭＳ 明朝" w:hint="eastAsia"/>
          <w:szCs w:val="21"/>
          <w:lang w:eastAsia="zh-CN"/>
        </w:rPr>
        <w:t>条関係）</w:t>
      </w:r>
    </w:p>
    <w:p w14:paraId="7B566514" w14:textId="77777777" w:rsidR="00BC726A" w:rsidRPr="004B3ACE" w:rsidRDefault="00BC726A" w:rsidP="005027E5">
      <w:pPr>
        <w:wordWrap w:val="0"/>
        <w:rPr>
          <w:rFonts w:ascii="ＭＳ 明朝" w:hAnsi="ＭＳ 明朝" w:hint="eastAsia"/>
          <w:szCs w:val="21"/>
        </w:rPr>
      </w:pPr>
    </w:p>
    <w:p w14:paraId="3C70A42E" w14:textId="77777777" w:rsidR="00BC726A" w:rsidRPr="004B3ACE" w:rsidRDefault="00C356CE" w:rsidP="00C356CE">
      <w:pPr>
        <w:jc w:val="left"/>
        <w:rPr>
          <w:rFonts w:ascii="ＭＳ 明朝" w:hAnsi="ＭＳ 明朝" w:cs="ＭＳ 明朝" w:hint="eastAsia"/>
          <w:szCs w:val="21"/>
          <w:lang w:eastAsia="zh-CN"/>
        </w:rPr>
      </w:pPr>
      <w:r>
        <w:rPr>
          <w:rFonts w:ascii="ＭＳ 明朝" w:cs="ＭＳ 明朝" w:hint="eastAsia"/>
          <w:kern w:val="0"/>
        </w:rPr>
        <w:t>〒　　－</w:t>
      </w:r>
      <w:r w:rsidR="00BC726A" w:rsidRPr="004B3ACE">
        <w:rPr>
          <w:rFonts w:ascii="ＭＳ 明朝" w:hAnsi="ＭＳ 明朝" w:cs="ＭＳ 明朝" w:hint="eastAsia"/>
          <w:szCs w:val="21"/>
          <w:lang w:eastAsia="zh-CN"/>
        </w:rPr>
        <w:t xml:space="preserve">　　　　　</w:t>
      </w:r>
      <w:r w:rsidR="0097143C" w:rsidRPr="004B3ACE">
        <w:rPr>
          <w:rFonts w:ascii="ＭＳ 明朝" w:hAnsi="ＭＳ 明朝" w:cs="ＭＳ 明朝" w:hint="eastAsia"/>
          <w:szCs w:val="21"/>
          <w:lang w:eastAsia="zh-CN"/>
        </w:rPr>
        <w:t xml:space="preserve">　</w:t>
      </w:r>
      <w:r w:rsidR="00BC726A" w:rsidRPr="004B3ACE">
        <w:rPr>
          <w:rFonts w:ascii="ＭＳ 明朝" w:hAnsi="ＭＳ 明朝" w:cs="ＭＳ 明朝" w:hint="eastAsia"/>
          <w:szCs w:val="21"/>
          <w:lang w:eastAsia="zh-CN"/>
        </w:rPr>
        <w:t xml:space="preserve">　　　　　　　　　　　　　　　</w:t>
      </w:r>
      <w:r w:rsidR="0075012E">
        <w:rPr>
          <w:rFonts w:ascii="ＭＳ 明朝" w:hAnsi="ＭＳ 明朝" w:cs="ＭＳ 明朝" w:hint="eastAsia"/>
          <w:szCs w:val="21"/>
        </w:rPr>
        <w:t xml:space="preserve">　　　</w:t>
      </w:r>
      <w:r w:rsidR="00BC726A" w:rsidRPr="004B3ACE">
        <w:rPr>
          <w:rFonts w:ascii="ＭＳ 明朝" w:hAnsi="ＭＳ 明朝" w:cs="ＭＳ 明朝" w:hint="eastAsia"/>
          <w:szCs w:val="21"/>
          <w:lang w:eastAsia="zh-CN"/>
        </w:rPr>
        <w:t xml:space="preserve">　　</w:t>
      </w:r>
      <w:r w:rsidR="00CF1C01">
        <w:rPr>
          <w:rFonts w:ascii="ＭＳ 明朝" w:hAnsi="ＭＳ 明朝" w:cs="ＭＳ 明朝" w:hint="eastAsia"/>
          <w:szCs w:val="21"/>
        </w:rPr>
        <w:t xml:space="preserve">　</w:t>
      </w:r>
      <w:r w:rsidR="0075012E" w:rsidRPr="008C4507">
        <w:rPr>
          <w:rFonts w:ascii="ＭＳ 明朝" w:hAnsi="ＭＳ 明朝" w:cs="ＭＳ 明朝" w:hint="eastAsia"/>
          <w:kern w:val="0"/>
          <w:szCs w:val="21"/>
          <w:lang w:eastAsia="zh-CN"/>
        </w:rPr>
        <w:t>第</w:t>
      </w:r>
      <w:r w:rsidR="00BC726A" w:rsidRPr="004B3ACE">
        <w:rPr>
          <w:rFonts w:ascii="ＭＳ 明朝" w:hAnsi="ＭＳ 明朝" w:cs="ＭＳ 明朝" w:hint="eastAsia"/>
          <w:szCs w:val="21"/>
          <w:lang w:eastAsia="zh-CN"/>
        </w:rPr>
        <w:t xml:space="preserve">　</w:t>
      </w:r>
      <w:r w:rsidR="0075012E">
        <w:rPr>
          <w:rFonts w:ascii="ＭＳ 明朝" w:hAnsi="ＭＳ 明朝" w:cs="ＭＳ 明朝" w:hint="eastAsia"/>
          <w:szCs w:val="21"/>
        </w:rPr>
        <w:t xml:space="preserve">　　</w:t>
      </w:r>
      <w:r w:rsidR="008C4507">
        <w:rPr>
          <w:rFonts w:ascii="ＭＳ 明朝" w:hAnsi="ＭＳ 明朝" w:cs="ＭＳ 明朝" w:hint="eastAsia"/>
          <w:kern w:val="0"/>
          <w:szCs w:val="21"/>
          <w:lang w:eastAsia="zh-CN"/>
        </w:rPr>
        <w:t xml:space="preserve">　</w:t>
      </w:r>
      <w:r w:rsidR="00D03F1A" w:rsidRPr="004B3ACE">
        <w:rPr>
          <w:rFonts w:ascii="ＭＳ 明朝" w:hAnsi="ＭＳ 明朝" w:cs="ＭＳ 明朝" w:hint="eastAsia"/>
          <w:szCs w:val="21"/>
          <w:lang w:eastAsia="zh-CN"/>
        </w:rPr>
        <w:t xml:space="preserve">　</w:t>
      </w:r>
      <w:r w:rsidR="0075012E">
        <w:rPr>
          <w:rFonts w:ascii="ＭＳ 明朝" w:hAnsi="ＭＳ 明朝" w:cs="ＭＳ 明朝" w:hint="eastAsia"/>
          <w:kern w:val="0"/>
          <w:szCs w:val="21"/>
          <w:lang w:eastAsia="zh-CN"/>
        </w:rPr>
        <w:t xml:space="preserve">　</w:t>
      </w:r>
      <w:r w:rsidR="00D5636F" w:rsidRPr="008C4507">
        <w:rPr>
          <w:rFonts w:ascii="ＭＳ 明朝" w:hAnsi="ＭＳ 明朝" w:cs="ＭＳ 明朝" w:hint="eastAsia"/>
          <w:kern w:val="0"/>
          <w:szCs w:val="21"/>
          <w:lang w:eastAsia="zh-CN"/>
        </w:rPr>
        <w:t>号</w:t>
      </w:r>
    </w:p>
    <w:p w14:paraId="4857528D" w14:textId="77777777" w:rsidR="00CB4605" w:rsidRPr="004B3ACE" w:rsidRDefault="00410E81" w:rsidP="0075012E">
      <w:pPr>
        <w:wordWrap w:val="0"/>
        <w:ind w:right="105"/>
        <w:jc w:val="right"/>
        <w:rPr>
          <w:rFonts w:ascii="ＭＳ 明朝" w:hAnsi="ＭＳ 明朝" w:cs="ＭＳ 明朝" w:hint="eastAsia"/>
          <w:szCs w:val="21"/>
        </w:rPr>
      </w:pPr>
      <w:r w:rsidRPr="004B3ACE">
        <w:rPr>
          <w:rFonts w:ascii="ＭＳ 明朝" w:hAnsi="ＭＳ 明朝" w:cs="ＭＳ 明朝" w:hint="eastAsia"/>
          <w:szCs w:val="21"/>
          <w:lang w:eastAsia="zh-CN"/>
        </w:rPr>
        <w:t xml:space="preserve">　　</w:t>
      </w:r>
      <w:r w:rsidR="00CB4605" w:rsidRPr="004B3ACE">
        <w:rPr>
          <w:rFonts w:ascii="ＭＳ 明朝" w:hAnsi="ＭＳ 明朝" w:cs="ＭＳ 明朝" w:hint="eastAsia"/>
          <w:szCs w:val="21"/>
          <w:lang w:eastAsia="zh-CN"/>
        </w:rPr>
        <w:t xml:space="preserve">年　月　日　</w:t>
      </w:r>
    </w:p>
    <w:p w14:paraId="5906BCE5" w14:textId="77777777" w:rsidR="00A32C5C" w:rsidRPr="004B3ACE" w:rsidRDefault="00A32C5C" w:rsidP="005A5825">
      <w:pPr>
        <w:wordWrap w:val="0"/>
        <w:ind w:firstLineChars="246" w:firstLine="517"/>
        <w:rPr>
          <w:rFonts w:ascii="ＭＳ 明朝" w:hAnsi="ＭＳ 明朝" w:cs="ＭＳ 明朝" w:hint="eastAsia"/>
          <w:szCs w:val="21"/>
        </w:rPr>
      </w:pPr>
    </w:p>
    <w:p w14:paraId="72897694" w14:textId="77777777" w:rsidR="00A32C5C" w:rsidRPr="004B3ACE" w:rsidRDefault="00A32C5C" w:rsidP="005027E5">
      <w:pPr>
        <w:wordWrap w:val="0"/>
        <w:rPr>
          <w:rFonts w:ascii="ＭＳ 明朝" w:hAnsi="ＭＳ 明朝"/>
          <w:szCs w:val="21"/>
        </w:rPr>
      </w:pPr>
    </w:p>
    <w:p w14:paraId="1E97005B" w14:textId="77777777" w:rsidR="00A32C5C" w:rsidRPr="004B3ACE" w:rsidRDefault="008C4507" w:rsidP="008C4507">
      <w:pPr>
        <w:wordWrap w:val="0"/>
        <w:rPr>
          <w:rFonts w:ascii="ＭＳ 明朝" w:hAnsi="ＭＳ 明朝"/>
          <w:szCs w:val="21"/>
          <w:lang w:eastAsia="zh-CN"/>
        </w:rPr>
      </w:pPr>
      <w:r>
        <w:rPr>
          <w:rFonts w:ascii="ＭＳ 明朝" w:hAnsi="ＭＳ 明朝" w:cs="ＭＳ 明朝" w:hint="eastAsia"/>
          <w:szCs w:val="21"/>
        </w:rPr>
        <w:t xml:space="preserve">　　　　　　　　　　</w:t>
      </w:r>
      <w:r w:rsidR="00A32C5C" w:rsidRPr="004B3ACE">
        <w:rPr>
          <w:rFonts w:ascii="ＭＳ 明朝" w:hAnsi="ＭＳ 明朝" w:cs="ＭＳ 明朝" w:hint="eastAsia"/>
          <w:szCs w:val="21"/>
          <w:lang w:eastAsia="zh-CN"/>
        </w:rPr>
        <w:t>様</w:t>
      </w:r>
    </w:p>
    <w:p w14:paraId="21F56ED0" w14:textId="77777777" w:rsidR="00CE1CA9" w:rsidRDefault="00A32C5C" w:rsidP="0075012E">
      <w:pPr>
        <w:wordWrap w:val="0"/>
        <w:ind w:right="630"/>
        <w:jc w:val="right"/>
        <w:rPr>
          <w:rFonts w:ascii="ＭＳ 明朝" w:hAnsi="ＭＳ 明朝" w:cs="ＭＳ 明朝" w:hint="eastAsia"/>
          <w:szCs w:val="21"/>
        </w:rPr>
      </w:pPr>
      <w:r w:rsidRPr="004B3ACE">
        <w:rPr>
          <w:rFonts w:ascii="ＭＳ 明朝" w:hAnsi="ＭＳ 明朝" w:cs="ＭＳ 明朝" w:hint="eastAsia"/>
          <w:szCs w:val="21"/>
          <w:lang w:eastAsia="zh-CN"/>
        </w:rPr>
        <w:t xml:space="preserve">丸亀市福祉事務所長　</w:t>
      </w:r>
      <w:r w:rsidR="00B96B15" w:rsidRPr="00B96B15">
        <w:rPr>
          <w:rFonts w:ascii="ＭＳ 明朝" w:hAnsi="ＭＳ 明朝" w:cs="ＭＳ 明朝"/>
          <w:szCs w:val="21"/>
          <w:lang w:eastAsia="zh-CN"/>
        </w:rPr>
        <w:fldChar w:fldCharType="begin"/>
      </w:r>
      <w:r w:rsidR="00B96B15" w:rsidRPr="00B96B15">
        <w:rPr>
          <w:rFonts w:ascii="ＭＳ 明朝" w:hAnsi="ＭＳ 明朝" w:cs="ＭＳ 明朝"/>
          <w:szCs w:val="21"/>
          <w:lang w:eastAsia="zh-CN"/>
        </w:rPr>
        <w:instrText xml:space="preserve"> eq \o\ac(□,</w:instrText>
      </w:r>
      <w:r w:rsidR="00B96B15" w:rsidRPr="00B96B15">
        <w:rPr>
          <w:rFonts w:ascii="ＭＳ 明朝" w:hAnsi="ＭＳ 明朝" w:cs="ＭＳ 明朝"/>
          <w:position w:val="2"/>
          <w:sz w:val="14"/>
          <w:szCs w:val="21"/>
          <w:lang w:eastAsia="zh-CN"/>
        </w:rPr>
        <w:instrText>印</w:instrText>
      </w:r>
      <w:r w:rsidR="00B96B15" w:rsidRPr="00B96B15">
        <w:rPr>
          <w:rFonts w:ascii="ＭＳ 明朝" w:hAnsi="ＭＳ 明朝" w:cs="ＭＳ 明朝"/>
          <w:szCs w:val="21"/>
          <w:lang w:eastAsia="zh-CN"/>
        </w:rPr>
        <w:instrText>)</w:instrText>
      </w:r>
      <w:r w:rsidR="00B96B15" w:rsidRPr="00B96B15">
        <w:rPr>
          <w:rFonts w:ascii="ＭＳ 明朝" w:hAnsi="ＭＳ 明朝" w:cs="ＭＳ 明朝"/>
          <w:szCs w:val="21"/>
          <w:lang w:eastAsia="zh-CN"/>
        </w:rPr>
        <w:fldChar w:fldCharType="end"/>
      </w:r>
      <w:r w:rsidR="00161E4B" w:rsidRPr="004B3ACE">
        <w:rPr>
          <w:rFonts w:ascii="ＭＳ 明朝" w:hAnsi="ＭＳ 明朝" w:cs="ＭＳ 明朝" w:hint="eastAsia"/>
          <w:szCs w:val="21"/>
          <w:lang w:eastAsia="zh-CN"/>
        </w:rPr>
        <w:t xml:space="preserve">　</w:t>
      </w:r>
    </w:p>
    <w:p w14:paraId="5FA8ED8A" w14:textId="77777777" w:rsidR="003430E7" w:rsidRPr="004B3ACE" w:rsidRDefault="003430E7" w:rsidP="005027E5">
      <w:pPr>
        <w:wordWrap w:val="0"/>
        <w:rPr>
          <w:rFonts w:ascii="ＭＳ 明朝" w:hAnsi="ＭＳ 明朝" w:cs="ＭＳ 明朝" w:hint="eastAsia"/>
          <w:szCs w:val="21"/>
        </w:rPr>
      </w:pPr>
    </w:p>
    <w:p w14:paraId="6EADA803" w14:textId="77777777" w:rsidR="00726A23" w:rsidRDefault="00C304C2" w:rsidP="003430E7">
      <w:pPr>
        <w:ind w:right="420"/>
        <w:jc w:val="center"/>
        <w:rPr>
          <w:rFonts w:ascii="ＭＳ 明朝" w:hAnsi="ＭＳ 明朝" w:cs="ＭＳ 明朝" w:hint="eastAsia"/>
          <w:spacing w:val="4"/>
          <w:kern w:val="0"/>
          <w:szCs w:val="21"/>
        </w:rPr>
      </w:pPr>
      <w:r w:rsidRPr="004B3ACE">
        <w:rPr>
          <w:rFonts w:ascii="ＭＳ 明朝" w:hAnsi="ＭＳ 明朝" w:cs="ＭＳ 明朝" w:hint="eastAsia"/>
          <w:spacing w:val="53"/>
          <w:kern w:val="0"/>
          <w:szCs w:val="21"/>
        </w:rPr>
        <w:t>保護廃止（停止）決定通知</w:t>
      </w:r>
      <w:r w:rsidRPr="004B3ACE">
        <w:rPr>
          <w:rFonts w:ascii="ＭＳ 明朝" w:hAnsi="ＭＳ 明朝" w:cs="ＭＳ 明朝" w:hint="eastAsia"/>
          <w:spacing w:val="4"/>
          <w:kern w:val="0"/>
          <w:szCs w:val="21"/>
        </w:rPr>
        <w:t>書</w:t>
      </w:r>
    </w:p>
    <w:p w14:paraId="171375FA" w14:textId="77777777" w:rsidR="003430E7" w:rsidRDefault="003430E7" w:rsidP="003430E7">
      <w:pPr>
        <w:ind w:right="420"/>
        <w:jc w:val="center"/>
        <w:rPr>
          <w:rFonts w:ascii="ＭＳ 明朝" w:hAnsi="ＭＳ 明朝" w:cs="ＭＳ 明朝" w:hint="eastAsia"/>
          <w:spacing w:val="4"/>
          <w:kern w:val="0"/>
          <w:szCs w:val="21"/>
        </w:rPr>
      </w:pPr>
    </w:p>
    <w:p w14:paraId="60A1A719" w14:textId="77777777" w:rsidR="00F43A6E" w:rsidRPr="004B3ACE" w:rsidRDefault="00F43A6E" w:rsidP="003430E7">
      <w:pPr>
        <w:ind w:right="420"/>
        <w:jc w:val="center"/>
        <w:rPr>
          <w:rFonts w:ascii="ＭＳ 明朝" w:hAnsi="ＭＳ 明朝" w:cs="ＭＳ 明朝" w:hint="eastAsia"/>
          <w:spacing w:val="4"/>
          <w:kern w:val="0"/>
          <w:szCs w:val="21"/>
        </w:rPr>
      </w:pPr>
    </w:p>
    <w:p w14:paraId="34945B86" w14:textId="77777777" w:rsidR="004D60D0" w:rsidRPr="004B3ACE" w:rsidRDefault="004D60D0" w:rsidP="00511D8D">
      <w:pPr>
        <w:wordWrap w:val="0"/>
        <w:ind w:firstLineChars="400" w:firstLine="840"/>
        <w:rPr>
          <w:rFonts w:ascii="ＭＳ 明朝" w:hAnsi="ＭＳ 明朝" w:cs="ＭＳ 明朝" w:hint="eastAsia"/>
          <w:szCs w:val="21"/>
        </w:rPr>
      </w:pPr>
      <w:r w:rsidRPr="004B3ACE">
        <w:rPr>
          <w:rFonts w:ascii="ＭＳ 明朝" w:hAnsi="ＭＳ 明朝" w:cs="ＭＳ 明朝" w:hint="eastAsia"/>
          <w:szCs w:val="21"/>
        </w:rPr>
        <w:t>第　　　　　　号により、決定通知した生活保護法による保護を、つぎのとおり　　　　　したので通知します。</w:t>
      </w:r>
    </w:p>
    <w:p w14:paraId="3A87FDAB" w14:textId="77777777" w:rsidR="00CD5DCE" w:rsidRPr="004B3ACE" w:rsidRDefault="00CD5DCE" w:rsidP="005027E5">
      <w:pPr>
        <w:wordWrap w:val="0"/>
        <w:rPr>
          <w:rFonts w:ascii="ＭＳ 明朝" w:hAnsi="ＭＳ 明朝" w:cs="ＭＳ 明朝" w:hint="eastAsia"/>
          <w:szCs w:val="21"/>
        </w:rPr>
      </w:pPr>
    </w:p>
    <w:p w14:paraId="0E1B68BC" w14:textId="77777777" w:rsidR="00CD5DCE" w:rsidRPr="004B3ACE" w:rsidRDefault="00CD5DCE" w:rsidP="005027E5">
      <w:pPr>
        <w:wordWrap w:val="0"/>
        <w:rPr>
          <w:rFonts w:ascii="ＭＳ 明朝" w:hAnsi="ＭＳ 明朝" w:cs="ＭＳ 明朝" w:hint="eastAsia"/>
          <w:szCs w:val="21"/>
        </w:rPr>
      </w:pPr>
    </w:p>
    <w:p w14:paraId="4C8D9F15" w14:textId="77777777" w:rsidR="005337F5" w:rsidRDefault="00CD5DCE" w:rsidP="005027E5">
      <w:pPr>
        <w:wordWrap w:val="0"/>
        <w:ind w:firstLineChars="300" w:firstLine="630"/>
        <w:rPr>
          <w:rFonts w:ascii="ＭＳ 明朝" w:hAnsi="ＭＳ 明朝" w:cs="ＭＳ 明朝" w:hint="eastAsia"/>
          <w:szCs w:val="21"/>
        </w:rPr>
      </w:pPr>
      <w:r w:rsidRPr="004B3ACE">
        <w:rPr>
          <w:rFonts w:ascii="ＭＳ 明朝" w:hAnsi="ＭＳ 明朝" w:cs="ＭＳ 明朝" w:hint="eastAsia"/>
          <w:szCs w:val="21"/>
        </w:rPr>
        <w:t>１．　　　　した保護の種類　　生活扶助・住宅扶助・教育扶助・介護扶助・医療</w:t>
      </w:r>
    </w:p>
    <w:p w14:paraId="701CB79A" w14:textId="77777777" w:rsidR="00CD5DCE" w:rsidRPr="004B3ACE" w:rsidRDefault="00CD5DCE" w:rsidP="007523B3">
      <w:pPr>
        <w:wordWrap w:val="0"/>
        <w:ind w:firstLineChars="500" w:firstLine="1050"/>
        <w:rPr>
          <w:rFonts w:ascii="ＭＳ 明朝" w:hAnsi="ＭＳ 明朝" w:cs="ＭＳ 明朝" w:hint="eastAsia"/>
          <w:szCs w:val="21"/>
        </w:rPr>
      </w:pPr>
      <w:r w:rsidRPr="004B3ACE">
        <w:rPr>
          <w:rFonts w:ascii="ＭＳ 明朝" w:hAnsi="ＭＳ 明朝" w:cs="ＭＳ 明朝" w:hint="eastAsia"/>
          <w:szCs w:val="21"/>
        </w:rPr>
        <w:t>扶助・その他</w:t>
      </w:r>
    </w:p>
    <w:p w14:paraId="18BC7A05" w14:textId="77777777" w:rsidR="00F41C9B" w:rsidRPr="004B3ACE" w:rsidRDefault="00F41C9B" w:rsidP="005027E5">
      <w:pPr>
        <w:wordWrap w:val="0"/>
        <w:rPr>
          <w:rFonts w:ascii="ＭＳ 明朝" w:hAnsi="ＭＳ 明朝" w:cs="ＭＳ 明朝" w:hint="eastAsia"/>
          <w:szCs w:val="21"/>
        </w:rPr>
      </w:pPr>
    </w:p>
    <w:p w14:paraId="11A1DB06" w14:textId="77777777" w:rsidR="00F41C9B" w:rsidRPr="00053491" w:rsidRDefault="00F41C9B" w:rsidP="005027E5">
      <w:pPr>
        <w:wordWrap w:val="0"/>
        <w:rPr>
          <w:rFonts w:ascii="ＭＳ 明朝" w:hAnsi="ＭＳ 明朝" w:cs="ＭＳ 明朝" w:hint="eastAsia"/>
          <w:szCs w:val="21"/>
        </w:rPr>
      </w:pPr>
    </w:p>
    <w:p w14:paraId="095C3A6B" w14:textId="77777777" w:rsidR="00F41C9B" w:rsidRPr="004B3ACE" w:rsidRDefault="00F41C9B" w:rsidP="005027E5">
      <w:pPr>
        <w:wordWrap w:val="0"/>
        <w:ind w:firstLineChars="300" w:firstLine="630"/>
        <w:rPr>
          <w:rFonts w:ascii="ＭＳ 明朝" w:hAnsi="ＭＳ 明朝" w:cs="ＭＳ 明朝" w:hint="eastAsia"/>
          <w:kern w:val="0"/>
          <w:szCs w:val="21"/>
        </w:rPr>
      </w:pPr>
      <w:r w:rsidRPr="004B3ACE">
        <w:rPr>
          <w:rFonts w:ascii="ＭＳ 明朝" w:hAnsi="ＭＳ 明朝" w:cs="ＭＳ 明朝" w:hint="eastAsia"/>
          <w:szCs w:val="21"/>
        </w:rPr>
        <w:t>２．</w:t>
      </w:r>
      <w:r w:rsidRPr="004B3ACE">
        <w:rPr>
          <w:rFonts w:ascii="ＭＳ 明朝" w:hAnsi="ＭＳ 明朝" w:cs="ＭＳ 明朝" w:hint="eastAsia"/>
          <w:spacing w:val="42"/>
          <w:kern w:val="0"/>
          <w:szCs w:val="21"/>
        </w:rPr>
        <w:t>停止する時</w:t>
      </w:r>
      <w:r w:rsidRPr="004B3ACE">
        <w:rPr>
          <w:rFonts w:ascii="ＭＳ 明朝" w:hAnsi="ＭＳ 明朝" w:cs="ＭＳ 明朝" w:hint="eastAsia"/>
          <w:kern w:val="0"/>
          <w:szCs w:val="21"/>
        </w:rPr>
        <w:t>期</w:t>
      </w:r>
    </w:p>
    <w:p w14:paraId="3239C80E" w14:textId="77777777" w:rsidR="00CB3EB2" w:rsidRPr="004B3ACE" w:rsidRDefault="00CB3EB2" w:rsidP="005027E5">
      <w:pPr>
        <w:wordWrap w:val="0"/>
        <w:rPr>
          <w:rFonts w:ascii="ＭＳ 明朝" w:hAnsi="ＭＳ 明朝" w:cs="ＭＳ 明朝" w:hint="eastAsia"/>
          <w:kern w:val="0"/>
          <w:szCs w:val="21"/>
        </w:rPr>
      </w:pPr>
    </w:p>
    <w:p w14:paraId="6DBC88DD" w14:textId="77777777" w:rsidR="00CB3EB2" w:rsidRPr="004B3ACE" w:rsidRDefault="00CB3EB2" w:rsidP="005027E5">
      <w:pPr>
        <w:wordWrap w:val="0"/>
        <w:rPr>
          <w:rFonts w:ascii="ＭＳ 明朝" w:hAnsi="ＭＳ 明朝" w:cs="ＭＳ 明朝" w:hint="eastAsia"/>
          <w:kern w:val="0"/>
          <w:szCs w:val="21"/>
        </w:rPr>
      </w:pPr>
    </w:p>
    <w:p w14:paraId="74DB86EF" w14:textId="77777777" w:rsidR="00CB3EB2" w:rsidRPr="004B3ACE" w:rsidRDefault="00CB3EB2" w:rsidP="005027E5">
      <w:pPr>
        <w:ind w:firstLineChars="300" w:firstLine="630"/>
        <w:rPr>
          <w:rFonts w:ascii="ＭＳ 明朝" w:hAnsi="ＭＳ 明朝"/>
          <w:szCs w:val="21"/>
        </w:rPr>
      </w:pPr>
      <w:r w:rsidRPr="004B3ACE">
        <w:rPr>
          <w:rFonts w:ascii="ＭＳ 明朝" w:hAnsi="ＭＳ 明朝" w:cs="ＭＳ 明朝" w:hint="eastAsia"/>
          <w:szCs w:val="21"/>
        </w:rPr>
        <w:t>３．</w:t>
      </w:r>
      <w:r w:rsidRPr="004B3ACE">
        <w:rPr>
          <w:rFonts w:ascii="ＭＳ 明朝" w:hAnsi="ＭＳ 明朝" w:cs="ＭＳ 明朝" w:hint="eastAsia"/>
          <w:spacing w:val="42"/>
          <w:kern w:val="0"/>
          <w:szCs w:val="21"/>
        </w:rPr>
        <w:t>廃止する時</w:t>
      </w:r>
      <w:r w:rsidRPr="004B3ACE">
        <w:rPr>
          <w:rFonts w:ascii="ＭＳ 明朝" w:hAnsi="ＭＳ 明朝" w:cs="ＭＳ 明朝" w:hint="eastAsia"/>
          <w:kern w:val="0"/>
          <w:szCs w:val="21"/>
        </w:rPr>
        <w:t>期</w:t>
      </w:r>
    </w:p>
    <w:p w14:paraId="24D47A62" w14:textId="77777777" w:rsidR="00CB3EB2" w:rsidRPr="004B3ACE" w:rsidRDefault="00CB3EB2" w:rsidP="005027E5">
      <w:pPr>
        <w:rPr>
          <w:rFonts w:ascii="ＭＳ 明朝" w:hAnsi="ＭＳ 明朝"/>
          <w:szCs w:val="21"/>
        </w:rPr>
      </w:pPr>
    </w:p>
    <w:p w14:paraId="0667C950" w14:textId="77777777" w:rsidR="00CB3EB2" w:rsidRPr="004B3ACE" w:rsidRDefault="00CB3EB2" w:rsidP="005027E5">
      <w:pPr>
        <w:rPr>
          <w:rFonts w:ascii="ＭＳ 明朝" w:hAnsi="ＭＳ 明朝"/>
          <w:szCs w:val="21"/>
        </w:rPr>
      </w:pPr>
    </w:p>
    <w:p w14:paraId="56A2AF05" w14:textId="77777777" w:rsidR="00CB3EB2" w:rsidRPr="004B3ACE" w:rsidRDefault="00CB3EB2" w:rsidP="004D5260">
      <w:pPr>
        <w:ind w:firstLineChars="300" w:firstLine="630"/>
        <w:rPr>
          <w:rFonts w:ascii="ＭＳ 明朝" w:hAnsi="ＭＳ 明朝"/>
          <w:szCs w:val="21"/>
        </w:rPr>
      </w:pPr>
      <w:r w:rsidRPr="004B3ACE">
        <w:rPr>
          <w:rFonts w:ascii="ＭＳ 明朝" w:hAnsi="ＭＳ 明朝" w:cs="ＭＳ 明朝" w:hint="eastAsia"/>
          <w:szCs w:val="21"/>
        </w:rPr>
        <w:t>４．</w:t>
      </w:r>
      <w:r w:rsidRPr="004B3ACE">
        <w:rPr>
          <w:rFonts w:ascii="ＭＳ 明朝" w:hAnsi="ＭＳ 明朝" w:cs="ＭＳ 明朝" w:hint="eastAsia"/>
          <w:spacing w:val="30"/>
          <w:kern w:val="0"/>
          <w:szCs w:val="21"/>
        </w:rPr>
        <w:t>廃止・停止の理</w:t>
      </w:r>
      <w:r w:rsidRPr="004B3ACE">
        <w:rPr>
          <w:rFonts w:ascii="ＭＳ 明朝" w:hAnsi="ＭＳ 明朝" w:cs="ＭＳ 明朝" w:hint="eastAsia"/>
          <w:kern w:val="0"/>
          <w:szCs w:val="21"/>
        </w:rPr>
        <w:t>由</w:t>
      </w:r>
    </w:p>
    <w:p w14:paraId="3A212C0F" w14:textId="77777777" w:rsidR="00CB3EB2" w:rsidRPr="004B3ACE" w:rsidRDefault="00CB3EB2" w:rsidP="005027E5">
      <w:pPr>
        <w:rPr>
          <w:rFonts w:ascii="ＭＳ 明朝" w:hAnsi="ＭＳ 明朝"/>
          <w:szCs w:val="21"/>
        </w:rPr>
      </w:pPr>
    </w:p>
    <w:p w14:paraId="25A3FBBD" w14:textId="77777777" w:rsidR="00CB3EB2" w:rsidRPr="004B3ACE" w:rsidRDefault="00CB3EB2" w:rsidP="005027E5">
      <w:pPr>
        <w:rPr>
          <w:rFonts w:ascii="ＭＳ 明朝" w:hAnsi="ＭＳ 明朝"/>
          <w:szCs w:val="21"/>
        </w:rPr>
      </w:pPr>
    </w:p>
    <w:p w14:paraId="1EFD55A8" w14:textId="77777777" w:rsidR="00CB3EB2" w:rsidRPr="004B3ACE" w:rsidRDefault="00CB3EB2" w:rsidP="005027E5">
      <w:pPr>
        <w:wordWrap w:val="0"/>
        <w:rPr>
          <w:rFonts w:ascii="ＭＳ 明朝" w:hAnsi="ＭＳ 明朝" w:cs="ＭＳ 明朝" w:hint="eastAsia"/>
          <w:szCs w:val="21"/>
        </w:rPr>
      </w:pPr>
    </w:p>
    <w:p w14:paraId="77CBD942" w14:textId="77777777" w:rsidR="00AC238C" w:rsidRPr="004B3ACE" w:rsidRDefault="00AC238C" w:rsidP="005027E5">
      <w:pPr>
        <w:wordWrap w:val="0"/>
        <w:rPr>
          <w:rFonts w:ascii="ＭＳ 明朝" w:hAnsi="ＭＳ 明朝" w:cs="ＭＳ 明朝" w:hint="eastAsia"/>
          <w:szCs w:val="21"/>
        </w:rPr>
      </w:pPr>
    </w:p>
    <w:p w14:paraId="625AA0E6" w14:textId="77777777" w:rsidR="00AC238C" w:rsidRPr="004B3ACE" w:rsidRDefault="00AC238C" w:rsidP="005027E5">
      <w:pPr>
        <w:wordWrap w:val="0"/>
        <w:rPr>
          <w:rFonts w:ascii="ＭＳ 明朝" w:hAnsi="ＭＳ 明朝" w:cs="ＭＳ 明朝" w:hint="eastAsia"/>
          <w:szCs w:val="21"/>
        </w:rPr>
      </w:pPr>
    </w:p>
    <w:p w14:paraId="49DB955C" w14:textId="77777777" w:rsidR="00AC238C" w:rsidRPr="004B3ACE" w:rsidRDefault="00AC238C" w:rsidP="005027E5">
      <w:pPr>
        <w:wordWrap w:val="0"/>
        <w:rPr>
          <w:rFonts w:ascii="ＭＳ 明朝" w:hAnsi="ＭＳ 明朝" w:cs="ＭＳ 明朝" w:hint="eastAsia"/>
          <w:szCs w:val="21"/>
        </w:rPr>
      </w:pPr>
    </w:p>
    <w:p w14:paraId="07FDC34A" w14:textId="77777777" w:rsidR="00AC238C" w:rsidRPr="004B3ACE" w:rsidRDefault="00AC238C" w:rsidP="005027E5">
      <w:pPr>
        <w:wordWrap w:val="0"/>
        <w:rPr>
          <w:rFonts w:ascii="ＭＳ 明朝" w:hAnsi="ＭＳ 明朝" w:cs="ＭＳ 明朝" w:hint="eastAsia"/>
          <w:szCs w:val="21"/>
        </w:rPr>
      </w:pPr>
    </w:p>
    <w:p w14:paraId="2D39B1B2" w14:textId="77777777" w:rsidR="00AC238C" w:rsidRDefault="00AC238C" w:rsidP="005027E5">
      <w:pPr>
        <w:numPr>
          <w:ilvl w:val="0"/>
          <w:numId w:val="1"/>
        </w:numPr>
        <w:wordWrap w:val="0"/>
        <w:rPr>
          <w:rFonts w:ascii="ＭＳ 明朝" w:hAnsi="ＭＳ 明朝" w:cs="ＭＳ 明朝" w:hint="eastAsia"/>
          <w:spacing w:val="-15"/>
          <w:kern w:val="0"/>
          <w:szCs w:val="21"/>
        </w:rPr>
      </w:pPr>
      <w:r w:rsidRPr="004B3ACE">
        <w:rPr>
          <w:rFonts w:ascii="ＭＳ 明朝" w:hAnsi="ＭＳ 明朝" w:cs="ＭＳ 明朝" w:hint="eastAsia"/>
          <w:spacing w:val="15"/>
          <w:kern w:val="0"/>
          <w:szCs w:val="21"/>
        </w:rPr>
        <w:t>取消訴訟の提起に関する事項については裏面をお読みください</w:t>
      </w:r>
      <w:r w:rsidRPr="004B3ACE">
        <w:rPr>
          <w:rFonts w:ascii="ＭＳ 明朝" w:hAnsi="ＭＳ 明朝" w:cs="ＭＳ 明朝" w:hint="eastAsia"/>
          <w:spacing w:val="-15"/>
          <w:kern w:val="0"/>
          <w:szCs w:val="21"/>
        </w:rPr>
        <w:t>。</w:t>
      </w:r>
    </w:p>
    <w:p w14:paraId="1962BBE7" w14:textId="77777777" w:rsidR="0060610C" w:rsidRDefault="0060610C" w:rsidP="005027E5">
      <w:pPr>
        <w:wordWrap w:val="0"/>
        <w:rPr>
          <w:rFonts w:ascii="ＭＳ 明朝" w:hAnsi="ＭＳ 明朝" w:cs="ＭＳ 明朝" w:hint="eastAsia"/>
          <w:spacing w:val="-15"/>
          <w:kern w:val="0"/>
          <w:szCs w:val="21"/>
        </w:rPr>
      </w:pPr>
    </w:p>
    <w:p w14:paraId="7BCF5645" w14:textId="77777777" w:rsidR="00BE00F7" w:rsidRDefault="0060610C" w:rsidP="00BE00F7">
      <w:pPr>
        <w:jc w:val="center"/>
      </w:pPr>
      <w:r>
        <w:rPr>
          <w:rFonts w:ascii="ＭＳ 明朝" w:hAnsi="ＭＳ 明朝" w:cs="ＭＳ 明朝"/>
          <w:spacing w:val="-15"/>
          <w:kern w:val="0"/>
          <w:szCs w:val="21"/>
        </w:rPr>
        <w:br w:type="page"/>
      </w:r>
      <w:r w:rsidR="00BE00F7">
        <w:rPr>
          <w:rFonts w:ascii="ＭＳ 明朝" w:hAnsi="ＭＳ 明朝" w:cs="ＭＳ 明朝" w:hint="eastAsia"/>
        </w:rPr>
        <w:lastRenderedPageBreak/>
        <w:t>（</w:t>
      </w:r>
      <w:r w:rsidR="00BE00F7">
        <w:rPr>
          <w:rFonts w:ascii="ＭＳ 明朝" w:hAnsi="ＭＳ 明朝" w:cs="ＭＳ 明朝" w:hint="eastAsia"/>
          <w:spacing w:val="105"/>
          <w:kern w:val="0"/>
        </w:rPr>
        <w:t>裏</w:t>
      </w:r>
      <w:r w:rsidR="00BE00F7">
        <w:rPr>
          <w:rFonts w:ascii="ＭＳ 明朝" w:hAnsi="ＭＳ 明朝" w:cs="ＭＳ 明朝" w:hint="eastAsia"/>
          <w:kern w:val="0"/>
        </w:rPr>
        <w:t>面</w:t>
      </w:r>
      <w:r w:rsidR="00BE00F7">
        <w:rPr>
          <w:rFonts w:cs="ＭＳ 明朝" w:hint="eastAsia"/>
        </w:rPr>
        <w:t>）</w:t>
      </w:r>
    </w:p>
    <w:p w14:paraId="5C2D8E99" w14:textId="77777777" w:rsidR="00BE00F7" w:rsidRDefault="00BE00F7" w:rsidP="00BE00F7">
      <w:pPr>
        <w:wordWrap w:val="0"/>
        <w:ind w:firstLineChars="400" w:firstLine="840"/>
      </w:pPr>
      <w:r>
        <w:rPr>
          <w:rFonts w:cs="Century"/>
        </w:rPr>
        <w:pict w14:anchorId="04FD640E">
          <v:rect id="_x0000_s1029" style="position:absolute;left:0;text-align:left;margin-left:-6.45pt;margin-top:0;width:442.65pt;height:355.2pt;z-index:251657728" filled="f">
            <v:textbox inset="5.85pt,.7pt,5.85pt,.7pt"/>
          </v:rect>
        </w:pict>
      </w:r>
    </w:p>
    <w:p w14:paraId="5AC47566" w14:textId="77777777" w:rsidR="00BE00F7" w:rsidRDefault="00BE00F7" w:rsidP="0075012E">
      <w:pPr>
        <w:wordWrap w:val="0"/>
        <w:ind w:leftChars="100" w:left="210" w:rightChars="96" w:right="202" w:firstLineChars="73" w:firstLine="153"/>
      </w:pPr>
      <w:r>
        <w:rPr>
          <w:rFonts w:cs="ＭＳ 明朝" w:hint="eastAsia"/>
        </w:rPr>
        <w:t>この決定に不服があるときは、この決定があったことを知った日の翌日から起算して</w:t>
      </w:r>
      <w:r>
        <w:rPr>
          <w:rFonts w:ascii="ＭＳ 明朝" w:hAnsi="ＭＳ 明朝" w:cs="ＭＳ 明朝" w:hint="eastAsia"/>
        </w:rPr>
        <w:t>3か月</w:t>
      </w:r>
      <w:r>
        <w:rPr>
          <w:rFonts w:cs="ＭＳ 明朝" w:hint="eastAsia"/>
        </w:rPr>
        <w:t>以内に、</w:t>
      </w:r>
      <w:r w:rsidR="0075012E">
        <w:rPr>
          <w:rFonts w:cs="ＭＳ 明朝" w:hint="eastAsia"/>
        </w:rPr>
        <w:t>香川県</w:t>
      </w:r>
      <w:r>
        <w:rPr>
          <w:rFonts w:cs="ＭＳ 明朝" w:hint="eastAsia"/>
        </w:rPr>
        <w:t>知事に対し審査請求をすることができます（なお、決定があったことを知った日の翌日から起算して</w:t>
      </w:r>
      <w:r>
        <w:rPr>
          <w:rFonts w:ascii="ＭＳ 明朝" w:hAnsi="ＭＳ 明朝" w:cs="ＭＳ 明朝" w:hint="eastAsia"/>
        </w:rPr>
        <w:t>3か月</w:t>
      </w:r>
      <w:r>
        <w:rPr>
          <w:rFonts w:cs="ＭＳ 明朝" w:hint="eastAsia"/>
        </w:rPr>
        <w:t>以内であっても、決定があった日の翌日から起算して</w:t>
      </w:r>
      <w:r>
        <w:rPr>
          <w:rFonts w:ascii="ＭＳ 明朝" w:hAnsi="ＭＳ 明朝" w:cs="ＭＳ 明朝" w:hint="eastAsia"/>
        </w:rPr>
        <w:t>1</w:t>
      </w:r>
      <w:r>
        <w:rPr>
          <w:rFonts w:cs="ＭＳ 明朝" w:hint="eastAsia"/>
        </w:rPr>
        <w:t>年を経過すると審査請求をすることができなくなります。）。</w:t>
      </w:r>
    </w:p>
    <w:p w14:paraId="3DD8A086" w14:textId="77777777" w:rsidR="00310F09" w:rsidRDefault="00BE00F7" w:rsidP="00BE00F7">
      <w:pPr>
        <w:wordWrap w:val="0"/>
        <w:ind w:leftChars="100" w:left="210" w:rightChars="96" w:right="202" w:firstLineChars="100" w:firstLine="210"/>
        <w:rPr>
          <w:rFonts w:cs="ＭＳ 明朝" w:hint="eastAsia"/>
        </w:rPr>
      </w:pPr>
      <w:r>
        <w:rPr>
          <w:rFonts w:cs="ＭＳ 明朝" w:hint="eastAsia"/>
        </w:rPr>
        <w:t>また、この審査請求に対する裁決を経た場合に限り、その審査請求に対する裁決があったことを知った日の翌日から起算して</w:t>
      </w:r>
      <w:r>
        <w:rPr>
          <w:rFonts w:ascii="ＭＳ 明朝" w:hAnsi="ＭＳ 明朝" w:cs="ＭＳ 明朝" w:hint="eastAsia"/>
        </w:rPr>
        <w:t>6</w:t>
      </w:r>
      <w:r>
        <w:rPr>
          <w:rFonts w:cs="ＭＳ 明朝" w:hint="eastAsia"/>
        </w:rPr>
        <w:t>か月以内に、</w:t>
      </w:r>
      <w:r w:rsidR="0075012E">
        <w:rPr>
          <w:rFonts w:cs="ＭＳ 明朝" w:hint="eastAsia"/>
        </w:rPr>
        <w:t>丸亀</w:t>
      </w:r>
      <w:r>
        <w:rPr>
          <w:rFonts w:cs="ＭＳ 明朝" w:hint="eastAsia"/>
        </w:rPr>
        <w:t>市を被告として（訴訟において</w:t>
      </w:r>
      <w:r w:rsidR="0075012E">
        <w:rPr>
          <w:rFonts w:cs="ＭＳ 明朝" w:hint="eastAsia"/>
        </w:rPr>
        <w:t>丸亀</w:t>
      </w:r>
      <w:r>
        <w:rPr>
          <w:rFonts w:cs="ＭＳ 明朝" w:hint="eastAsia"/>
        </w:rPr>
        <w:t>市を代表する者は</w:t>
      </w:r>
      <w:r w:rsidR="0075012E">
        <w:rPr>
          <w:rFonts w:cs="ＭＳ 明朝" w:hint="eastAsia"/>
        </w:rPr>
        <w:t>丸亀</w:t>
      </w:r>
      <w:r>
        <w:rPr>
          <w:rFonts w:cs="ＭＳ 明朝" w:hint="eastAsia"/>
        </w:rPr>
        <w:t>市長となります。）この決定の取消しの訴えを提起することができます（なお、裁決があったことを知った日の翌日から起算して</w:t>
      </w:r>
      <w:r>
        <w:rPr>
          <w:rFonts w:ascii="ＭＳ 明朝" w:hAnsi="ＭＳ 明朝" w:cs="ＭＳ 明朝" w:hint="eastAsia"/>
        </w:rPr>
        <w:t>6</w:t>
      </w:r>
      <w:r>
        <w:rPr>
          <w:rFonts w:cs="ＭＳ 明朝" w:hint="eastAsia"/>
        </w:rPr>
        <w:t>か月以内であっても、裁決があった日の翌日から起算して</w:t>
      </w:r>
      <w:r>
        <w:rPr>
          <w:rFonts w:ascii="ＭＳ 明朝" w:hAnsi="ＭＳ 明朝" w:cs="ＭＳ 明朝" w:hint="eastAsia"/>
        </w:rPr>
        <w:t>1</w:t>
      </w:r>
      <w:r>
        <w:rPr>
          <w:rFonts w:cs="ＭＳ 明朝" w:hint="eastAsia"/>
        </w:rPr>
        <w:t>年を経過すると決定の取消しの訴えを提起することができなくなります。）。ただし、次の①から③までのいずれかに該当するときは、審査請求に対する裁決を経ないでこの決定の取消しの訴えを提起することができます。</w:t>
      </w:r>
      <w:r w:rsidR="0075012E">
        <w:rPr>
          <w:rFonts w:cs="ＭＳ 明朝" w:hint="eastAsia"/>
        </w:rPr>
        <w:t xml:space="preserve">　　　　　　　　　　　　　　　　　　　　　　　　　　　　　　　　　　　</w:t>
      </w:r>
      <w:r>
        <w:rPr>
          <w:rFonts w:cs="ＭＳ 明朝" w:hint="eastAsia"/>
        </w:rPr>
        <w:t>①審査請求をした日の翌日から起算して</w:t>
      </w:r>
      <w:r>
        <w:rPr>
          <w:rFonts w:ascii="ＭＳ 明朝" w:hAnsi="ＭＳ 明朝" w:cs="ＭＳ 明朝" w:hint="eastAsia"/>
        </w:rPr>
        <w:t>50</w:t>
      </w:r>
      <w:r>
        <w:rPr>
          <w:rFonts w:cs="ＭＳ 明朝" w:hint="eastAsia"/>
        </w:rPr>
        <w:t>日</w:t>
      </w:r>
      <w:r>
        <w:rPr>
          <w:rFonts w:ascii="ＭＳ 明朝" w:hAnsi="ＭＳ 明朝" w:cs="ＭＳ 明朝" w:hint="eastAsia"/>
        </w:rPr>
        <w:t>(</w:t>
      </w:r>
      <w:r w:rsidR="0075012E">
        <w:rPr>
          <w:rFonts w:ascii="ＭＳ 明朝" w:hAnsi="ＭＳ 明朝" w:cs="ＭＳ 明朝" w:hint="eastAsia"/>
        </w:rPr>
        <w:t>香川県</w:t>
      </w:r>
      <w:r>
        <w:rPr>
          <w:rFonts w:ascii="ＭＳ 明朝" w:hAnsi="ＭＳ 明朝" w:cs="ＭＳ 明朝" w:hint="eastAsia"/>
        </w:rPr>
        <w:t>知事から香川県行政不服審査会に諮問をした旨の通知があった場合にあっては、70日)</w:t>
      </w:r>
      <w:r>
        <w:rPr>
          <w:rFonts w:cs="ＭＳ 明朝" w:hint="eastAsia"/>
        </w:rPr>
        <w:t>を経過しても裁決がないとき。</w:t>
      </w:r>
      <w:r w:rsidR="0075012E">
        <w:rPr>
          <w:rFonts w:cs="ＭＳ 明朝" w:hint="eastAsia"/>
        </w:rPr>
        <w:t xml:space="preserve">　　　　　　　　　　　　　　　　　　　　　　　　　　　　　　　　　　　　　</w:t>
      </w:r>
    </w:p>
    <w:p w14:paraId="3A92FFAF" w14:textId="77777777" w:rsidR="00BE00F7" w:rsidRDefault="00BE00F7" w:rsidP="00310F09">
      <w:pPr>
        <w:wordWrap w:val="0"/>
        <w:ind w:leftChars="100" w:left="210" w:rightChars="96" w:right="202"/>
      </w:pPr>
      <w:r>
        <w:rPr>
          <w:rFonts w:cs="ＭＳ 明朝" w:hint="eastAsia"/>
        </w:rPr>
        <w:t>②決定、決定の執行又は手続の続行により生ずる著しい損害を避けるため緊急の必要があるとき。</w:t>
      </w:r>
      <w:r w:rsidR="0075012E">
        <w:rPr>
          <w:rFonts w:cs="ＭＳ 明朝" w:hint="eastAsia"/>
        </w:rPr>
        <w:t xml:space="preserve">　　　　　　　　　　　　　　　　　　　　　　　　　　　　　　　　　　</w:t>
      </w:r>
      <w:r>
        <w:rPr>
          <w:rFonts w:cs="ＭＳ 明朝" w:hint="eastAsia"/>
        </w:rPr>
        <w:t>③その他裁決を経ないことにつき正当な理由があるとき。</w:t>
      </w:r>
    </w:p>
    <w:p w14:paraId="3467AF99" w14:textId="77777777" w:rsidR="00BE00F7" w:rsidRDefault="00BE00F7" w:rsidP="00BE00F7">
      <w:pPr>
        <w:rPr>
          <w:rFonts w:ascii="ＭＳ 明朝"/>
        </w:rPr>
      </w:pPr>
    </w:p>
    <w:p w14:paraId="08C83DF4" w14:textId="77777777" w:rsidR="0060610C" w:rsidRPr="00BE00F7" w:rsidRDefault="0060610C" w:rsidP="00BE00F7">
      <w:pPr>
        <w:jc w:val="center"/>
        <w:rPr>
          <w:rFonts w:ascii="ＭＳ 明朝" w:hAnsi="ＭＳ 明朝" w:cs="ＭＳ 明朝" w:hint="eastAsia"/>
          <w:szCs w:val="21"/>
        </w:rPr>
      </w:pPr>
    </w:p>
    <w:sectPr w:rsidR="0060610C" w:rsidRPr="00BE00F7" w:rsidSect="00BC72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23D7C" w14:textId="77777777" w:rsidR="009542F7" w:rsidRDefault="009542F7">
      <w:r>
        <w:separator/>
      </w:r>
    </w:p>
  </w:endnote>
  <w:endnote w:type="continuationSeparator" w:id="0">
    <w:p w14:paraId="730316D4" w14:textId="77777777" w:rsidR="009542F7" w:rsidRDefault="0095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852A9" w14:textId="77777777" w:rsidR="009542F7" w:rsidRDefault="009542F7">
      <w:r>
        <w:separator/>
      </w:r>
    </w:p>
  </w:footnote>
  <w:footnote w:type="continuationSeparator" w:id="0">
    <w:p w14:paraId="0ADBAA8C" w14:textId="77777777" w:rsidR="009542F7" w:rsidRDefault="00954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D4178"/>
    <w:multiLevelType w:val="hybridMultilevel"/>
    <w:tmpl w:val="16BC9928"/>
    <w:lvl w:ilvl="0" w:tplc="D032C152">
      <w:start w:val="4"/>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6409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2310E"/>
    <w:rsid w:val="00041E6E"/>
    <w:rsid w:val="00053491"/>
    <w:rsid w:val="000728F6"/>
    <w:rsid w:val="000855A6"/>
    <w:rsid w:val="000A46F1"/>
    <w:rsid w:val="000A7305"/>
    <w:rsid w:val="000C06D1"/>
    <w:rsid w:val="000C6FD8"/>
    <w:rsid w:val="000E643C"/>
    <w:rsid w:val="00100719"/>
    <w:rsid w:val="00161E4B"/>
    <w:rsid w:val="00162BDA"/>
    <w:rsid w:val="001736C1"/>
    <w:rsid w:val="00180F8B"/>
    <w:rsid w:val="001B5334"/>
    <w:rsid w:val="001E7AD3"/>
    <w:rsid w:val="00203BD7"/>
    <w:rsid w:val="00240FEA"/>
    <w:rsid w:val="002423AF"/>
    <w:rsid w:val="0024737D"/>
    <w:rsid w:val="00284E58"/>
    <w:rsid w:val="002909E8"/>
    <w:rsid w:val="002B25A7"/>
    <w:rsid w:val="00310F09"/>
    <w:rsid w:val="00317797"/>
    <w:rsid w:val="003430E7"/>
    <w:rsid w:val="00383E2A"/>
    <w:rsid w:val="003A7C54"/>
    <w:rsid w:val="003D4DFD"/>
    <w:rsid w:val="003F7881"/>
    <w:rsid w:val="00410E81"/>
    <w:rsid w:val="0049505F"/>
    <w:rsid w:val="004B3ACE"/>
    <w:rsid w:val="004D5260"/>
    <w:rsid w:val="004D60D0"/>
    <w:rsid w:val="004F0471"/>
    <w:rsid w:val="005027E5"/>
    <w:rsid w:val="00511D8D"/>
    <w:rsid w:val="00530A6B"/>
    <w:rsid w:val="005337F5"/>
    <w:rsid w:val="005462C2"/>
    <w:rsid w:val="005521C9"/>
    <w:rsid w:val="0056506C"/>
    <w:rsid w:val="00591A7A"/>
    <w:rsid w:val="005A5825"/>
    <w:rsid w:val="005D4175"/>
    <w:rsid w:val="005E0A3F"/>
    <w:rsid w:val="005E1C76"/>
    <w:rsid w:val="0060610C"/>
    <w:rsid w:val="00610666"/>
    <w:rsid w:val="00617423"/>
    <w:rsid w:val="00643732"/>
    <w:rsid w:val="00667078"/>
    <w:rsid w:val="006A206A"/>
    <w:rsid w:val="006B7192"/>
    <w:rsid w:val="006C28D6"/>
    <w:rsid w:val="006E4423"/>
    <w:rsid w:val="00726A23"/>
    <w:rsid w:val="007470A5"/>
    <w:rsid w:val="0075012E"/>
    <w:rsid w:val="007523B3"/>
    <w:rsid w:val="00760265"/>
    <w:rsid w:val="00774741"/>
    <w:rsid w:val="007766AC"/>
    <w:rsid w:val="0077682B"/>
    <w:rsid w:val="007855B5"/>
    <w:rsid w:val="007B5007"/>
    <w:rsid w:val="0081215F"/>
    <w:rsid w:val="0087585B"/>
    <w:rsid w:val="00890AA1"/>
    <w:rsid w:val="008C06AB"/>
    <w:rsid w:val="008C4507"/>
    <w:rsid w:val="008F4528"/>
    <w:rsid w:val="00926F8E"/>
    <w:rsid w:val="009542F7"/>
    <w:rsid w:val="00954EAB"/>
    <w:rsid w:val="00960671"/>
    <w:rsid w:val="0097143C"/>
    <w:rsid w:val="00992099"/>
    <w:rsid w:val="009A4F2B"/>
    <w:rsid w:val="00A005E5"/>
    <w:rsid w:val="00A017DB"/>
    <w:rsid w:val="00A15F81"/>
    <w:rsid w:val="00A22C50"/>
    <w:rsid w:val="00A32C5C"/>
    <w:rsid w:val="00A34E69"/>
    <w:rsid w:val="00A35518"/>
    <w:rsid w:val="00A47D0A"/>
    <w:rsid w:val="00A71151"/>
    <w:rsid w:val="00A82EA5"/>
    <w:rsid w:val="00AC1550"/>
    <w:rsid w:val="00AC238C"/>
    <w:rsid w:val="00AF54B3"/>
    <w:rsid w:val="00AF7DDD"/>
    <w:rsid w:val="00B00C31"/>
    <w:rsid w:val="00B96B15"/>
    <w:rsid w:val="00BA517D"/>
    <w:rsid w:val="00BB0E0C"/>
    <w:rsid w:val="00BC726A"/>
    <w:rsid w:val="00BD2B02"/>
    <w:rsid w:val="00BE00F7"/>
    <w:rsid w:val="00BE3844"/>
    <w:rsid w:val="00C073A2"/>
    <w:rsid w:val="00C304C2"/>
    <w:rsid w:val="00C356CE"/>
    <w:rsid w:val="00C61C61"/>
    <w:rsid w:val="00C91C78"/>
    <w:rsid w:val="00C92421"/>
    <w:rsid w:val="00CB3EB2"/>
    <w:rsid w:val="00CB4605"/>
    <w:rsid w:val="00CD24B3"/>
    <w:rsid w:val="00CD5DCE"/>
    <w:rsid w:val="00CE1CA9"/>
    <w:rsid w:val="00CF1C01"/>
    <w:rsid w:val="00CF72FA"/>
    <w:rsid w:val="00D03F1A"/>
    <w:rsid w:val="00D5636F"/>
    <w:rsid w:val="00D73678"/>
    <w:rsid w:val="00D76C7B"/>
    <w:rsid w:val="00DA2354"/>
    <w:rsid w:val="00DB35B0"/>
    <w:rsid w:val="00DB7FDE"/>
    <w:rsid w:val="00E1534E"/>
    <w:rsid w:val="00E2115E"/>
    <w:rsid w:val="00E21765"/>
    <w:rsid w:val="00E24139"/>
    <w:rsid w:val="00E553ED"/>
    <w:rsid w:val="00E85FF0"/>
    <w:rsid w:val="00E95813"/>
    <w:rsid w:val="00EB74F5"/>
    <w:rsid w:val="00ED2E23"/>
    <w:rsid w:val="00F0517B"/>
    <w:rsid w:val="00F41C9B"/>
    <w:rsid w:val="00F43A6E"/>
    <w:rsid w:val="00F602E3"/>
    <w:rsid w:val="00F83012"/>
    <w:rsid w:val="00F92D38"/>
    <w:rsid w:val="00FE4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CA14238"/>
  <w15:chartTrackingRefBased/>
  <w15:docId w15:val="{E232E936-BB52-46A9-B26C-668B6E9A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A3F"/>
    <w:pPr>
      <w:widowControl w:val="0"/>
      <w:jc w:val="both"/>
    </w:pPr>
    <w:rPr>
      <w:kern w:val="2"/>
      <w:sz w:val="21"/>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semiHidden/>
    <w:unhideWhenUsed/>
    <w:rsid w:val="00AC1550"/>
    <w:pPr>
      <w:jc w:val="center"/>
    </w:pPr>
    <w:rPr>
      <w:rFonts w:cs="Century"/>
      <w:szCs w:val="21"/>
    </w:rPr>
  </w:style>
  <w:style w:type="character" w:customStyle="1" w:styleId="a8">
    <w:name w:val="記 (文字)"/>
    <w:link w:val="a7"/>
    <w:uiPriority w:val="99"/>
    <w:semiHidden/>
    <w:rsid w:val="00AC1550"/>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01450">
      <w:bodyDiv w:val="1"/>
      <w:marLeft w:val="0"/>
      <w:marRight w:val="0"/>
      <w:marTop w:val="0"/>
      <w:marBottom w:val="0"/>
      <w:divBdr>
        <w:top w:val="none" w:sz="0" w:space="0" w:color="auto"/>
        <w:left w:val="none" w:sz="0" w:space="0" w:color="auto"/>
        <w:bottom w:val="none" w:sz="0" w:space="0" w:color="auto"/>
        <w:right w:val="none" w:sz="0" w:space="0" w:color="auto"/>
      </w:divBdr>
    </w:div>
    <w:div w:id="590552696">
      <w:bodyDiv w:val="1"/>
      <w:marLeft w:val="0"/>
      <w:marRight w:val="0"/>
      <w:marTop w:val="0"/>
      <w:marBottom w:val="0"/>
      <w:divBdr>
        <w:top w:val="none" w:sz="0" w:space="0" w:color="auto"/>
        <w:left w:val="none" w:sz="0" w:space="0" w:color="auto"/>
        <w:bottom w:val="none" w:sz="0" w:space="0" w:color="auto"/>
        <w:right w:val="none" w:sz="0" w:space="0" w:color="auto"/>
      </w:divBdr>
    </w:div>
    <w:div w:id="19760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様式第16号（第5条関係）</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dc:creator>
  <cp:keywords/>
  <cp:lastModifiedBy>Hidenori Suzuki</cp:lastModifiedBy>
  <cp:revision>2</cp:revision>
  <cp:lastPrinted>2016-01-27T04:23:00Z</cp:lastPrinted>
  <dcterms:created xsi:type="dcterms:W3CDTF">2025-06-11T03:32:00Z</dcterms:created>
  <dcterms:modified xsi:type="dcterms:W3CDTF">2025-06-11T03:32:00Z</dcterms:modified>
</cp:coreProperties>
</file>