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B5E8" w14:textId="77777777" w:rsidR="00D523EB" w:rsidRPr="00622077" w:rsidRDefault="00DE7B62" w:rsidP="0062207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D523EB" w:rsidRPr="00622077">
        <w:rPr>
          <w:rFonts w:ascii="ＭＳ 明朝" w:hAnsi="ＭＳ 明朝" w:hint="eastAsia"/>
          <w:sz w:val="24"/>
        </w:rPr>
        <w:t>第</w:t>
      </w:r>
      <w:r w:rsidR="006161C2">
        <w:rPr>
          <w:rFonts w:ascii="ＭＳ 明朝" w:hAnsi="ＭＳ 明朝" w:hint="eastAsia"/>
          <w:sz w:val="24"/>
        </w:rPr>
        <w:t>２</w:t>
      </w:r>
      <w:r w:rsidR="00D523EB" w:rsidRPr="00622077">
        <w:rPr>
          <w:rFonts w:ascii="ＭＳ 明朝" w:hAnsi="ＭＳ 明朝" w:hint="eastAsia"/>
          <w:sz w:val="24"/>
        </w:rPr>
        <w:t>号（第</w:t>
      </w:r>
      <w:r w:rsidR="00AD02E1">
        <w:rPr>
          <w:rFonts w:ascii="ＭＳ 明朝" w:hAnsi="ＭＳ 明朝"/>
          <w:sz w:val="24"/>
        </w:rPr>
        <w:t>6</w:t>
      </w:r>
      <w:r w:rsidR="00D523EB" w:rsidRPr="00622077">
        <w:rPr>
          <w:rFonts w:ascii="ＭＳ 明朝" w:hAnsi="ＭＳ 明朝" w:hint="eastAsia"/>
          <w:sz w:val="24"/>
        </w:rPr>
        <w:t>条関係）</w:t>
      </w:r>
    </w:p>
    <w:p w14:paraId="263457EE" w14:textId="77777777" w:rsidR="00D523EB" w:rsidRPr="00DE6A42" w:rsidRDefault="00D523EB" w:rsidP="00D523EB">
      <w:pPr>
        <w:rPr>
          <w:sz w:val="24"/>
          <w:szCs w:val="24"/>
        </w:rPr>
      </w:pPr>
    </w:p>
    <w:p w14:paraId="411E0659" w14:textId="77777777" w:rsidR="00D523EB" w:rsidRPr="00DE6A42" w:rsidRDefault="00D523EB" w:rsidP="00D523EB">
      <w:pPr>
        <w:wordWrap w:val="0"/>
        <w:jc w:val="righ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年　　月　　日　　</w:t>
      </w:r>
    </w:p>
    <w:p w14:paraId="37E669B6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1D723BBE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426AAC95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</w:t>
      </w:r>
      <w:r w:rsidR="006161C2">
        <w:rPr>
          <w:rFonts w:hint="eastAsia"/>
          <w:sz w:val="24"/>
          <w:szCs w:val="24"/>
        </w:rPr>
        <w:t>国頭村</w:t>
      </w:r>
      <w:r w:rsidRPr="00DE6A42">
        <w:rPr>
          <w:rFonts w:hint="eastAsia"/>
          <w:sz w:val="24"/>
          <w:szCs w:val="24"/>
        </w:rPr>
        <w:t>長　　　　　　　様</w:t>
      </w:r>
    </w:p>
    <w:p w14:paraId="116BB1B0" w14:textId="77777777" w:rsidR="00D523EB" w:rsidRPr="00DE6A42" w:rsidRDefault="00D523EB" w:rsidP="00D523EB">
      <w:pPr>
        <w:ind w:right="420"/>
        <w:jc w:val="left"/>
        <w:rPr>
          <w:sz w:val="24"/>
          <w:szCs w:val="24"/>
        </w:rPr>
      </w:pPr>
    </w:p>
    <w:p w14:paraId="6B8C7371" w14:textId="77777777" w:rsidR="00D523EB" w:rsidRPr="00DE6A42" w:rsidRDefault="00D523EB" w:rsidP="00D523EB">
      <w:pPr>
        <w:ind w:left="5040" w:right="42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>（</w:t>
      </w:r>
      <w:r w:rsidR="00A13020">
        <w:rPr>
          <w:rFonts w:hint="eastAsia"/>
          <w:sz w:val="24"/>
          <w:szCs w:val="24"/>
        </w:rPr>
        <w:t>申請</w:t>
      </w:r>
      <w:r w:rsidRPr="00DE6A42">
        <w:rPr>
          <w:rFonts w:hint="eastAsia"/>
          <w:sz w:val="24"/>
          <w:szCs w:val="24"/>
        </w:rPr>
        <w:t>者）</w:t>
      </w:r>
    </w:p>
    <w:p w14:paraId="0635B356" w14:textId="77777777" w:rsidR="00D523EB" w:rsidRPr="00DE6A42" w:rsidRDefault="00D523EB" w:rsidP="006663EC">
      <w:pPr>
        <w:ind w:left="4200" w:right="420" w:firstLine="84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住　所</w:t>
      </w:r>
    </w:p>
    <w:p w14:paraId="552D9254" w14:textId="77777777" w:rsidR="00D523EB" w:rsidRPr="00DE6A42" w:rsidRDefault="00D523EB" w:rsidP="00D523EB">
      <w:pPr>
        <w:ind w:left="4202" w:firstLine="839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氏　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5053812C" w14:textId="77777777" w:rsidR="00D523EB" w:rsidRPr="00DE6A42" w:rsidRDefault="00D523EB" w:rsidP="00D523EB">
      <w:pPr>
        <w:ind w:left="4200" w:right="420" w:firstLine="840"/>
        <w:jc w:val="left"/>
        <w:rPr>
          <w:sz w:val="24"/>
          <w:szCs w:val="24"/>
        </w:rPr>
      </w:pPr>
      <w:r w:rsidRPr="00DE6A42">
        <w:rPr>
          <w:rFonts w:hint="eastAsia"/>
          <w:sz w:val="24"/>
          <w:szCs w:val="24"/>
        </w:rPr>
        <w:t xml:space="preserve">　連絡先</w:t>
      </w:r>
    </w:p>
    <w:p w14:paraId="2E8F5AF7" w14:textId="77777777" w:rsidR="00D523EB" w:rsidRPr="00DE6A42" w:rsidRDefault="00D523EB" w:rsidP="00D523EB">
      <w:pPr>
        <w:ind w:right="420"/>
        <w:rPr>
          <w:sz w:val="24"/>
          <w:szCs w:val="24"/>
        </w:rPr>
      </w:pPr>
    </w:p>
    <w:p w14:paraId="4CA1715F" w14:textId="77777777" w:rsidR="00D523EB" w:rsidRPr="00DE6A42" w:rsidRDefault="00D523EB" w:rsidP="00D523EB">
      <w:pPr>
        <w:ind w:right="420"/>
        <w:rPr>
          <w:sz w:val="24"/>
          <w:szCs w:val="24"/>
        </w:rPr>
      </w:pPr>
    </w:p>
    <w:p w14:paraId="688739D4" w14:textId="77777777" w:rsidR="00D523EB" w:rsidRPr="00A13020" w:rsidRDefault="00677CF5" w:rsidP="00D523EB">
      <w:pPr>
        <w:ind w:right="420"/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国民健康保険</w:t>
      </w:r>
      <w:r w:rsidR="00D523EB" w:rsidRPr="00A13020">
        <w:rPr>
          <w:rFonts w:asciiTheme="minorEastAsia" w:hAnsiTheme="minorEastAsia" w:hint="eastAsia"/>
          <w:sz w:val="24"/>
          <w:szCs w:val="24"/>
        </w:rPr>
        <w:t>税</w:t>
      </w:r>
      <w:r w:rsidR="00B36608">
        <w:rPr>
          <w:rFonts w:asciiTheme="minorEastAsia" w:hAnsiTheme="minorEastAsia" w:hint="eastAsia"/>
          <w:sz w:val="24"/>
          <w:szCs w:val="24"/>
        </w:rPr>
        <w:t>等</w:t>
      </w:r>
      <w:r w:rsidR="00D523EB" w:rsidRPr="00A13020">
        <w:rPr>
          <w:rFonts w:asciiTheme="minorEastAsia" w:hAnsiTheme="minorEastAsia" w:hint="eastAsia"/>
          <w:sz w:val="24"/>
          <w:szCs w:val="24"/>
        </w:rPr>
        <w:t>過誤納金返還金</w:t>
      </w:r>
      <w:r w:rsidR="007D7411" w:rsidRPr="00A13020">
        <w:rPr>
          <w:rFonts w:asciiTheme="minorEastAsia" w:hAnsiTheme="minorEastAsia" w:hint="eastAsia"/>
          <w:sz w:val="24"/>
          <w:szCs w:val="24"/>
        </w:rPr>
        <w:t>支払</w:t>
      </w:r>
      <w:r w:rsidR="00D523EB" w:rsidRPr="00A13020">
        <w:rPr>
          <w:rFonts w:asciiTheme="minorEastAsia" w:hAnsiTheme="minorEastAsia" w:hint="eastAsia"/>
          <w:sz w:val="24"/>
          <w:szCs w:val="24"/>
        </w:rPr>
        <w:t>申請</w:t>
      </w:r>
      <w:r w:rsidR="00A13020" w:rsidRPr="00A13020">
        <w:rPr>
          <w:rFonts w:asciiTheme="minorEastAsia" w:hAnsiTheme="minorEastAsia" w:hint="eastAsia"/>
          <w:sz w:val="24"/>
          <w:szCs w:val="24"/>
        </w:rPr>
        <w:t>書兼</w:t>
      </w:r>
      <w:r w:rsidR="00CB2926" w:rsidRPr="00A13020">
        <w:rPr>
          <w:rFonts w:asciiTheme="minorEastAsia" w:hAnsiTheme="minorEastAsia" w:hint="eastAsia"/>
          <w:sz w:val="24"/>
          <w:szCs w:val="24"/>
        </w:rPr>
        <w:t>請求</w:t>
      </w:r>
      <w:r w:rsidR="00761A97" w:rsidRPr="00A13020">
        <w:rPr>
          <w:rFonts w:asciiTheme="minorEastAsia" w:hAnsiTheme="minorEastAsia" w:hint="eastAsia"/>
          <w:sz w:val="24"/>
          <w:szCs w:val="24"/>
        </w:rPr>
        <w:t>書</w:t>
      </w:r>
    </w:p>
    <w:p w14:paraId="26C25E92" w14:textId="77777777" w:rsidR="00D523EB" w:rsidRPr="00A13020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09B2D7BE" w14:textId="77777777" w:rsidR="00D523EB" w:rsidRPr="00A13020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2D0B3930" w14:textId="77777777" w:rsidR="00D523EB" w:rsidRPr="00A13020" w:rsidRDefault="007D7411" w:rsidP="00D523EB">
      <w:pPr>
        <w:rPr>
          <w:rFonts w:asciiTheme="minorEastAsia" w:eastAsiaTheme="minorEastAsia"/>
          <w:sz w:val="24"/>
          <w:szCs w:val="24"/>
        </w:rPr>
      </w:pPr>
      <w:r w:rsidRPr="00A13020">
        <w:rPr>
          <w:rFonts w:asciiTheme="minorEastAsia" w:hAnsiTheme="minorEastAsia" w:hint="eastAsia"/>
          <w:sz w:val="24"/>
          <w:szCs w:val="24"/>
        </w:rPr>
        <w:t xml:space="preserve">　</w:t>
      </w:r>
      <w:r w:rsidR="00E95E2B">
        <w:rPr>
          <w:rFonts w:asciiTheme="minorEastAsia" w:hAnsiTheme="minorEastAsia" w:hint="eastAsia"/>
          <w:sz w:val="24"/>
          <w:szCs w:val="24"/>
        </w:rPr>
        <w:t>国頭村</w:t>
      </w:r>
      <w:r w:rsidRPr="00A13020">
        <w:rPr>
          <w:rFonts w:asciiTheme="minorEastAsia" w:hAnsiTheme="minorEastAsia" w:hint="eastAsia"/>
          <w:sz w:val="24"/>
          <w:szCs w:val="24"/>
        </w:rPr>
        <w:t>固定資産税</w:t>
      </w:r>
      <w:r w:rsidR="00677CF5">
        <w:rPr>
          <w:rFonts w:asciiTheme="minorEastAsia" w:hAnsiTheme="minorEastAsia" w:hint="eastAsia"/>
          <w:sz w:val="24"/>
          <w:szCs w:val="24"/>
        </w:rPr>
        <w:t>課税誤りによる国民健康保険税等</w:t>
      </w:r>
      <w:r w:rsidRPr="00A13020">
        <w:rPr>
          <w:rFonts w:asciiTheme="minorEastAsia" w:hAnsiTheme="minorEastAsia" w:hint="eastAsia"/>
          <w:sz w:val="24"/>
          <w:szCs w:val="24"/>
        </w:rPr>
        <w:t>過誤納金</w:t>
      </w:r>
      <w:r w:rsidR="00E95E2B">
        <w:rPr>
          <w:rFonts w:asciiTheme="minorEastAsia" w:hAnsiTheme="minorEastAsia" w:hint="eastAsia"/>
          <w:sz w:val="24"/>
          <w:szCs w:val="24"/>
        </w:rPr>
        <w:t>還付取扱</w:t>
      </w:r>
      <w:r w:rsidRPr="00A13020">
        <w:rPr>
          <w:rFonts w:asciiTheme="minorEastAsia" w:hAnsiTheme="minorEastAsia" w:hint="eastAsia"/>
          <w:sz w:val="24"/>
          <w:szCs w:val="24"/>
        </w:rPr>
        <w:t>要綱</w:t>
      </w:r>
      <w:r w:rsidR="00D523EB" w:rsidRPr="00A13020">
        <w:rPr>
          <w:rFonts w:asciiTheme="minorEastAsia" w:hAnsiTheme="minorEastAsia" w:hint="eastAsia"/>
          <w:sz w:val="24"/>
          <w:szCs w:val="24"/>
        </w:rPr>
        <w:t>第</w:t>
      </w:r>
      <w:r w:rsidR="00276B76">
        <w:rPr>
          <w:rFonts w:asciiTheme="minorEastAsia" w:hAnsiTheme="minorEastAsia"/>
          <w:sz w:val="24"/>
          <w:szCs w:val="24"/>
        </w:rPr>
        <w:t>6</w:t>
      </w:r>
      <w:r w:rsidR="00D523EB" w:rsidRPr="00A13020">
        <w:rPr>
          <w:rFonts w:asciiTheme="minorEastAsia" w:hAnsiTheme="minorEastAsia" w:hint="eastAsia"/>
          <w:sz w:val="24"/>
          <w:szCs w:val="24"/>
        </w:rPr>
        <w:t>条の規定に基づき</w:t>
      </w:r>
      <w:r w:rsidR="00761A97" w:rsidRPr="00A13020">
        <w:rPr>
          <w:rFonts w:asciiTheme="minorEastAsia" w:hAnsiTheme="minorEastAsia" w:hint="eastAsia"/>
          <w:sz w:val="24"/>
          <w:szCs w:val="24"/>
        </w:rPr>
        <w:t>申請し、返還金</w:t>
      </w:r>
      <w:r w:rsidR="00D523EB" w:rsidRPr="00A13020">
        <w:rPr>
          <w:rFonts w:asciiTheme="minorEastAsia" w:hAnsiTheme="minorEastAsia" w:hint="eastAsia"/>
          <w:sz w:val="24"/>
          <w:szCs w:val="24"/>
        </w:rPr>
        <w:t>の</w:t>
      </w:r>
      <w:r w:rsidRPr="00A13020">
        <w:rPr>
          <w:rFonts w:asciiTheme="minorEastAsia" w:hAnsiTheme="minorEastAsia" w:hint="eastAsia"/>
          <w:sz w:val="24"/>
          <w:szCs w:val="24"/>
        </w:rPr>
        <w:t>支払</w:t>
      </w:r>
      <w:r w:rsidR="00D523EB" w:rsidRPr="00A13020">
        <w:rPr>
          <w:rFonts w:asciiTheme="minorEastAsia" w:hAnsiTheme="minorEastAsia" w:hint="eastAsia"/>
          <w:sz w:val="24"/>
          <w:szCs w:val="24"/>
        </w:rPr>
        <w:t>を</w:t>
      </w:r>
      <w:r w:rsidR="00761A97" w:rsidRPr="00A13020">
        <w:rPr>
          <w:rFonts w:asciiTheme="minorEastAsia" w:hAnsiTheme="minorEastAsia" w:hint="eastAsia"/>
          <w:sz w:val="24"/>
          <w:szCs w:val="24"/>
        </w:rPr>
        <w:t>請求</w:t>
      </w:r>
      <w:r w:rsidR="00D523EB" w:rsidRPr="00A13020">
        <w:rPr>
          <w:rFonts w:asciiTheme="minorEastAsia" w:hAnsiTheme="minorEastAsia" w:hint="eastAsia"/>
          <w:sz w:val="24"/>
          <w:szCs w:val="24"/>
        </w:rPr>
        <w:t>します。</w:t>
      </w:r>
    </w:p>
    <w:p w14:paraId="229DC3E0" w14:textId="77777777" w:rsidR="00D523EB" w:rsidRPr="007D7411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19702F43" w14:textId="77777777" w:rsidR="00D523EB" w:rsidRDefault="00D523EB" w:rsidP="00D523EB">
      <w:pPr>
        <w:ind w:right="420"/>
        <w:rPr>
          <w:rFonts w:asciiTheme="minorEastAsia" w:eastAsiaTheme="minorEastAsia"/>
          <w:sz w:val="24"/>
          <w:szCs w:val="24"/>
        </w:rPr>
      </w:pPr>
      <w:r w:rsidRPr="00DE6A42">
        <w:rPr>
          <w:rFonts w:asciiTheme="minorEastAsia" w:hAnsiTheme="minorEastAsia" w:hint="eastAsia"/>
          <w:sz w:val="24"/>
          <w:szCs w:val="24"/>
        </w:rPr>
        <w:t>１　返還金</w:t>
      </w:r>
      <w:r w:rsidR="002734CA">
        <w:rPr>
          <w:rFonts w:asciiTheme="minorEastAsia" w:hAnsiTheme="minorEastAsia" w:hint="eastAsia"/>
          <w:sz w:val="24"/>
          <w:szCs w:val="24"/>
        </w:rPr>
        <w:t>請求額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39"/>
        <w:gridCol w:w="2215"/>
        <w:gridCol w:w="2252"/>
        <w:gridCol w:w="2262"/>
      </w:tblGrid>
      <w:tr w:rsidR="009D507B" w14:paraId="463B86BE" w14:textId="77777777" w:rsidTr="008E0E38">
        <w:trPr>
          <w:trHeight w:val="419"/>
        </w:trPr>
        <w:tc>
          <w:tcPr>
            <w:tcW w:w="1984" w:type="dxa"/>
          </w:tcPr>
          <w:p w14:paraId="7FD1CA5E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268" w:type="dxa"/>
          </w:tcPr>
          <w:p w14:paraId="2E4D7EB9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還付不能額</w:t>
            </w:r>
          </w:p>
        </w:tc>
        <w:tc>
          <w:tcPr>
            <w:tcW w:w="2307" w:type="dxa"/>
          </w:tcPr>
          <w:p w14:paraId="6E033B5F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利息相当額</w:t>
            </w:r>
          </w:p>
        </w:tc>
        <w:tc>
          <w:tcPr>
            <w:tcW w:w="2317" w:type="dxa"/>
          </w:tcPr>
          <w:p w14:paraId="0D09A63F" w14:textId="77777777" w:rsidR="009D507B" w:rsidRDefault="009D507B" w:rsidP="008E0E38">
            <w:pPr>
              <w:spacing w:line="360" w:lineRule="auto"/>
              <w:jc w:val="center"/>
            </w:pPr>
            <w:r>
              <w:rPr>
                <w:rFonts w:hint="eastAsia"/>
              </w:rPr>
              <w:t>返還金</w:t>
            </w:r>
          </w:p>
        </w:tc>
      </w:tr>
      <w:tr w:rsidR="009D507B" w14:paraId="3D84A18C" w14:textId="77777777" w:rsidTr="008E0E38">
        <w:trPr>
          <w:trHeight w:val="419"/>
        </w:trPr>
        <w:tc>
          <w:tcPr>
            <w:tcW w:w="1984" w:type="dxa"/>
          </w:tcPr>
          <w:p w14:paraId="74AD0847" w14:textId="77777777" w:rsidR="009D507B" w:rsidRPr="00EF2C64" w:rsidRDefault="009D507B" w:rsidP="009D507B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507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2D238328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466B56A5" w14:textId="77777777" w:rsidR="009D507B" w:rsidRPr="00032400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1EE7CBDD" w14:textId="77777777" w:rsidR="009D507B" w:rsidRPr="00F978C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</w:tr>
      <w:tr w:rsidR="009D507B" w14:paraId="6C69B8A6" w14:textId="77777777" w:rsidTr="008E0E38">
        <w:trPr>
          <w:trHeight w:val="419"/>
        </w:trPr>
        <w:tc>
          <w:tcPr>
            <w:tcW w:w="1984" w:type="dxa"/>
          </w:tcPr>
          <w:p w14:paraId="24363D8B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4FE3D47D" w14:textId="77777777" w:rsidR="009D507B" w:rsidRDefault="009D507B" w:rsidP="009D507B">
            <w:pPr>
              <w:spacing w:line="360" w:lineRule="auto"/>
              <w:jc w:val="right"/>
            </w:pPr>
            <w:r w:rsidRPr="00DB3BD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725B94D3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3E69658D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9D507B" w14:paraId="62208881" w14:textId="77777777" w:rsidTr="008E0E38">
        <w:trPr>
          <w:trHeight w:val="419"/>
        </w:trPr>
        <w:tc>
          <w:tcPr>
            <w:tcW w:w="1984" w:type="dxa"/>
          </w:tcPr>
          <w:p w14:paraId="2EDD9DC2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06F9F339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3DF479B8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66EE6188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  <w:tr w:rsidR="009D507B" w14:paraId="263A4207" w14:textId="77777777" w:rsidTr="008E0E38">
        <w:trPr>
          <w:trHeight w:val="396"/>
        </w:trPr>
        <w:tc>
          <w:tcPr>
            <w:tcW w:w="1984" w:type="dxa"/>
          </w:tcPr>
          <w:p w14:paraId="15219E7F" w14:textId="77777777" w:rsidR="009D507B" w:rsidRDefault="009D507B" w:rsidP="009D507B">
            <w:pPr>
              <w:spacing w:line="360" w:lineRule="auto"/>
              <w:jc w:val="right"/>
            </w:pPr>
            <w:r w:rsidRPr="00EF2C64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45CA3B9D" w14:textId="77777777" w:rsidR="009D507B" w:rsidRDefault="009D507B" w:rsidP="009D507B">
            <w:pPr>
              <w:spacing w:line="360" w:lineRule="auto"/>
              <w:jc w:val="right"/>
            </w:pPr>
            <w:r w:rsidRPr="00DB3BD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7A5DC8D4" w14:textId="77777777" w:rsidR="009D507B" w:rsidRDefault="009D507B" w:rsidP="009D507B">
            <w:pPr>
              <w:spacing w:line="360" w:lineRule="auto"/>
              <w:jc w:val="right"/>
            </w:pPr>
            <w:r w:rsidRPr="00032400">
              <w:rPr>
                <w:rFonts w:asciiTheme="minorEastAsia" w:eastAsiaTheme="minorEastAsia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7AEE6233" w14:textId="77777777" w:rsidR="009D507B" w:rsidRDefault="009D507B" w:rsidP="009D507B">
            <w:pPr>
              <w:spacing w:line="360" w:lineRule="auto"/>
              <w:jc w:val="right"/>
            </w:pPr>
            <w:bookmarkStart w:id="0" w:name="_Hlk1555455"/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  <w:bookmarkEnd w:id="0"/>
          </w:p>
        </w:tc>
      </w:tr>
      <w:tr w:rsidR="009D507B" w14:paraId="1DA7B361" w14:textId="77777777" w:rsidTr="008E0E38">
        <w:trPr>
          <w:trHeight w:val="396"/>
        </w:trPr>
        <w:tc>
          <w:tcPr>
            <w:tcW w:w="1984" w:type="dxa"/>
          </w:tcPr>
          <w:p w14:paraId="2403D7FE" w14:textId="77777777" w:rsidR="009D507B" w:rsidRPr="00EF2C64" w:rsidRDefault="009D507B" w:rsidP="009D507B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D507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268" w:type="dxa"/>
          </w:tcPr>
          <w:p w14:paraId="4281EFC2" w14:textId="77777777" w:rsidR="009D507B" w:rsidRPr="00DB3BD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14:paraId="0DD7C011" w14:textId="77777777" w:rsidR="009D507B" w:rsidRPr="00032400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317" w:type="dxa"/>
          </w:tcPr>
          <w:p w14:paraId="28F016CE" w14:textId="77777777" w:rsidR="009D507B" w:rsidRPr="00F978CF" w:rsidRDefault="009D507B" w:rsidP="009D507B">
            <w:pPr>
              <w:spacing w:line="360" w:lineRule="auto"/>
              <w:jc w:val="right"/>
              <w:rPr>
                <w:rFonts w:asciiTheme="minorEastAsia" w:eastAsiaTheme="minorEastAsia"/>
                <w:szCs w:val="21"/>
              </w:rPr>
            </w:pPr>
            <w:r w:rsidRPr="009D507B">
              <w:rPr>
                <w:rFonts w:ascii="ＭＳ 明朝" w:hint="eastAsia"/>
                <w:szCs w:val="21"/>
              </w:rPr>
              <w:t>円</w:t>
            </w:r>
          </w:p>
        </w:tc>
      </w:tr>
      <w:tr w:rsidR="009D507B" w14:paraId="0CA42C10" w14:textId="77777777" w:rsidTr="004B1B0A">
        <w:trPr>
          <w:trHeight w:val="396"/>
        </w:trPr>
        <w:tc>
          <w:tcPr>
            <w:tcW w:w="6559" w:type="dxa"/>
            <w:gridSpan w:val="3"/>
          </w:tcPr>
          <w:p w14:paraId="45996236" w14:textId="77777777" w:rsidR="009D507B" w:rsidRPr="008E0E38" w:rsidRDefault="009D507B" w:rsidP="009D50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E38">
              <w:rPr>
                <w:rFonts w:hint="eastAsia"/>
                <w:sz w:val="24"/>
                <w:szCs w:val="24"/>
              </w:rPr>
              <w:t>合　計　金　額</w:t>
            </w:r>
          </w:p>
        </w:tc>
        <w:tc>
          <w:tcPr>
            <w:tcW w:w="2317" w:type="dxa"/>
          </w:tcPr>
          <w:p w14:paraId="28598085" w14:textId="77777777" w:rsidR="009D507B" w:rsidRDefault="009D507B" w:rsidP="009D507B">
            <w:pPr>
              <w:spacing w:line="360" w:lineRule="auto"/>
              <w:jc w:val="right"/>
            </w:pPr>
            <w:r w:rsidRPr="00F978CF">
              <w:rPr>
                <w:rFonts w:asciiTheme="minorEastAsia" w:eastAsiaTheme="minorEastAsia" w:hint="eastAsia"/>
                <w:szCs w:val="21"/>
              </w:rPr>
              <w:t>円</w:t>
            </w:r>
          </w:p>
        </w:tc>
      </w:tr>
    </w:tbl>
    <w:p w14:paraId="113B08B4" w14:textId="77777777" w:rsidR="002734CA" w:rsidRPr="00DE6A42" w:rsidRDefault="002734CA" w:rsidP="00D523EB">
      <w:pPr>
        <w:ind w:right="420"/>
        <w:rPr>
          <w:rFonts w:asciiTheme="minorEastAsia" w:eastAsiaTheme="minorEastAsia"/>
          <w:sz w:val="24"/>
          <w:szCs w:val="24"/>
        </w:rPr>
      </w:pPr>
    </w:p>
    <w:p w14:paraId="20C99F49" w14:textId="77777777" w:rsidR="00D523EB" w:rsidRDefault="00E95E2B" w:rsidP="00D523EB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　返還金</w:t>
      </w:r>
      <w:r w:rsidR="0014495D">
        <w:rPr>
          <w:rFonts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910"/>
        <w:gridCol w:w="1664"/>
        <w:gridCol w:w="2567"/>
      </w:tblGrid>
      <w:tr w:rsidR="00622077" w:rsidRPr="00A0381D" w14:paraId="1DB82287" w14:textId="77777777" w:rsidTr="00A0381D">
        <w:trPr>
          <w:trHeight w:val="454"/>
        </w:trPr>
        <w:tc>
          <w:tcPr>
            <w:tcW w:w="1559" w:type="dxa"/>
            <w:vAlign w:val="center"/>
          </w:tcPr>
          <w:p w14:paraId="71F06857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2EDFD3FB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D4201F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支店名</w:t>
            </w:r>
          </w:p>
        </w:tc>
        <w:tc>
          <w:tcPr>
            <w:tcW w:w="2639" w:type="dxa"/>
            <w:vAlign w:val="center"/>
          </w:tcPr>
          <w:p w14:paraId="73E11A3A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622077" w:rsidRPr="00A0381D" w14:paraId="0CF51F10" w14:textId="77777777" w:rsidTr="00A0381D">
        <w:trPr>
          <w:trHeight w:val="454"/>
        </w:trPr>
        <w:tc>
          <w:tcPr>
            <w:tcW w:w="1559" w:type="dxa"/>
            <w:vAlign w:val="center"/>
          </w:tcPr>
          <w:p w14:paraId="3C114778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口座種目</w:t>
            </w:r>
          </w:p>
        </w:tc>
        <w:tc>
          <w:tcPr>
            <w:tcW w:w="2977" w:type="dxa"/>
            <w:vAlign w:val="center"/>
          </w:tcPr>
          <w:p w14:paraId="7DEFA9CC" w14:textId="77777777" w:rsidR="00D523EB" w:rsidRPr="00A0381D" w:rsidRDefault="004C6325" w:rsidP="00A0381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普通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当座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A0381D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A0381D">
              <w:rPr>
                <w:rFonts w:asciiTheme="minorHAnsi" w:eastAsiaTheme="minorEastAsia" w:hAnsiTheme="minorHAnsi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6E51E3D4" w14:textId="77777777" w:rsidR="00D523EB" w:rsidRPr="00A0381D" w:rsidRDefault="00D523EB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口座番号</w:t>
            </w:r>
          </w:p>
        </w:tc>
        <w:tc>
          <w:tcPr>
            <w:tcW w:w="2639" w:type="dxa"/>
            <w:vAlign w:val="center"/>
          </w:tcPr>
          <w:p w14:paraId="569E2B6F" w14:textId="77777777" w:rsidR="00D523EB" w:rsidRPr="00A0381D" w:rsidRDefault="00D523EB" w:rsidP="00A0381D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E727E1" w:rsidRPr="00A0381D" w14:paraId="1B4DDDF8" w14:textId="77777777" w:rsidTr="00E95E2B">
        <w:trPr>
          <w:trHeight w:val="361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2B56535" w14:textId="77777777" w:rsidR="00E727E1" w:rsidRPr="00A0381D" w:rsidRDefault="00E95E2B" w:rsidP="00A0381D">
            <w:pPr>
              <w:jc w:val="distribute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フリガナ</w:t>
            </w:r>
          </w:p>
        </w:tc>
        <w:tc>
          <w:tcPr>
            <w:tcW w:w="7317" w:type="dxa"/>
            <w:gridSpan w:val="3"/>
            <w:tcBorders>
              <w:bottom w:val="dotted" w:sz="4" w:space="0" w:color="auto"/>
            </w:tcBorders>
            <w:vAlign w:val="center"/>
          </w:tcPr>
          <w:p w14:paraId="73F86529" w14:textId="77777777" w:rsidR="00E727E1" w:rsidRPr="00A0381D" w:rsidRDefault="00E727E1" w:rsidP="00A0381D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727E1" w:rsidRPr="00A0381D" w14:paraId="2ADDD761" w14:textId="77777777" w:rsidTr="00E95E2B">
        <w:trPr>
          <w:trHeight w:val="55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549212D" w14:textId="77777777" w:rsidR="00E727E1" w:rsidRPr="00A0381D" w:rsidRDefault="00E727E1" w:rsidP="00A0381D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0381D">
              <w:rPr>
                <w:rFonts w:asciiTheme="minorHAnsi" w:eastAsiaTheme="minorEastAsia" w:hAnsiTheme="minorHAnsi" w:hint="eastAsia"/>
                <w:sz w:val="24"/>
                <w:szCs w:val="24"/>
              </w:rPr>
              <w:t>口座名義人</w:t>
            </w:r>
          </w:p>
        </w:tc>
        <w:tc>
          <w:tcPr>
            <w:tcW w:w="7317" w:type="dxa"/>
            <w:gridSpan w:val="3"/>
            <w:tcBorders>
              <w:top w:val="dotted" w:sz="4" w:space="0" w:color="auto"/>
            </w:tcBorders>
            <w:vAlign w:val="center"/>
          </w:tcPr>
          <w:p w14:paraId="318A8A06" w14:textId="77777777" w:rsidR="00E727E1" w:rsidRPr="00A0381D" w:rsidRDefault="00E727E1" w:rsidP="00A0381D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14:paraId="1B9C7DDB" w14:textId="77777777" w:rsidR="00D523EB" w:rsidRDefault="00D523EB" w:rsidP="00840D1D">
      <w:pPr>
        <w:widowControl/>
        <w:jc w:val="left"/>
        <w:rPr>
          <w:sz w:val="24"/>
          <w:szCs w:val="24"/>
        </w:rPr>
      </w:pPr>
    </w:p>
    <w:sectPr w:rsidR="00D523EB" w:rsidSect="006663EC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DCFF" w14:textId="77777777" w:rsidR="00401ADD" w:rsidRDefault="00401ADD" w:rsidP="00E046EA">
      <w:r>
        <w:separator/>
      </w:r>
    </w:p>
  </w:endnote>
  <w:endnote w:type="continuationSeparator" w:id="0">
    <w:p w14:paraId="43ABBCC1" w14:textId="77777777" w:rsidR="00401ADD" w:rsidRDefault="00401ADD" w:rsidP="00E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Lath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D779" w14:textId="77777777" w:rsidR="00401ADD" w:rsidRDefault="00401ADD" w:rsidP="00E046EA">
      <w:r>
        <w:separator/>
      </w:r>
    </w:p>
  </w:footnote>
  <w:footnote w:type="continuationSeparator" w:id="0">
    <w:p w14:paraId="4B7AD7F4" w14:textId="77777777" w:rsidR="00401ADD" w:rsidRDefault="00401ADD" w:rsidP="00E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842"/>
    <w:multiLevelType w:val="hybridMultilevel"/>
    <w:tmpl w:val="33BADB9E"/>
    <w:lvl w:ilvl="0" w:tplc="BCF0F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8499A"/>
    <w:multiLevelType w:val="hybridMultilevel"/>
    <w:tmpl w:val="6222143A"/>
    <w:lvl w:ilvl="0" w:tplc="4328E2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C9"/>
    <w:rsid w:val="00030F8A"/>
    <w:rsid w:val="00032400"/>
    <w:rsid w:val="000465DC"/>
    <w:rsid w:val="0005149D"/>
    <w:rsid w:val="00082F16"/>
    <w:rsid w:val="000832C9"/>
    <w:rsid w:val="00086316"/>
    <w:rsid w:val="000E5DAE"/>
    <w:rsid w:val="00123BC4"/>
    <w:rsid w:val="00126CA6"/>
    <w:rsid w:val="0014495D"/>
    <w:rsid w:val="0018003D"/>
    <w:rsid w:val="001B337A"/>
    <w:rsid w:val="001F1D1B"/>
    <w:rsid w:val="002734CA"/>
    <w:rsid w:val="00276818"/>
    <w:rsid w:val="00276B76"/>
    <w:rsid w:val="00296B92"/>
    <w:rsid w:val="00297704"/>
    <w:rsid w:val="00327B4B"/>
    <w:rsid w:val="00365CB2"/>
    <w:rsid w:val="003B6BAC"/>
    <w:rsid w:val="00401ADD"/>
    <w:rsid w:val="00402944"/>
    <w:rsid w:val="00403CF4"/>
    <w:rsid w:val="0045613F"/>
    <w:rsid w:val="00474772"/>
    <w:rsid w:val="004B1B0A"/>
    <w:rsid w:val="004C6325"/>
    <w:rsid w:val="004E1294"/>
    <w:rsid w:val="004E6374"/>
    <w:rsid w:val="004F1B97"/>
    <w:rsid w:val="00574131"/>
    <w:rsid w:val="005D7AB3"/>
    <w:rsid w:val="006065B3"/>
    <w:rsid w:val="006161C2"/>
    <w:rsid w:val="00622077"/>
    <w:rsid w:val="006663EC"/>
    <w:rsid w:val="00677CF5"/>
    <w:rsid w:val="00690CB6"/>
    <w:rsid w:val="006C44CC"/>
    <w:rsid w:val="006D7DC9"/>
    <w:rsid w:val="006F236E"/>
    <w:rsid w:val="00725FAB"/>
    <w:rsid w:val="00761A97"/>
    <w:rsid w:val="007C7F4B"/>
    <w:rsid w:val="007D6081"/>
    <w:rsid w:val="007D7411"/>
    <w:rsid w:val="00840D1D"/>
    <w:rsid w:val="0084397E"/>
    <w:rsid w:val="00887276"/>
    <w:rsid w:val="008B24DA"/>
    <w:rsid w:val="008B3A04"/>
    <w:rsid w:val="008D5279"/>
    <w:rsid w:val="008E0E38"/>
    <w:rsid w:val="00922137"/>
    <w:rsid w:val="009B77A9"/>
    <w:rsid w:val="009D507B"/>
    <w:rsid w:val="00A0381D"/>
    <w:rsid w:val="00A13020"/>
    <w:rsid w:val="00A602BE"/>
    <w:rsid w:val="00A773ED"/>
    <w:rsid w:val="00AD02E1"/>
    <w:rsid w:val="00B36608"/>
    <w:rsid w:val="00B73600"/>
    <w:rsid w:val="00B91EAD"/>
    <w:rsid w:val="00BD06C6"/>
    <w:rsid w:val="00C44AE0"/>
    <w:rsid w:val="00C840EA"/>
    <w:rsid w:val="00CA75CC"/>
    <w:rsid w:val="00CB2926"/>
    <w:rsid w:val="00CE5658"/>
    <w:rsid w:val="00D3333A"/>
    <w:rsid w:val="00D356E4"/>
    <w:rsid w:val="00D463B2"/>
    <w:rsid w:val="00D523EB"/>
    <w:rsid w:val="00D669CD"/>
    <w:rsid w:val="00D77163"/>
    <w:rsid w:val="00DB3BDF"/>
    <w:rsid w:val="00DD5323"/>
    <w:rsid w:val="00DE6A42"/>
    <w:rsid w:val="00DE7B62"/>
    <w:rsid w:val="00E046EA"/>
    <w:rsid w:val="00E727E1"/>
    <w:rsid w:val="00E95E2B"/>
    <w:rsid w:val="00EA4790"/>
    <w:rsid w:val="00EB12DE"/>
    <w:rsid w:val="00EF2C64"/>
    <w:rsid w:val="00EF3255"/>
    <w:rsid w:val="00F029AD"/>
    <w:rsid w:val="00F3184E"/>
    <w:rsid w:val="00F978CF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2944A"/>
  <w14:defaultImageDpi w14:val="0"/>
  <w15:docId w15:val="{B4CD4532-A469-4903-B3BE-2159667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7E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C840EA"/>
    <w:rPr>
      <w:rFonts w:cs="Times New Roman"/>
      <w:color w:val="0000DE"/>
      <w:u w:val="single"/>
    </w:rPr>
  </w:style>
  <w:style w:type="table" w:styleId="a5">
    <w:name w:val="Table Grid"/>
    <w:basedOn w:val="a1"/>
    <w:uiPriority w:val="59"/>
    <w:rsid w:val="00DE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4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D74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46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04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4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92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2" w:color="BBB17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7F42-F4B4-4C39-8FE2-6FB0DEF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健太</dc:creator>
  <cp:keywords/>
  <dc:description/>
  <cp:lastModifiedBy>KunigamiR5001</cp:lastModifiedBy>
  <cp:revision>2</cp:revision>
  <cp:lastPrinted>2020-01-31T01:23:00Z</cp:lastPrinted>
  <dcterms:created xsi:type="dcterms:W3CDTF">2025-06-16T03:58:00Z</dcterms:created>
  <dcterms:modified xsi:type="dcterms:W3CDTF">2025-06-16T03:58:00Z</dcterms:modified>
</cp:coreProperties>
</file>