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F73" w:rsidRPr="00325143" w:rsidRDefault="00DE1E19">
      <w:pPr>
        <w:rPr>
          <w:sz w:val="24"/>
          <w:szCs w:val="24"/>
        </w:rPr>
      </w:pPr>
      <w:r>
        <w:rPr>
          <w:rFonts w:hint="eastAsia"/>
          <w:sz w:val="24"/>
          <w:szCs w:val="24"/>
        </w:rPr>
        <w:t>様式第</w:t>
      </w:r>
      <w:r>
        <w:rPr>
          <w:rFonts w:hint="eastAsia"/>
          <w:sz w:val="24"/>
          <w:szCs w:val="24"/>
        </w:rPr>
        <w:t>2</w:t>
      </w:r>
      <w:r w:rsidR="005E6262" w:rsidRPr="00325143">
        <w:rPr>
          <w:rFonts w:hint="eastAsia"/>
          <w:sz w:val="24"/>
          <w:szCs w:val="24"/>
        </w:rPr>
        <w:t>号（第</w:t>
      </w:r>
      <w:r w:rsidR="005E6262" w:rsidRPr="00325143">
        <w:rPr>
          <w:rFonts w:hint="eastAsia"/>
          <w:sz w:val="24"/>
          <w:szCs w:val="24"/>
        </w:rPr>
        <w:t>8</w:t>
      </w:r>
      <w:r w:rsidR="005E6262" w:rsidRPr="00325143">
        <w:rPr>
          <w:rFonts w:hint="eastAsia"/>
          <w:sz w:val="24"/>
          <w:szCs w:val="24"/>
        </w:rPr>
        <w:t>条関係）</w:t>
      </w:r>
    </w:p>
    <w:p w:rsidR="005E6262" w:rsidRDefault="005E6262">
      <w:pPr>
        <w:rPr>
          <w:sz w:val="24"/>
          <w:szCs w:val="24"/>
        </w:rPr>
      </w:pPr>
    </w:p>
    <w:p w:rsidR="00BE6EB5" w:rsidRPr="00BE6EB5" w:rsidRDefault="00BE6EB5">
      <w:pPr>
        <w:rPr>
          <w:sz w:val="24"/>
          <w:szCs w:val="24"/>
        </w:rPr>
      </w:pPr>
    </w:p>
    <w:p w:rsidR="005E6262" w:rsidRPr="00325143" w:rsidRDefault="005E6262" w:rsidP="005E6262">
      <w:pPr>
        <w:wordWrap w:val="0"/>
        <w:jc w:val="right"/>
        <w:rPr>
          <w:sz w:val="24"/>
          <w:szCs w:val="24"/>
        </w:rPr>
      </w:pPr>
      <w:r w:rsidRPr="00325143">
        <w:rPr>
          <w:rFonts w:hint="eastAsia"/>
          <w:sz w:val="24"/>
          <w:szCs w:val="24"/>
        </w:rPr>
        <w:t>第　　　　　号</w:t>
      </w:r>
      <w:r w:rsidR="00065364" w:rsidRPr="00325143">
        <w:rPr>
          <w:rFonts w:hint="eastAsia"/>
          <w:sz w:val="24"/>
          <w:szCs w:val="24"/>
        </w:rPr>
        <w:t xml:space="preserve">　　　　</w:t>
      </w:r>
    </w:p>
    <w:p w:rsidR="005E6262" w:rsidRPr="00325143" w:rsidRDefault="005E6262" w:rsidP="005E6262">
      <w:pPr>
        <w:wordWrap w:val="0"/>
        <w:jc w:val="right"/>
        <w:rPr>
          <w:sz w:val="24"/>
          <w:szCs w:val="24"/>
        </w:rPr>
      </w:pPr>
      <w:r w:rsidRPr="00325143">
        <w:rPr>
          <w:rFonts w:hint="eastAsia"/>
          <w:sz w:val="24"/>
          <w:szCs w:val="24"/>
        </w:rPr>
        <w:t>年　　月　　日</w:t>
      </w:r>
      <w:r w:rsidR="00065364" w:rsidRPr="00325143">
        <w:rPr>
          <w:rFonts w:hint="eastAsia"/>
          <w:sz w:val="24"/>
          <w:szCs w:val="24"/>
        </w:rPr>
        <w:t xml:space="preserve">　　　　</w:t>
      </w:r>
    </w:p>
    <w:p w:rsidR="005E6262" w:rsidRPr="00325143" w:rsidRDefault="005E6262" w:rsidP="005E6262">
      <w:pPr>
        <w:jc w:val="left"/>
        <w:rPr>
          <w:sz w:val="24"/>
          <w:szCs w:val="24"/>
        </w:rPr>
      </w:pPr>
    </w:p>
    <w:p w:rsidR="005E6262" w:rsidRPr="00325143" w:rsidRDefault="005E6262" w:rsidP="005E6262">
      <w:pPr>
        <w:jc w:val="left"/>
        <w:rPr>
          <w:sz w:val="24"/>
          <w:szCs w:val="24"/>
        </w:rPr>
      </w:pPr>
      <w:r w:rsidRPr="00325143">
        <w:rPr>
          <w:rFonts w:hint="eastAsia"/>
          <w:sz w:val="24"/>
          <w:szCs w:val="24"/>
        </w:rPr>
        <w:t xml:space="preserve">　　　　　　　　　　　　　　　様</w:t>
      </w:r>
    </w:p>
    <w:p w:rsidR="005E6262" w:rsidRPr="00325143" w:rsidRDefault="005E6262" w:rsidP="005E6262">
      <w:pPr>
        <w:jc w:val="left"/>
        <w:rPr>
          <w:sz w:val="24"/>
          <w:szCs w:val="24"/>
        </w:rPr>
      </w:pPr>
    </w:p>
    <w:p w:rsidR="005E6262" w:rsidRPr="00325143" w:rsidRDefault="005E6262" w:rsidP="005E6262">
      <w:pPr>
        <w:wordWrap w:val="0"/>
        <w:jc w:val="right"/>
        <w:rPr>
          <w:sz w:val="24"/>
          <w:szCs w:val="24"/>
        </w:rPr>
      </w:pPr>
      <w:r w:rsidRPr="00325143">
        <w:rPr>
          <w:rFonts w:hint="eastAsia"/>
          <w:sz w:val="24"/>
          <w:szCs w:val="24"/>
        </w:rPr>
        <w:t xml:space="preserve">国頭村長　　　　　　　　　　　　</w:t>
      </w:r>
    </w:p>
    <w:p w:rsidR="005E6262" w:rsidRPr="00325143" w:rsidRDefault="005E6262" w:rsidP="005E6262">
      <w:pPr>
        <w:jc w:val="center"/>
        <w:rPr>
          <w:sz w:val="24"/>
          <w:szCs w:val="24"/>
        </w:rPr>
      </w:pPr>
    </w:p>
    <w:p w:rsidR="005E6262" w:rsidRPr="00BE6EB5" w:rsidRDefault="005E6262" w:rsidP="005E6262">
      <w:pPr>
        <w:jc w:val="center"/>
        <w:rPr>
          <w:sz w:val="28"/>
          <w:szCs w:val="28"/>
        </w:rPr>
      </w:pPr>
      <w:r w:rsidRPr="00BE6EB5">
        <w:rPr>
          <w:rFonts w:hint="eastAsia"/>
          <w:sz w:val="28"/>
          <w:szCs w:val="28"/>
        </w:rPr>
        <w:t>国頭村重度障害者等通所移動支援事業利用</w:t>
      </w:r>
      <w:r w:rsidR="0098130C">
        <w:rPr>
          <w:rFonts w:hint="eastAsia"/>
          <w:sz w:val="28"/>
          <w:szCs w:val="28"/>
        </w:rPr>
        <w:t>（決定・却下）</w:t>
      </w:r>
      <w:r w:rsidRPr="00BE6EB5">
        <w:rPr>
          <w:rFonts w:hint="eastAsia"/>
          <w:sz w:val="28"/>
          <w:szCs w:val="28"/>
        </w:rPr>
        <w:t>通知書</w:t>
      </w:r>
    </w:p>
    <w:p w:rsidR="005E6262" w:rsidRPr="00325143" w:rsidRDefault="00C27DC0" w:rsidP="00C27DC0">
      <w:pPr>
        <w:ind w:leftChars="300" w:left="630" w:firstLineChars="100" w:firstLine="240"/>
        <w:rPr>
          <w:sz w:val="24"/>
          <w:szCs w:val="24"/>
        </w:rPr>
      </w:pPr>
      <w:r>
        <w:rPr>
          <w:rFonts w:hint="eastAsia"/>
          <w:sz w:val="24"/>
          <w:szCs w:val="24"/>
        </w:rPr>
        <w:t>国頭村重度障害者等通所移動支援事業</w:t>
      </w:r>
      <w:r w:rsidR="00DE1E19">
        <w:rPr>
          <w:rFonts w:hint="eastAsia"/>
          <w:sz w:val="24"/>
          <w:szCs w:val="24"/>
        </w:rPr>
        <w:t>実施要綱第</w:t>
      </w:r>
      <w:r w:rsidR="00DE1E19">
        <w:rPr>
          <w:rFonts w:hint="eastAsia"/>
          <w:sz w:val="24"/>
          <w:szCs w:val="24"/>
        </w:rPr>
        <w:t>8</w:t>
      </w:r>
      <w:r w:rsidR="00DE1E19">
        <w:rPr>
          <w:rFonts w:hint="eastAsia"/>
          <w:sz w:val="24"/>
          <w:szCs w:val="24"/>
        </w:rPr>
        <w:t>条第</w:t>
      </w:r>
      <w:r w:rsidR="00DE1E19">
        <w:rPr>
          <w:rFonts w:hint="eastAsia"/>
          <w:sz w:val="24"/>
          <w:szCs w:val="24"/>
        </w:rPr>
        <w:t>1</w:t>
      </w:r>
      <w:r w:rsidR="005E6262" w:rsidRPr="00325143">
        <w:rPr>
          <w:rFonts w:hint="eastAsia"/>
          <w:sz w:val="24"/>
          <w:szCs w:val="24"/>
        </w:rPr>
        <w:t>項の規定により、</w:t>
      </w:r>
      <w:r w:rsidR="0060206C">
        <w:rPr>
          <w:rFonts w:hint="eastAsia"/>
          <w:sz w:val="24"/>
          <w:szCs w:val="24"/>
        </w:rPr>
        <w:t xml:space="preserve">　　　　　　</w:t>
      </w:r>
      <w:r w:rsidR="005E6262" w:rsidRPr="00325143">
        <w:rPr>
          <w:rFonts w:hint="eastAsia"/>
          <w:sz w:val="24"/>
          <w:szCs w:val="24"/>
        </w:rPr>
        <w:t>下記のとおり通知します。</w:t>
      </w:r>
    </w:p>
    <w:p w:rsidR="005E6262" w:rsidRPr="00325143" w:rsidRDefault="005E6262" w:rsidP="005E6262">
      <w:pPr>
        <w:pStyle w:val="a3"/>
        <w:rPr>
          <w:sz w:val="24"/>
          <w:szCs w:val="24"/>
        </w:rPr>
      </w:pPr>
      <w:r w:rsidRPr="00325143">
        <w:rPr>
          <w:rFonts w:hint="eastAsia"/>
          <w:sz w:val="24"/>
          <w:szCs w:val="24"/>
        </w:rPr>
        <w:t>記</w:t>
      </w:r>
    </w:p>
    <w:tbl>
      <w:tblPr>
        <w:tblW w:w="9238" w:type="dxa"/>
        <w:tblInd w:w="525" w:type="dxa"/>
        <w:tblCellMar>
          <w:left w:w="99" w:type="dxa"/>
          <w:right w:w="99" w:type="dxa"/>
        </w:tblCellMar>
        <w:tblLook w:val="04A0" w:firstRow="1" w:lastRow="0" w:firstColumn="1" w:lastColumn="0" w:noHBand="0" w:noVBand="1"/>
      </w:tblPr>
      <w:tblGrid>
        <w:gridCol w:w="672"/>
        <w:gridCol w:w="1686"/>
        <w:gridCol w:w="2700"/>
        <w:gridCol w:w="1480"/>
        <w:gridCol w:w="2700"/>
      </w:tblGrid>
      <w:tr w:rsidR="00F212FD" w:rsidRPr="00F212FD" w:rsidTr="00DE1E19">
        <w:trPr>
          <w:trHeight w:val="375"/>
        </w:trPr>
        <w:tc>
          <w:tcPr>
            <w:tcW w:w="2358" w:type="dxa"/>
            <w:gridSpan w:val="2"/>
            <w:tcBorders>
              <w:top w:val="nil"/>
              <w:left w:val="nil"/>
              <w:bottom w:val="single" w:sz="4" w:space="0" w:color="auto"/>
              <w:right w:val="nil"/>
            </w:tcBorders>
            <w:shd w:val="clear" w:color="auto" w:fill="auto"/>
            <w:noWrap/>
            <w:hideMark/>
          </w:tcPr>
          <w:p w:rsidR="00F212FD" w:rsidRPr="00F212FD" w:rsidRDefault="00F212FD" w:rsidP="00F212FD">
            <w:pPr>
              <w:widowControl/>
              <w:jc w:val="left"/>
              <w:rPr>
                <w:rFonts w:ascii="HGP教科書体" w:eastAsia="HGP教科書体" w:hAnsi="ＭＳ Ｐゴシック" w:cs="ＭＳ Ｐゴシック"/>
                <w:color w:val="000000"/>
                <w:kern w:val="0"/>
                <w:sz w:val="22"/>
              </w:rPr>
            </w:pPr>
            <w:r w:rsidRPr="00F212FD">
              <w:rPr>
                <w:rFonts w:ascii="HGP教科書体" w:eastAsia="HGP教科書体" w:hAnsi="ＭＳ Ｐゴシック" w:cs="ＭＳ Ｐゴシック" w:hint="eastAsia"/>
                <w:color w:val="000000"/>
                <w:kern w:val="0"/>
                <w:sz w:val="22"/>
              </w:rPr>
              <w:t>１　決　定</w:t>
            </w:r>
          </w:p>
        </w:tc>
        <w:tc>
          <w:tcPr>
            <w:tcW w:w="270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HGP教科書体" w:eastAsia="HGP教科書体" w:hAnsi="ＭＳ Ｐゴシック" w:cs="ＭＳ Ｐゴシック"/>
                <w:color w:val="000000"/>
                <w:kern w:val="0"/>
                <w:sz w:val="22"/>
              </w:rPr>
            </w:pPr>
          </w:p>
        </w:tc>
        <w:tc>
          <w:tcPr>
            <w:tcW w:w="148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c>
          <w:tcPr>
            <w:tcW w:w="270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r>
      <w:tr w:rsidR="00F212FD" w:rsidRPr="00F212FD" w:rsidTr="00DE1E19">
        <w:trPr>
          <w:trHeight w:val="375"/>
        </w:trPr>
        <w:tc>
          <w:tcPr>
            <w:tcW w:w="672" w:type="dxa"/>
            <w:vMerge w:val="restart"/>
            <w:tcBorders>
              <w:top w:val="nil"/>
              <w:left w:val="single" w:sz="4" w:space="0" w:color="auto"/>
              <w:bottom w:val="single" w:sz="4" w:space="0" w:color="000000"/>
              <w:right w:val="single" w:sz="4" w:space="0" w:color="auto"/>
            </w:tcBorders>
            <w:shd w:val="clear" w:color="auto" w:fill="auto"/>
            <w:noWrap/>
            <w:textDirection w:val="tbRlV"/>
            <w:vAlign w:val="bottom"/>
            <w:hideMark/>
          </w:tcPr>
          <w:p w:rsidR="00F212FD" w:rsidRPr="00F212FD" w:rsidRDefault="00F212FD" w:rsidP="00F212FD">
            <w:pPr>
              <w:widowControl/>
              <w:ind w:firstLineChars="100" w:firstLine="240"/>
              <w:jc w:val="center"/>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対</w:t>
            </w:r>
            <w:r w:rsidR="00DE1E19">
              <w:rPr>
                <w:rFonts w:ascii="HGP教科書体" w:eastAsia="HGP教科書体" w:hAnsi="ＭＳ Ｐゴシック" w:cs="ＭＳ Ｐゴシック" w:hint="eastAsia"/>
                <w:color w:val="000000"/>
                <w:kern w:val="0"/>
                <w:sz w:val="24"/>
                <w:szCs w:val="24"/>
              </w:rPr>
              <w:t xml:space="preserve"> </w:t>
            </w:r>
            <w:r w:rsidRPr="00F212FD">
              <w:rPr>
                <w:rFonts w:ascii="HGP教科書体" w:eastAsia="HGP教科書体" w:hAnsi="ＭＳ Ｐゴシック" w:cs="ＭＳ Ｐゴシック" w:hint="eastAsia"/>
                <w:color w:val="000000"/>
                <w:kern w:val="0"/>
                <w:sz w:val="24"/>
                <w:szCs w:val="24"/>
              </w:rPr>
              <w:t>象</w:t>
            </w:r>
            <w:r w:rsidR="00DE1E19">
              <w:rPr>
                <w:rFonts w:ascii="HGP教科書体" w:eastAsia="HGP教科書体" w:hAnsi="ＭＳ Ｐゴシック" w:cs="ＭＳ Ｐゴシック" w:hint="eastAsia"/>
                <w:color w:val="000000"/>
                <w:kern w:val="0"/>
                <w:sz w:val="24"/>
                <w:szCs w:val="24"/>
              </w:rPr>
              <w:t xml:space="preserve"> </w:t>
            </w:r>
            <w:r w:rsidRPr="00F212FD">
              <w:rPr>
                <w:rFonts w:ascii="HGP教科書体" w:eastAsia="HGP教科書体" w:hAnsi="ＭＳ Ｐゴシック" w:cs="ＭＳ Ｐゴシック" w:hint="eastAsia"/>
                <w:color w:val="000000"/>
                <w:kern w:val="0"/>
                <w:sz w:val="24"/>
                <w:szCs w:val="24"/>
              </w:rPr>
              <w:t>者</w:t>
            </w:r>
          </w:p>
        </w:tc>
        <w:tc>
          <w:tcPr>
            <w:tcW w:w="1686" w:type="dxa"/>
            <w:tcBorders>
              <w:top w:val="nil"/>
              <w:left w:val="nil"/>
              <w:bottom w:val="dotted" w:sz="4" w:space="0" w:color="auto"/>
              <w:right w:val="single" w:sz="4" w:space="0" w:color="auto"/>
            </w:tcBorders>
            <w:shd w:val="clear" w:color="auto" w:fill="auto"/>
            <w:noWrap/>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フリガナ</w:t>
            </w:r>
          </w:p>
        </w:tc>
        <w:tc>
          <w:tcPr>
            <w:tcW w:w="2700" w:type="dxa"/>
            <w:tcBorders>
              <w:top w:val="single" w:sz="4" w:space="0" w:color="auto"/>
              <w:left w:val="nil"/>
              <w:bottom w:val="dotted" w:sz="4" w:space="0" w:color="auto"/>
              <w:right w:val="single" w:sz="4" w:space="0" w:color="auto"/>
            </w:tcBorders>
            <w:shd w:val="clear" w:color="auto" w:fill="auto"/>
            <w:noWrap/>
            <w:vAlign w:val="bottom"/>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 xml:space="preserve">　</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生年月日</w:t>
            </w:r>
          </w:p>
        </w:tc>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 xml:space="preserve">　　　年　　月　　日</w:t>
            </w:r>
          </w:p>
        </w:tc>
      </w:tr>
      <w:tr w:rsidR="00F212FD" w:rsidRPr="00F212FD" w:rsidTr="00DE1E19">
        <w:trPr>
          <w:trHeight w:val="765"/>
        </w:trPr>
        <w:tc>
          <w:tcPr>
            <w:tcW w:w="672" w:type="dxa"/>
            <w:vMerge/>
            <w:tcBorders>
              <w:top w:val="nil"/>
              <w:left w:val="single" w:sz="4" w:space="0" w:color="auto"/>
              <w:bottom w:val="single" w:sz="4" w:space="0" w:color="000000"/>
              <w:right w:val="single" w:sz="4" w:space="0" w:color="auto"/>
            </w:tcBorders>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p>
        </w:tc>
        <w:tc>
          <w:tcPr>
            <w:tcW w:w="1686" w:type="dxa"/>
            <w:tcBorders>
              <w:top w:val="nil"/>
              <w:left w:val="nil"/>
              <w:bottom w:val="single" w:sz="4" w:space="0" w:color="auto"/>
              <w:right w:val="single" w:sz="4" w:space="0" w:color="auto"/>
            </w:tcBorders>
            <w:shd w:val="clear" w:color="auto" w:fill="auto"/>
            <w:noWrap/>
            <w:vAlign w:val="center"/>
            <w:hideMark/>
          </w:tcPr>
          <w:p w:rsidR="00F212FD" w:rsidRPr="00F212FD" w:rsidRDefault="00F212FD" w:rsidP="00DE1E19">
            <w:pPr>
              <w:widowControl/>
              <w:jc w:val="center"/>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氏</w:t>
            </w:r>
            <w:r w:rsidR="00DE1E19">
              <w:rPr>
                <w:rFonts w:ascii="HGP教科書体" w:eastAsia="HGP教科書体" w:hAnsi="ＭＳ Ｐゴシック" w:cs="ＭＳ Ｐゴシック" w:hint="eastAsia"/>
                <w:color w:val="000000"/>
                <w:kern w:val="0"/>
                <w:sz w:val="24"/>
                <w:szCs w:val="24"/>
              </w:rPr>
              <w:t xml:space="preserve">  </w:t>
            </w:r>
            <w:r w:rsidRPr="00F212FD">
              <w:rPr>
                <w:rFonts w:ascii="HGP教科書体" w:eastAsia="HGP教科書体" w:hAnsi="ＭＳ Ｐゴシック" w:cs="ＭＳ Ｐゴシック" w:hint="eastAsia"/>
                <w:color w:val="000000"/>
                <w:kern w:val="0"/>
                <w:sz w:val="24"/>
                <w:szCs w:val="24"/>
              </w:rPr>
              <w:t>名</w:t>
            </w:r>
          </w:p>
        </w:tc>
        <w:tc>
          <w:tcPr>
            <w:tcW w:w="2700" w:type="dxa"/>
            <w:tcBorders>
              <w:top w:val="nil"/>
              <w:left w:val="nil"/>
              <w:bottom w:val="single" w:sz="4" w:space="0" w:color="auto"/>
              <w:right w:val="single" w:sz="4" w:space="0" w:color="auto"/>
            </w:tcBorders>
            <w:shd w:val="clear" w:color="auto" w:fill="auto"/>
            <w:noWrap/>
            <w:vAlign w:val="bottom"/>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 xml:space="preserve">　</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p>
        </w:tc>
        <w:tc>
          <w:tcPr>
            <w:tcW w:w="2700" w:type="dxa"/>
            <w:vMerge/>
            <w:tcBorders>
              <w:top w:val="single" w:sz="4" w:space="0" w:color="auto"/>
              <w:left w:val="single" w:sz="4" w:space="0" w:color="auto"/>
              <w:bottom w:val="single" w:sz="4" w:space="0" w:color="000000"/>
              <w:right w:val="single" w:sz="4" w:space="0" w:color="auto"/>
            </w:tcBorders>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p>
        </w:tc>
      </w:tr>
      <w:tr w:rsidR="00F212FD" w:rsidRPr="00F212FD" w:rsidTr="00DE1E19">
        <w:trPr>
          <w:trHeight w:val="1125"/>
        </w:trPr>
        <w:tc>
          <w:tcPr>
            <w:tcW w:w="672" w:type="dxa"/>
            <w:vMerge/>
            <w:tcBorders>
              <w:top w:val="nil"/>
              <w:left w:val="single" w:sz="4" w:space="0" w:color="auto"/>
              <w:bottom w:val="single" w:sz="4" w:space="0" w:color="000000"/>
              <w:right w:val="single" w:sz="4" w:space="0" w:color="auto"/>
            </w:tcBorders>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p>
        </w:tc>
        <w:tc>
          <w:tcPr>
            <w:tcW w:w="1686" w:type="dxa"/>
            <w:tcBorders>
              <w:top w:val="nil"/>
              <w:left w:val="nil"/>
              <w:bottom w:val="single" w:sz="4" w:space="0" w:color="auto"/>
              <w:right w:val="single" w:sz="4" w:space="0" w:color="auto"/>
            </w:tcBorders>
            <w:shd w:val="clear" w:color="auto" w:fill="auto"/>
            <w:noWrap/>
            <w:vAlign w:val="center"/>
            <w:hideMark/>
          </w:tcPr>
          <w:p w:rsidR="00F212FD" w:rsidRPr="00F212FD" w:rsidRDefault="00F212FD" w:rsidP="00DE1E19">
            <w:pPr>
              <w:widowControl/>
              <w:jc w:val="center"/>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住</w:t>
            </w:r>
            <w:r w:rsidR="00DE1E19">
              <w:rPr>
                <w:rFonts w:ascii="HGP教科書体" w:eastAsia="HGP教科書体" w:hAnsi="ＭＳ Ｐゴシック" w:cs="ＭＳ Ｐゴシック" w:hint="eastAsia"/>
                <w:color w:val="000000"/>
                <w:kern w:val="0"/>
                <w:sz w:val="24"/>
                <w:szCs w:val="24"/>
              </w:rPr>
              <w:t xml:space="preserve">  </w:t>
            </w:r>
            <w:r w:rsidRPr="00F212FD">
              <w:rPr>
                <w:rFonts w:ascii="HGP教科書体" w:eastAsia="HGP教科書体" w:hAnsi="ＭＳ Ｐゴシック" w:cs="ＭＳ Ｐゴシック" w:hint="eastAsia"/>
                <w:color w:val="000000"/>
                <w:kern w:val="0"/>
                <w:sz w:val="24"/>
                <w:szCs w:val="24"/>
              </w:rPr>
              <w:t>所</w:t>
            </w:r>
          </w:p>
        </w:tc>
        <w:tc>
          <w:tcPr>
            <w:tcW w:w="6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F212FD" w:rsidRPr="00F212FD" w:rsidRDefault="00F212FD" w:rsidP="00F212FD">
            <w:pPr>
              <w:widowControl/>
              <w:jc w:val="center"/>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 xml:space="preserve">　</w:t>
            </w:r>
          </w:p>
        </w:tc>
      </w:tr>
      <w:tr w:rsidR="00F212FD" w:rsidRPr="00F212FD" w:rsidTr="00DE1E19">
        <w:trPr>
          <w:trHeight w:val="1125"/>
        </w:trPr>
        <w:tc>
          <w:tcPr>
            <w:tcW w:w="2358" w:type="dxa"/>
            <w:gridSpan w:val="2"/>
            <w:tcBorders>
              <w:top w:val="single" w:sz="4" w:space="0" w:color="auto"/>
              <w:left w:val="single" w:sz="4" w:space="0" w:color="auto"/>
              <w:bottom w:val="nil"/>
              <w:right w:val="single" w:sz="4" w:space="0" w:color="auto"/>
            </w:tcBorders>
            <w:shd w:val="clear" w:color="auto" w:fill="auto"/>
            <w:noWrap/>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r w:rsidRPr="00DE1E19">
              <w:rPr>
                <w:rFonts w:ascii="HGP教科書体" w:eastAsia="HGP教科書体" w:hAnsi="ＭＳ Ｐゴシック" w:cs="ＭＳ Ｐゴシック" w:hint="eastAsia"/>
                <w:color w:val="000000"/>
                <w:spacing w:val="120"/>
                <w:kern w:val="0"/>
                <w:sz w:val="24"/>
                <w:szCs w:val="24"/>
                <w:fitText w:val="2160" w:id="1539450880"/>
              </w:rPr>
              <w:t>利用施設</w:t>
            </w:r>
            <w:r w:rsidRPr="00DE1E19">
              <w:rPr>
                <w:rFonts w:ascii="HGP教科書体" w:eastAsia="HGP教科書体" w:hAnsi="ＭＳ Ｐゴシック" w:cs="ＭＳ Ｐゴシック" w:hint="eastAsia"/>
                <w:color w:val="000000"/>
                <w:kern w:val="0"/>
                <w:sz w:val="24"/>
                <w:szCs w:val="24"/>
                <w:fitText w:val="2160" w:id="1539450880"/>
              </w:rPr>
              <w:t>名</w:t>
            </w:r>
          </w:p>
        </w:tc>
        <w:tc>
          <w:tcPr>
            <w:tcW w:w="6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 xml:space="preserve">　</w:t>
            </w:r>
          </w:p>
        </w:tc>
      </w:tr>
      <w:tr w:rsidR="00F212FD" w:rsidRPr="00F212FD" w:rsidTr="00DE1E19">
        <w:trPr>
          <w:trHeight w:val="375"/>
        </w:trPr>
        <w:tc>
          <w:tcPr>
            <w:tcW w:w="235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身体障害者手帳</w:t>
            </w:r>
          </w:p>
        </w:tc>
        <w:tc>
          <w:tcPr>
            <w:tcW w:w="6880" w:type="dxa"/>
            <w:gridSpan w:val="3"/>
            <w:vMerge w:val="restart"/>
            <w:tcBorders>
              <w:top w:val="single" w:sz="4" w:space="0" w:color="auto"/>
              <w:left w:val="nil"/>
              <w:bottom w:val="single" w:sz="4" w:space="0" w:color="000000"/>
              <w:right w:val="single" w:sz="4" w:space="0" w:color="000000"/>
            </w:tcBorders>
            <w:shd w:val="clear" w:color="auto" w:fill="auto"/>
            <w:noWrap/>
            <w:vAlign w:val="center"/>
            <w:hideMark/>
          </w:tcPr>
          <w:p w:rsidR="00F212FD" w:rsidRPr="00F212FD" w:rsidRDefault="00F212FD" w:rsidP="00F212FD">
            <w:pPr>
              <w:widowControl/>
              <w:jc w:val="center"/>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 xml:space="preserve">　</w:t>
            </w:r>
          </w:p>
        </w:tc>
      </w:tr>
      <w:tr w:rsidR="00F212FD" w:rsidRPr="00F212FD" w:rsidTr="00DE1E19">
        <w:trPr>
          <w:trHeight w:val="375"/>
        </w:trPr>
        <w:tc>
          <w:tcPr>
            <w:tcW w:w="235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番号</w:t>
            </w:r>
          </w:p>
        </w:tc>
        <w:tc>
          <w:tcPr>
            <w:tcW w:w="6880" w:type="dxa"/>
            <w:gridSpan w:val="3"/>
            <w:vMerge/>
            <w:tcBorders>
              <w:top w:val="single" w:sz="4" w:space="0" w:color="auto"/>
              <w:left w:val="nil"/>
              <w:bottom w:val="single" w:sz="4" w:space="0" w:color="000000"/>
              <w:right w:val="single" w:sz="4" w:space="0" w:color="000000"/>
            </w:tcBorders>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p>
        </w:tc>
      </w:tr>
      <w:tr w:rsidR="00F212FD" w:rsidRPr="00F212FD" w:rsidTr="00DE1E19">
        <w:trPr>
          <w:trHeight w:val="1125"/>
        </w:trPr>
        <w:tc>
          <w:tcPr>
            <w:tcW w:w="2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4"/>
                <w:szCs w:val="24"/>
              </w:rPr>
            </w:pPr>
            <w:r w:rsidRPr="00DE1E19">
              <w:rPr>
                <w:rFonts w:ascii="HGP教科書体" w:eastAsia="HGP教科書体" w:hAnsi="ＭＳ Ｐゴシック" w:cs="ＭＳ Ｐゴシック" w:hint="eastAsia"/>
                <w:color w:val="000000"/>
                <w:spacing w:val="200"/>
                <w:kern w:val="0"/>
                <w:sz w:val="24"/>
                <w:szCs w:val="24"/>
                <w:fitText w:val="2160" w:id="1539450881"/>
              </w:rPr>
              <w:t>決定期</w:t>
            </w:r>
            <w:r w:rsidRPr="00DE1E19">
              <w:rPr>
                <w:rFonts w:ascii="HGP教科書体" w:eastAsia="HGP教科書体" w:hAnsi="ＭＳ Ｐゴシック" w:cs="ＭＳ Ｐゴシック" w:hint="eastAsia"/>
                <w:color w:val="000000"/>
                <w:kern w:val="0"/>
                <w:sz w:val="24"/>
                <w:szCs w:val="24"/>
                <w:fitText w:val="2160" w:id="1539450881"/>
              </w:rPr>
              <w:t>間</w:t>
            </w:r>
          </w:p>
        </w:tc>
        <w:tc>
          <w:tcPr>
            <w:tcW w:w="6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F212FD" w:rsidRPr="00F212FD" w:rsidRDefault="00F212FD" w:rsidP="00F212FD">
            <w:pPr>
              <w:widowControl/>
              <w:jc w:val="center"/>
              <w:rPr>
                <w:rFonts w:ascii="HGP教科書体" w:eastAsia="HGP教科書体" w:hAnsi="ＭＳ Ｐゴシック" w:cs="ＭＳ Ｐゴシック"/>
                <w:color w:val="000000"/>
                <w:kern w:val="0"/>
                <w:sz w:val="24"/>
                <w:szCs w:val="24"/>
              </w:rPr>
            </w:pPr>
            <w:r w:rsidRPr="00F212FD">
              <w:rPr>
                <w:rFonts w:ascii="HGP教科書体" w:eastAsia="HGP教科書体" w:hAnsi="ＭＳ Ｐゴシック" w:cs="ＭＳ Ｐゴシック" w:hint="eastAsia"/>
                <w:color w:val="000000"/>
                <w:kern w:val="0"/>
                <w:sz w:val="24"/>
                <w:szCs w:val="24"/>
              </w:rPr>
              <w:t xml:space="preserve">　　　年　　　月　　　日から　　　　年　　　月　　　日まで</w:t>
            </w:r>
          </w:p>
        </w:tc>
      </w:tr>
      <w:tr w:rsidR="00F212FD" w:rsidRPr="00F212FD" w:rsidTr="00DE1E19">
        <w:trPr>
          <w:trHeight w:val="300"/>
        </w:trPr>
        <w:tc>
          <w:tcPr>
            <w:tcW w:w="672" w:type="dxa"/>
            <w:tcBorders>
              <w:top w:val="nil"/>
              <w:left w:val="nil"/>
              <w:bottom w:val="nil"/>
              <w:right w:val="nil"/>
            </w:tcBorders>
            <w:shd w:val="clear" w:color="auto" w:fill="auto"/>
            <w:noWrap/>
            <w:vAlign w:val="bottom"/>
            <w:hideMark/>
          </w:tcPr>
          <w:p w:rsidR="00F212FD" w:rsidRPr="00F212FD" w:rsidRDefault="00F212FD" w:rsidP="00F212FD">
            <w:pPr>
              <w:widowControl/>
              <w:jc w:val="center"/>
              <w:rPr>
                <w:rFonts w:ascii="HGP教科書体" w:eastAsia="HGP教科書体" w:hAnsi="ＭＳ Ｐゴシック" w:cs="ＭＳ Ｐゴシック"/>
                <w:color w:val="000000"/>
                <w:kern w:val="0"/>
                <w:sz w:val="24"/>
                <w:szCs w:val="24"/>
              </w:rPr>
            </w:pPr>
          </w:p>
        </w:tc>
        <w:tc>
          <w:tcPr>
            <w:tcW w:w="1686"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c>
          <w:tcPr>
            <w:tcW w:w="270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c>
          <w:tcPr>
            <w:tcW w:w="148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c>
          <w:tcPr>
            <w:tcW w:w="270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r>
      <w:tr w:rsidR="00F212FD" w:rsidRPr="00F212FD" w:rsidTr="00DE1E19">
        <w:trPr>
          <w:trHeight w:val="300"/>
        </w:trPr>
        <w:tc>
          <w:tcPr>
            <w:tcW w:w="672"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c>
          <w:tcPr>
            <w:tcW w:w="1686"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c>
          <w:tcPr>
            <w:tcW w:w="270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c>
          <w:tcPr>
            <w:tcW w:w="148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c>
          <w:tcPr>
            <w:tcW w:w="270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r>
      <w:tr w:rsidR="00F212FD" w:rsidRPr="00F212FD" w:rsidTr="00DE1E19">
        <w:trPr>
          <w:trHeight w:val="300"/>
        </w:trPr>
        <w:tc>
          <w:tcPr>
            <w:tcW w:w="2358" w:type="dxa"/>
            <w:gridSpan w:val="2"/>
            <w:tcBorders>
              <w:top w:val="nil"/>
              <w:left w:val="nil"/>
              <w:bottom w:val="nil"/>
              <w:right w:val="nil"/>
            </w:tcBorders>
            <w:shd w:val="clear" w:color="auto" w:fill="auto"/>
            <w:noWrap/>
            <w:hideMark/>
          </w:tcPr>
          <w:p w:rsidR="00F212FD" w:rsidRPr="00F212FD" w:rsidRDefault="00F212FD" w:rsidP="00F212FD">
            <w:pPr>
              <w:widowControl/>
              <w:jc w:val="left"/>
              <w:rPr>
                <w:rFonts w:ascii="HGP教科書体" w:eastAsia="HGP教科書体" w:hAnsi="ＭＳ Ｐゴシック" w:cs="ＭＳ Ｐゴシック"/>
                <w:color w:val="000000"/>
                <w:kern w:val="0"/>
                <w:sz w:val="22"/>
              </w:rPr>
            </w:pPr>
            <w:r w:rsidRPr="00F212FD">
              <w:rPr>
                <w:rFonts w:ascii="HGP教科書体" w:eastAsia="HGP教科書体" w:hAnsi="ＭＳ Ｐゴシック" w:cs="ＭＳ Ｐゴシック" w:hint="eastAsia"/>
                <w:color w:val="000000"/>
                <w:kern w:val="0"/>
                <w:sz w:val="22"/>
              </w:rPr>
              <w:t>２　却　下</w:t>
            </w:r>
          </w:p>
        </w:tc>
        <w:tc>
          <w:tcPr>
            <w:tcW w:w="270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HGP教科書体" w:eastAsia="HGP教科書体" w:hAnsi="ＭＳ Ｐゴシック" w:cs="ＭＳ Ｐゴシック"/>
                <w:color w:val="000000"/>
                <w:kern w:val="0"/>
                <w:sz w:val="22"/>
              </w:rPr>
            </w:pPr>
          </w:p>
        </w:tc>
        <w:tc>
          <w:tcPr>
            <w:tcW w:w="148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c>
          <w:tcPr>
            <w:tcW w:w="2700" w:type="dxa"/>
            <w:tcBorders>
              <w:top w:val="nil"/>
              <w:left w:val="nil"/>
              <w:bottom w:val="nil"/>
              <w:right w:val="nil"/>
            </w:tcBorders>
            <w:shd w:val="clear" w:color="auto" w:fill="auto"/>
            <w:noWrap/>
            <w:vAlign w:val="bottom"/>
            <w:hideMark/>
          </w:tcPr>
          <w:p w:rsidR="00F212FD" w:rsidRPr="00F212FD" w:rsidRDefault="00F212FD" w:rsidP="00F212FD">
            <w:pPr>
              <w:widowControl/>
              <w:jc w:val="left"/>
              <w:rPr>
                <w:rFonts w:ascii="Times New Roman" w:eastAsia="Times New Roman" w:hAnsi="Times New Roman" w:cs="Times New Roman"/>
                <w:kern w:val="0"/>
                <w:sz w:val="20"/>
                <w:szCs w:val="20"/>
              </w:rPr>
            </w:pPr>
          </w:p>
        </w:tc>
      </w:tr>
      <w:tr w:rsidR="00F212FD" w:rsidRPr="00F212FD" w:rsidTr="00DE1E19">
        <w:trPr>
          <w:trHeight w:val="1125"/>
        </w:trPr>
        <w:tc>
          <w:tcPr>
            <w:tcW w:w="2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2FD" w:rsidRPr="00F212FD" w:rsidRDefault="00F212FD" w:rsidP="00F212FD">
            <w:pPr>
              <w:widowControl/>
              <w:jc w:val="left"/>
              <w:rPr>
                <w:rFonts w:ascii="HGP教科書体" w:eastAsia="HGP教科書体" w:hAnsi="ＭＳ Ｐゴシック" w:cs="ＭＳ Ｐゴシック"/>
                <w:color w:val="000000"/>
                <w:kern w:val="0"/>
                <w:sz w:val="22"/>
              </w:rPr>
            </w:pPr>
            <w:r w:rsidRPr="00DE1E19">
              <w:rPr>
                <w:rFonts w:ascii="HGP教科書体" w:eastAsia="HGP教科書体" w:hAnsi="ＭＳ Ｐゴシック" w:cs="ＭＳ Ｐゴシック" w:hint="eastAsia"/>
                <w:color w:val="000000"/>
                <w:spacing w:val="183"/>
                <w:kern w:val="0"/>
                <w:sz w:val="22"/>
                <w:fitText w:val="1980" w:id="1539450882"/>
              </w:rPr>
              <w:t>却下理</w:t>
            </w:r>
            <w:r w:rsidRPr="00DE1E19">
              <w:rPr>
                <w:rFonts w:ascii="HGP教科書体" w:eastAsia="HGP教科書体" w:hAnsi="ＭＳ Ｐゴシック" w:cs="ＭＳ Ｐゴシック" w:hint="eastAsia"/>
                <w:color w:val="000000"/>
                <w:spacing w:val="1"/>
                <w:kern w:val="0"/>
                <w:sz w:val="22"/>
                <w:fitText w:val="1980" w:id="1539450882"/>
              </w:rPr>
              <w:t>由</w:t>
            </w:r>
          </w:p>
        </w:tc>
        <w:tc>
          <w:tcPr>
            <w:tcW w:w="6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F212FD" w:rsidRPr="00F212FD" w:rsidRDefault="00F212FD" w:rsidP="00F212FD">
            <w:pPr>
              <w:widowControl/>
              <w:jc w:val="center"/>
              <w:rPr>
                <w:rFonts w:ascii="HGP教科書体" w:eastAsia="HGP教科書体" w:hAnsi="ＭＳ Ｐゴシック" w:cs="ＭＳ Ｐゴシック"/>
                <w:color w:val="000000"/>
                <w:kern w:val="0"/>
                <w:sz w:val="22"/>
              </w:rPr>
            </w:pPr>
            <w:r w:rsidRPr="00F212FD">
              <w:rPr>
                <w:rFonts w:ascii="HGP教科書体" w:eastAsia="HGP教科書体" w:hAnsi="ＭＳ Ｐゴシック" w:cs="ＭＳ Ｐゴシック" w:hint="eastAsia"/>
                <w:color w:val="000000"/>
                <w:kern w:val="0"/>
                <w:sz w:val="22"/>
              </w:rPr>
              <w:t xml:space="preserve">　</w:t>
            </w:r>
          </w:p>
        </w:tc>
      </w:tr>
    </w:tbl>
    <w:p w:rsidR="009F7877" w:rsidRPr="009F7877" w:rsidRDefault="009F7877" w:rsidP="005E6262">
      <w:pPr>
        <w:rPr>
          <w:sz w:val="24"/>
          <w:szCs w:val="24"/>
        </w:rPr>
      </w:pPr>
      <w:r w:rsidRPr="009F7877">
        <w:rPr>
          <w:rFonts w:hint="eastAsia"/>
          <w:sz w:val="24"/>
          <w:szCs w:val="24"/>
        </w:rPr>
        <w:t>注意事項</w:t>
      </w:r>
    </w:p>
    <w:p w:rsidR="009F7877" w:rsidRDefault="009F7877" w:rsidP="005E6262">
      <w:pPr>
        <w:rPr>
          <w:sz w:val="24"/>
          <w:szCs w:val="24"/>
        </w:rPr>
      </w:pPr>
      <w:r>
        <w:rPr>
          <w:rFonts w:hint="eastAsia"/>
          <w:sz w:val="24"/>
          <w:szCs w:val="24"/>
        </w:rPr>
        <w:t xml:space="preserve">　　　　１　本事業を利用する際は、この通知書を委託事業者へ提示してください。</w:t>
      </w:r>
    </w:p>
    <w:p w:rsidR="009F7877" w:rsidRDefault="009F7877" w:rsidP="005E6262">
      <w:pPr>
        <w:rPr>
          <w:sz w:val="24"/>
          <w:szCs w:val="24"/>
        </w:rPr>
      </w:pPr>
      <w:r>
        <w:rPr>
          <w:rFonts w:hint="eastAsia"/>
          <w:sz w:val="24"/>
          <w:szCs w:val="24"/>
        </w:rPr>
        <w:t xml:space="preserve">　　　　２　本事業を利用する必要がなくなったとき、その他変更事項が生じたときは、</w:t>
      </w:r>
    </w:p>
    <w:p w:rsidR="009F7877" w:rsidRDefault="009F7877" w:rsidP="005E6262">
      <w:pPr>
        <w:rPr>
          <w:sz w:val="24"/>
          <w:szCs w:val="24"/>
        </w:rPr>
      </w:pPr>
      <w:r>
        <w:rPr>
          <w:rFonts w:hint="eastAsia"/>
          <w:sz w:val="24"/>
          <w:szCs w:val="24"/>
        </w:rPr>
        <w:t xml:space="preserve">　　　　　速やかに国頭村長へ届け出てください。</w:t>
      </w:r>
    </w:p>
    <w:p w:rsidR="009F7877" w:rsidRPr="009F7877" w:rsidRDefault="009F7877" w:rsidP="005E6262">
      <w:pPr>
        <w:rPr>
          <w:sz w:val="24"/>
          <w:szCs w:val="24"/>
        </w:rPr>
      </w:pPr>
      <w:r>
        <w:rPr>
          <w:rFonts w:hint="eastAsia"/>
          <w:sz w:val="24"/>
          <w:szCs w:val="24"/>
        </w:rPr>
        <w:t xml:space="preserve">　　　　３　決定期間満了後も引き続き本事業を利用しようとするときは、決定期間満</w:t>
      </w:r>
    </w:p>
    <w:p w:rsidR="00FE5448" w:rsidRDefault="009F7877" w:rsidP="005E6262">
      <w:pPr>
        <w:rPr>
          <w:sz w:val="24"/>
          <w:szCs w:val="24"/>
        </w:rPr>
      </w:pPr>
      <w:r>
        <w:rPr>
          <w:rFonts w:hint="eastAsia"/>
          <w:sz w:val="24"/>
          <w:szCs w:val="24"/>
        </w:rPr>
        <w:t xml:space="preserve">　　　　　了日の</w:t>
      </w:r>
      <w:r>
        <w:rPr>
          <w:rFonts w:hint="eastAsia"/>
          <w:sz w:val="24"/>
          <w:szCs w:val="24"/>
        </w:rPr>
        <w:t>1</w:t>
      </w:r>
      <w:r>
        <w:rPr>
          <w:rFonts w:hint="eastAsia"/>
          <w:sz w:val="24"/>
          <w:szCs w:val="24"/>
        </w:rPr>
        <w:t>ヶ月前までに申請を行ってください。</w:t>
      </w:r>
    </w:p>
    <w:p w:rsidR="00FE5448" w:rsidRDefault="00FE5448" w:rsidP="00FE5448">
      <w:pPr>
        <w:jc w:val="center"/>
        <w:rPr>
          <w:sz w:val="24"/>
          <w:szCs w:val="24"/>
        </w:rPr>
      </w:pPr>
      <w:r>
        <w:rPr>
          <w:rFonts w:hint="eastAsia"/>
          <w:sz w:val="24"/>
          <w:szCs w:val="24"/>
        </w:rPr>
        <w:lastRenderedPageBreak/>
        <w:t>（裏）</w:t>
      </w:r>
    </w:p>
    <w:p w:rsidR="00FE5448" w:rsidRDefault="00FE5448" w:rsidP="005E6262">
      <w:pPr>
        <w:rPr>
          <w:sz w:val="24"/>
          <w:szCs w:val="24"/>
        </w:rPr>
      </w:pPr>
    </w:p>
    <w:p w:rsidR="00FE5448" w:rsidRDefault="00FE5448" w:rsidP="00FE5448">
      <w:pPr>
        <w:ind w:firstLineChars="200" w:firstLine="480"/>
        <w:rPr>
          <w:sz w:val="24"/>
          <w:szCs w:val="24"/>
        </w:rPr>
      </w:pPr>
      <w:r>
        <w:rPr>
          <w:rFonts w:hint="eastAsia"/>
          <w:sz w:val="24"/>
          <w:szCs w:val="24"/>
        </w:rPr>
        <w:t>備考</w:t>
      </w:r>
    </w:p>
    <w:p w:rsidR="00FE5448" w:rsidRDefault="00FE5448" w:rsidP="005E6262">
      <w:pPr>
        <w:rPr>
          <w:sz w:val="24"/>
          <w:szCs w:val="24"/>
        </w:rPr>
      </w:pPr>
    </w:p>
    <w:p w:rsidR="00FE5448" w:rsidRPr="00FE5448" w:rsidRDefault="00FE5448" w:rsidP="00FE5448">
      <w:pPr>
        <w:pStyle w:val="ad"/>
        <w:numPr>
          <w:ilvl w:val="0"/>
          <w:numId w:val="1"/>
        </w:numPr>
        <w:ind w:leftChars="0"/>
        <w:rPr>
          <w:sz w:val="24"/>
          <w:szCs w:val="24"/>
        </w:rPr>
      </w:pPr>
      <w:r w:rsidRPr="00FE5448">
        <w:rPr>
          <w:rFonts w:hint="eastAsia"/>
          <w:sz w:val="24"/>
          <w:szCs w:val="24"/>
        </w:rPr>
        <w:t>この決定に不服がある場合には、この決定があったことを知った日の翌日から起算して</w:t>
      </w:r>
    </w:p>
    <w:p w:rsidR="00FE5448" w:rsidRDefault="00FE5448" w:rsidP="00FE5448">
      <w:pPr>
        <w:pStyle w:val="ad"/>
        <w:ind w:leftChars="0" w:left="855"/>
        <w:rPr>
          <w:sz w:val="24"/>
          <w:szCs w:val="24"/>
        </w:rPr>
      </w:pPr>
      <w:r>
        <w:rPr>
          <w:rFonts w:hint="eastAsia"/>
          <w:sz w:val="24"/>
          <w:szCs w:val="24"/>
        </w:rPr>
        <w:t>90</w:t>
      </w:r>
      <w:r>
        <w:rPr>
          <w:rFonts w:hint="eastAsia"/>
          <w:sz w:val="24"/>
          <w:szCs w:val="24"/>
        </w:rPr>
        <w:t>日以内に、国頭村長に対して異議申し立てをすることが出来ます（なお、この決定が</w:t>
      </w:r>
    </w:p>
    <w:p w:rsidR="00FE5448" w:rsidRDefault="00FE5448" w:rsidP="00FE5448">
      <w:pPr>
        <w:pStyle w:val="ad"/>
        <w:ind w:leftChars="0" w:left="855"/>
        <w:rPr>
          <w:sz w:val="24"/>
          <w:szCs w:val="24"/>
        </w:rPr>
      </w:pPr>
      <w:r>
        <w:rPr>
          <w:rFonts w:hint="eastAsia"/>
          <w:sz w:val="24"/>
          <w:szCs w:val="24"/>
        </w:rPr>
        <w:t>あったことを知った日の翌日から起算して</w:t>
      </w:r>
      <w:r>
        <w:rPr>
          <w:rFonts w:hint="eastAsia"/>
          <w:sz w:val="24"/>
          <w:szCs w:val="24"/>
        </w:rPr>
        <w:t>90</w:t>
      </w:r>
      <w:r>
        <w:rPr>
          <w:rFonts w:hint="eastAsia"/>
          <w:sz w:val="24"/>
          <w:szCs w:val="24"/>
        </w:rPr>
        <w:t>日内であって</w:t>
      </w:r>
      <w:r w:rsidR="00587165">
        <w:rPr>
          <w:rFonts w:hint="eastAsia"/>
          <w:sz w:val="24"/>
          <w:szCs w:val="24"/>
        </w:rPr>
        <w:t>も、この決定の日の翌日から</w:t>
      </w:r>
    </w:p>
    <w:p w:rsidR="00587165" w:rsidRDefault="00587165" w:rsidP="00FE5448">
      <w:pPr>
        <w:pStyle w:val="ad"/>
        <w:ind w:leftChars="0" w:left="855"/>
        <w:rPr>
          <w:sz w:val="24"/>
          <w:szCs w:val="24"/>
        </w:rPr>
      </w:pPr>
      <w:r>
        <w:rPr>
          <w:rFonts w:hint="eastAsia"/>
          <w:sz w:val="24"/>
          <w:szCs w:val="24"/>
        </w:rPr>
        <w:t>起算して</w:t>
      </w:r>
      <w:r>
        <w:rPr>
          <w:rFonts w:hint="eastAsia"/>
          <w:sz w:val="24"/>
          <w:szCs w:val="24"/>
        </w:rPr>
        <w:t>1</w:t>
      </w:r>
      <w:r>
        <w:rPr>
          <w:rFonts w:hint="eastAsia"/>
          <w:sz w:val="24"/>
          <w:szCs w:val="24"/>
        </w:rPr>
        <w:t>年を経過すると異議申し立てをすることが出来なくなります。）。</w:t>
      </w:r>
    </w:p>
    <w:p w:rsidR="00587165" w:rsidRDefault="00587165" w:rsidP="00587165">
      <w:pPr>
        <w:rPr>
          <w:sz w:val="24"/>
          <w:szCs w:val="24"/>
        </w:rPr>
      </w:pPr>
    </w:p>
    <w:p w:rsidR="00587165" w:rsidRDefault="00587165" w:rsidP="00587165">
      <w:pPr>
        <w:rPr>
          <w:sz w:val="24"/>
          <w:szCs w:val="24"/>
        </w:rPr>
      </w:pPr>
    </w:p>
    <w:p w:rsidR="00587165" w:rsidRPr="00587165" w:rsidRDefault="00587165" w:rsidP="00587165">
      <w:pPr>
        <w:pStyle w:val="ad"/>
        <w:numPr>
          <w:ilvl w:val="0"/>
          <w:numId w:val="1"/>
        </w:numPr>
        <w:ind w:leftChars="0"/>
        <w:rPr>
          <w:sz w:val="24"/>
          <w:szCs w:val="24"/>
        </w:rPr>
      </w:pPr>
      <w:r w:rsidRPr="00587165">
        <w:rPr>
          <w:rFonts w:hint="eastAsia"/>
          <w:sz w:val="24"/>
          <w:szCs w:val="24"/>
        </w:rPr>
        <w:t>この決定については、この決定があったことを知った日の翌日から起算して</w:t>
      </w:r>
      <w:r w:rsidRPr="00587165">
        <w:rPr>
          <w:rFonts w:hint="eastAsia"/>
          <w:sz w:val="24"/>
          <w:szCs w:val="24"/>
        </w:rPr>
        <w:t>6</w:t>
      </w:r>
      <w:r w:rsidRPr="00587165">
        <w:rPr>
          <w:rFonts w:hint="eastAsia"/>
          <w:sz w:val="24"/>
          <w:szCs w:val="24"/>
        </w:rPr>
        <w:t>か月以内に、</w:t>
      </w:r>
    </w:p>
    <w:p w:rsidR="00587165" w:rsidRDefault="00587165" w:rsidP="00587165">
      <w:pPr>
        <w:pStyle w:val="ad"/>
        <w:ind w:leftChars="0" w:left="855"/>
        <w:rPr>
          <w:sz w:val="24"/>
          <w:szCs w:val="24"/>
        </w:rPr>
      </w:pPr>
      <w:r>
        <w:rPr>
          <w:rFonts w:hint="eastAsia"/>
          <w:sz w:val="24"/>
          <w:szCs w:val="24"/>
        </w:rPr>
        <w:t>国頭村を被告として（訴訟において、国頭村を代表する者は国頭村長となります。）処分</w:t>
      </w:r>
    </w:p>
    <w:p w:rsidR="00587165" w:rsidRPr="00587165" w:rsidRDefault="00587165" w:rsidP="00587165">
      <w:pPr>
        <w:pStyle w:val="ad"/>
        <w:ind w:leftChars="0" w:left="855"/>
        <w:rPr>
          <w:rFonts w:hint="eastAsia"/>
          <w:sz w:val="24"/>
          <w:szCs w:val="24"/>
        </w:rPr>
      </w:pPr>
      <w:r>
        <w:rPr>
          <w:rFonts w:hint="eastAsia"/>
          <w:sz w:val="24"/>
          <w:szCs w:val="24"/>
        </w:rPr>
        <w:t>の取消しの訴えを提起することが出来ます（なお、この決定があったことを知った日の翌日から起算して</w:t>
      </w:r>
      <w:r>
        <w:rPr>
          <w:rFonts w:hint="eastAsia"/>
          <w:sz w:val="24"/>
          <w:szCs w:val="24"/>
        </w:rPr>
        <w:t>6</w:t>
      </w:r>
      <w:r>
        <w:rPr>
          <w:rFonts w:hint="eastAsia"/>
          <w:sz w:val="24"/>
          <w:szCs w:val="24"/>
        </w:rPr>
        <w:t>か月以内であっても、この決定の日の翌日から起算して</w:t>
      </w:r>
      <w:r>
        <w:rPr>
          <w:rFonts w:hint="eastAsia"/>
          <w:sz w:val="24"/>
          <w:szCs w:val="24"/>
        </w:rPr>
        <w:t>1</w:t>
      </w:r>
      <w:r>
        <w:rPr>
          <w:rFonts w:hint="eastAsia"/>
          <w:sz w:val="24"/>
          <w:szCs w:val="24"/>
        </w:rPr>
        <w:t>年を経過すると処分の取消しの訴えを提起することが出来なくなります。）。</w:t>
      </w:r>
      <w:bookmarkStart w:id="0" w:name="_GoBack"/>
      <w:bookmarkEnd w:id="0"/>
    </w:p>
    <w:sectPr w:rsidR="00587165" w:rsidRPr="00587165" w:rsidSect="005E62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DC0" w:rsidRDefault="00C27DC0" w:rsidP="00C27DC0">
      <w:r>
        <w:separator/>
      </w:r>
    </w:p>
  </w:endnote>
  <w:endnote w:type="continuationSeparator" w:id="0">
    <w:p w:rsidR="00C27DC0" w:rsidRDefault="00C27DC0" w:rsidP="00C2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DC0" w:rsidRDefault="00C27DC0" w:rsidP="00C27DC0">
      <w:r>
        <w:separator/>
      </w:r>
    </w:p>
  </w:footnote>
  <w:footnote w:type="continuationSeparator" w:id="0">
    <w:p w:rsidR="00C27DC0" w:rsidRDefault="00C27DC0" w:rsidP="00C2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F60FF"/>
    <w:multiLevelType w:val="hybridMultilevel"/>
    <w:tmpl w:val="5D5AABB0"/>
    <w:lvl w:ilvl="0" w:tplc="4B16D82A">
      <w:start w:val="1"/>
      <w:numFmt w:val="decimal"/>
      <w:lvlText w:val="%1"/>
      <w:lvlJc w:val="left"/>
      <w:pPr>
        <w:ind w:left="855" w:hanging="37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EE"/>
    <w:rsid w:val="00065364"/>
    <w:rsid w:val="00325143"/>
    <w:rsid w:val="0043029E"/>
    <w:rsid w:val="00587165"/>
    <w:rsid w:val="005D0AEE"/>
    <w:rsid w:val="005E6262"/>
    <w:rsid w:val="0060206C"/>
    <w:rsid w:val="0098130C"/>
    <w:rsid w:val="009F7877"/>
    <w:rsid w:val="00AD70F7"/>
    <w:rsid w:val="00B5131E"/>
    <w:rsid w:val="00BE6EB5"/>
    <w:rsid w:val="00C27DC0"/>
    <w:rsid w:val="00D86F73"/>
    <w:rsid w:val="00DE1E19"/>
    <w:rsid w:val="00DF6654"/>
    <w:rsid w:val="00F212FD"/>
    <w:rsid w:val="00FE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32093F"/>
  <w15:docId w15:val="{000ACA4F-2E94-4A3C-870B-CBCD5697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6262"/>
    <w:pPr>
      <w:jc w:val="center"/>
    </w:pPr>
  </w:style>
  <w:style w:type="character" w:customStyle="1" w:styleId="a4">
    <w:name w:val="記 (文字)"/>
    <w:basedOn w:val="a0"/>
    <w:link w:val="a3"/>
    <w:uiPriority w:val="99"/>
    <w:rsid w:val="005E6262"/>
  </w:style>
  <w:style w:type="paragraph" w:styleId="a5">
    <w:name w:val="Closing"/>
    <w:basedOn w:val="a"/>
    <w:link w:val="a6"/>
    <w:uiPriority w:val="99"/>
    <w:unhideWhenUsed/>
    <w:rsid w:val="005E6262"/>
    <w:pPr>
      <w:jc w:val="right"/>
    </w:pPr>
  </w:style>
  <w:style w:type="character" w:customStyle="1" w:styleId="a6">
    <w:name w:val="結語 (文字)"/>
    <w:basedOn w:val="a0"/>
    <w:link w:val="a5"/>
    <w:uiPriority w:val="99"/>
    <w:rsid w:val="005E6262"/>
  </w:style>
  <w:style w:type="paragraph" w:styleId="a7">
    <w:name w:val="Balloon Text"/>
    <w:basedOn w:val="a"/>
    <w:link w:val="a8"/>
    <w:uiPriority w:val="99"/>
    <w:semiHidden/>
    <w:unhideWhenUsed/>
    <w:rsid w:val="005E62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6262"/>
    <w:rPr>
      <w:rFonts w:asciiTheme="majorHAnsi" w:eastAsiaTheme="majorEastAsia" w:hAnsiTheme="majorHAnsi" w:cstheme="majorBidi"/>
      <w:sz w:val="18"/>
      <w:szCs w:val="18"/>
    </w:rPr>
  </w:style>
  <w:style w:type="paragraph" w:styleId="a9">
    <w:name w:val="header"/>
    <w:basedOn w:val="a"/>
    <w:link w:val="aa"/>
    <w:uiPriority w:val="99"/>
    <w:unhideWhenUsed/>
    <w:rsid w:val="00C27DC0"/>
    <w:pPr>
      <w:tabs>
        <w:tab w:val="center" w:pos="4252"/>
        <w:tab w:val="right" w:pos="8504"/>
      </w:tabs>
      <w:snapToGrid w:val="0"/>
    </w:pPr>
  </w:style>
  <w:style w:type="character" w:customStyle="1" w:styleId="aa">
    <w:name w:val="ヘッダー (文字)"/>
    <w:basedOn w:val="a0"/>
    <w:link w:val="a9"/>
    <w:uiPriority w:val="99"/>
    <w:rsid w:val="00C27DC0"/>
  </w:style>
  <w:style w:type="paragraph" w:styleId="ab">
    <w:name w:val="footer"/>
    <w:basedOn w:val="a"/>
    <w:link w:val="ac"/>
    <w:uiPriority w:val="99"/>
    <w:unhideWhenUsed/>
    <w:rsid w:val="00C27DC0"/>
    <w:pPr>
      <w:tabs>
        <w:tab w:val="center" w:pos="4252"/>
        <w:tab w:val="right" w:pos="8504"/>
      </w:tabs>
      <w:snapToGrid w:val="0"/>
    </w:pPr>
  </w:style>
  <w:style w:type="character" w:customStyle="1" w:styleId="ac">
    <w:name w:val="フッター (文字)"/>
    <w:basedOn w:val="a0"/>
    <w:link w:val="ab"/>
    <w:uiPriority w:val="99"/>
    <w:rsid w:val="00C27DC0"/>
  </w:style>
  <w:style w:type="paragraph" w:styleId="ad">
    <w:name w:val="List Paragraph"/>
    <w:basedOn w:val="a"/>
    <w:uiPriority w:val="34"/>
    <w:qFormat/>
    <w:rsid w:val="00FE54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816756">
      <w:bodyDiv w:val="1"/>
      <w:marLeft w:val="0"/>
      <w:marRight w:val="0"/>
      <w:marTop w:val="0"/>
      <w:marBottom w:val="0"/>
      <w:divBdr>
        <w:top w:val="none" w:sz="0" w:space="0" w:color="auto"/>
        <w:left w:val="none" w:sz="0" w:space="0" w:color="auto"/>
        <w:bottom w:val="none" w:sz="0" w:space="0" w:color="auto"/>
        <w:right w:val="none" w:sz="0" w:space="0" w:color="auto"/>
      </w:divBdr>
    </w:div>
    <w:div w:id="153900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002F-4819-4A63-997D-C372DCFB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yumiko2011</dc:creator>
  <cp:keywords/>
  <dc:description/>
  <cp:lastModifiedBy>宮里 薫</cp:lastModifiedBy>
  <cp:revision>4</cp:revision>
  <dcterms:created xsi:type="dcterms:W3CDTF">2017-11-23T23:26:00Z</dcterms:created>
  <dcterms:modified xsi:type="dcterms:W3CDTF">2017-11-24T00:02:00Z</dcterms:modified>
</cp:coreProperties>
</file>