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537"/>
        <w:tblW w:w="11070" w:type="dxa"/>
        <w:tblCellSpacing w:w="15" w:type="dxa"/>
        <w:tblCellMar>
          <w:left w:w="0" w:type="dxa"/>
          <w:right w:w="0" w:type="dxa"/>
        </w:tblCellMar>
        <w:tblLook w:val="04A0" w:firstRow="1" w:lastRow="0" w:firstColumn="1" w:lastColumn="0" w:noHBand="0" w:noVBand="1"/>
      </w:tblPr>
      <w:tblGrid>
        <w:gridCol w:w="1410"/>
        <w:gridCol w:w="4485"/>
        <w:gridCol w:w="2145"/>
        <w:gridCol w:w="705"/>
        <w:gridCol w:w="2325"/>
      </w:tblGrid>
      <w:tr w:rsidR="00C369CE" w:rsidRPr="002E2459" w:rsidTr="00F57A32">
        <w:trPr>
          <w:trHeight w:val="389"/>
          <w:tblCellSpacing w:w="15" w:type="dxa"/>
        </w:trPr>
        <w:tc>
          <w:tcPr>
            <w:tcW w:w="1365"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center"/>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種目</w:t>
            </w:r>
          </w:p>
        </w:tc>
        <w:tc>
          <w:tcPr>
            <w:tcW w:w="4455"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center"/>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性能</w:t>
            </w:r>
          </w:p>
        </w:tc>
        <w:tc>
          <w:tcPr>
            <w:tcW w:w="2115"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center"/>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対象者</w:t>
            </w:r>
          </w:p>
        </w:tc>
        <w:tc>
          <w:tcPr>
            <w:tcW w:w="675"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耐用年数</w:t>
            </w:r>
          </w:p>
        </w:tc>
        <w:tc>
          <w:tcPr>
            <w:tcW w:w="2280"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center"/>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基準額</w:t>
            </w:r>
          </w:p>
        </w:tc>
      </w:tr>
      <w:tr w:rsidR="00C369CE" w:rsidRPr="002E2459" w:rsidTr="00F57A32">
        <w:trPr>
          <w:trHeight w:val="116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便器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小児慢性特定疾病児童が容易に使用し得るもの。(手すりをつけることができる。)</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常時介助を要する者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8年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sidRPr="002E2459">
              <w:rPr>
                <w:rFonts w:ascii="ＭＳ 明朝" w:eastAsia="ＭＳ 明朝" w:hAnsi="ＭＳ 明朝" w:cs="ＭＳ Ｐゴシック" w:hint="eastAsia"/>
                <w:kern w:val="0"/>
                <w:szCs w:val="21"/>
                <w:bdr w:val="none" w:sz="0" w:space="0" w:color="auto" w:frame="1"/>
              </w:rPr>
              <w:t>4,450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96"/>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特殊マット</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褥瘡の防止又は失禁等による汚染又は損耗を防止できる機能を有するもの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寝たきりの状態にある者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sidRPr="002E2459">
              <w:rPr>
                <w:rFonts w:ascii="ＭＳ 明朝" w:eastAsia="ＭＳ 明朝" w:hAnsi="ＭＳ 明朝" w:cs="ＭＳ Ｐゴシック" w:hint="eastAsia"/>
                <w:kern w:val="0"/>
                <w:szCs w:val="21"/>
                <w:bdr w:val="none" w:sz="0" w:space="0" w:color="auto" w:frame="1"/>
              </w:rPr>
              <w:t>19,600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16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特殊便器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足踏ペタルにて温水温風を出し得るもの。ただし、取替えに当たり住宅改修を伴うものを除く。</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上肢機能に障害のある者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8年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sidRPr="002E2459">
              <w:rPr>
                <w:rFonts w:ascii="ＭＳ 明朝" w:eastAsia="ＭＳ 明朝" w:hAnsi="ＭＳ 明朝" w:cs="ＭＳ Ｐゴシック" w:hint="eastAsia"/>
                <w:kern w:val="0"/>
                <w:szCs w:val="21"/>
                <w:bdr w:val="none" w:sz="0" w:space="0" w:color="auto" w:frame="1"/>
              </w:rPr>
              <w:t>151,200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55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特殊寝台</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腕、脚等の訓練のできる器具を付帯し、原則として使用者の頭部及び脚部の傾斜角度を個別に調整できる機能を有するもの。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寝たきりの状態にある者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8年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sidRPr="002E2459">
              <w:rPr>
                <w:rFonts w:ascii="ＭＳ 明朝" w:eastAsia="ＭＳ 明朝" w:hAnsi="ＭＳ 明朝" w:cs="ＭＳ Ｐゴシック" w:hint="eastAsia"/>
                <w:kern w:val="0"/>
                <w:szCs w:val="21"/>
                <w:bdr w:val="none" w:sz="0" w:space="0" w:color="auto" w:frame="1"/>
              </w:rPr>
              <w:t>154,000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3525"/>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歩行支援用具</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おおむね次のような性能を有する手すり、スロープ、歩行器等であること。</w:t>
            </w:r>
          </w:p>
          <w:p w:rsidR="00C369CE" w:rsidRPr="00504637" w:rsidRDefault="00C369CE" w:rsidP="00F57A32">
            <w:pPr>
              <w:widowControl/>
              <w:wordWrap w:val="0"/>
              <w:ind w:left="240" w:hanging="24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ア　小児慢性特定疾病児童の身体機能の状態を十分踏まえたものであって、必要な強度と安定性を有するもの。</w:t>
            </w:r>
          </w:p>
          <w:p w:rsidR="00C369CE" w:rsidRPr="00504637" w:rsidRDefault="00C369CE" w:rsidP="00F57A32">
            <w:pPr>
              <w:widowControl/>
              <w:wordWrap w:val="0"/>
              <w:ind w:left="240" w:hanging="24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イ　転倒予防、立ち上がり動作の補助、移乗動作の補助、段差解消等の用具となるもの。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下肢が不自由な者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8年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Default="00C369CE" w:rsidP="00F57A32">
            <w:pPr>
              <w:widowControl/>
              <w:jc w:val="right"/>
              <w:rPr>
                <w:rFonts w:ascii="ＭＳ 明朝" w:eastAsia="ＭＳ 明朝" w:hAnsi="ＭＳ 明朝" w:cs="ＭＳ Ｐゴシック"/>
                <w:kern w:val="0"/>
                <w:szCs w:val="21"/>
                <w:bdr w:val="none" w:sz="0" w:space="0" w:color="auto" w:frame="1"/>
              </w:rPr>
            </w:pPr>
            <w:r w:rsidRPr="002E2459">
              <w:rPr>
                <w:rFonts w:ascii="ＭＳ 明朝" w:eastAsia="ＭＳ 明朝" w:hAnsi="ＭＳ 明朝" w:cs="ＭＳ Ｐゴシック" w:hint="eastAsia"/>
                <w:kern w:val="0"/>
                <w:szCs w:val="21"/>
                <w:bdr w:val="none" w:sz="0" w:space="0" w:color="auto" w:frame="1"/>
              </w:rPr>
              <w:t>60,000</w:t>
            </w:r>
            <w:r w:rsidRPr="00504637">
              <w:rPr>
                <w:rFonts w:ascii="ＭＳ 明朝" w:eastAsia="ＭＳ 明朝" w:hAnsi="ＭＳ 明朝" w:cs="ＭＳ Ｐゴシック"/>
                <w:kern w:val="0"/>
                <w:szCs w:val="21"/>
                <w:bdr w:val="none" w:sz="0" w:space="0" w:color="auto" w:frame="1"/>
              </w:rPr>
              <w:t>円</w:t>
            </w:r>
          </w:p>
          <w:p w:rsidR="00C369CE" w:rsidRPr="00504637" w:rsidRDefault="00C369CE" w:rsidP="00F57A32">
            <w:pPr>
              <w:widowControl/>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(手すり　5,400円)</w:t>
            </w:r>
          </w:p>
        </w:tc>
      </w:tr>
      <w:tr w:rsidR="00C369CE" w:rsidRPr="002E2459" w:rsidTr="00F57A32">
        <w:trPr>
          <w:trHeight w:val="155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入浴補助用具</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入浴時の移動、座位の保持、浴槽への入水等を補助でき、小児慢性特定疾病児童又は介助者が容易に使用し得るもの。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入浴に介助を要する者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8年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90,000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16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特殊尿器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尿が自動的に吸引されるもので小児慢性特定疾病児童又は介助者が容易に使用し得るもの。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自力で排尿できない者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67,000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185"/>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体位変換器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介助者が小児慢性特定疾病児童の体位を変換させるのに容易に使用し得るもの。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寝たきりの状態にある者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15,000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16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lastRenderedPageBreak/>
              <w:t>車いす</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小児慢性特定疾病児童の身体機能を十分踏まえたものであって、必要な強度と安定性を有するもの。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下肢が不自由な者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70,400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7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頭部保護帽</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転倒の衝撃から頭部を保護できるもの。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発作等により頻繁に転倒する者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3年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12,160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7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電気式たん吸引器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呼吸器機能に障害のある者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B125E9"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56,390</w:t>
            </w:r>
            <w:r w:rsidR="00C369CE"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96"/>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クールベスト</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疾病の症状に合わせて体温調節のできるもの。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体温調節が著しく難しい者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1年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20,000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94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紫外線カットクリーム</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紫外線をカットできるもの。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紫外線に対する防御機能が著しく欠けて、がんや神経障害を起こすことがある者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B125E9"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37,790</w:t>
            </w:r>
            <w:r w:rsidR="00C369CE"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7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ネブライザー(吸入器)</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呼吸器機能に障害のある者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36,000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1185"/>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パルスオキシメーター</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呼吸状態を継続的にモニタリングすることが可能な機能を有し、介助者等が容易に使用し得るもの。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人工呼吸器の装着が必要な者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5年</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90,000</w:t>
            </w:r>
            <w:r w:rsidRPr="00504637">
              <w:rPr>
                <w:rFonts w:ascii="ＭＳ 明朝" w:eastAsia="ＭＳ 明朝" w:hAnsi="ＭＳ 明朝" w:cs="ＭＳ Ｐゴシック"/>
                <w:kern w:val="0"/>
                <w:szCs w:val="21"/>
                <w:bdr w:val="none" w:sz="0" w:space="0" w:color="auto" w:frame="1"/>
              </w:rPr>
              <w:t>円</w:t>
            </w:r>
          </w:p>
        </w:tc>
      </w:tr>
      <w:tr w:rsidR="00C369CE" w:rsidRPr="002E2459" w:rsidTr="00F57A32">
        <w:trPr>
          <w:trHeight w:val="77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ストーマ装具(蓄便袋)</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人工肛門を造設した者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Default="00B125E9" w:rsidP="00F57A32">
            <w:pPr>
              <w:widowControl/>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103,200</w:t>
            </w:r>
            <w:r w:rsidR="00C369CE" w:rsidRPr="00504637">
              <w:rPr>
                <w:rFonts w:ascii="ＭＳ 明朝" w:eastAsia="ＭＳ 明朝" w:hAnsi="ＭＳ 明朝" w:cs="ＭＳ Ｐゴシック"/>
                <w:kern w:val="0"/>
                <w:szCs w:val="21"/>
                <w:bdr w:val="none" w:sz="0" w:space="0" w:color="auto" w:frame="1"/>
              </w:rPr>
              <w:t>円</w:t>
            </w:r>
          </w:p>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 xml:space="preserve">(月額　</w:t>
            </w:r>
            <w:r w:rsidR="00B125E9">
              <w:rPr>
                <w:rFonts w:ascii="ＭＳ 明朝" w:eastAsia="ＭＳ 明朝" w:hAnsi="ＭＳ 明朝" w:cs="ＭＳ Ｐゴシック" w:hint="eastAsia"/>
                <w:kern w:val="0"/>
                <w:szCs w:val="21"/>
                <w:bdr w:val="none" w:sz="0" w:space="0" w:color="auto" w:frame="1"/>
              </w:rPr>
              <w:t>8,600</w:t>
            </w:r>
            <w:r>
              <w:rPr>
                <w:rFonts w:ascii="ＭＳ 明朝" w:eastAsia="ＭＳ 明朝" w:hAnsi="ＭＳ 明朝" w:cs="ＭＳ Ｐゴシック" w:hint="eastAsia"/>
                <w:kern w:val="0"/>
                <w:szCs w:val="21"/>
                <w:bdr w:val="none" w:sz="0" w:space="0" w:color="auto" w:frame="1"/>
              </w:rPr>
              <w:t>円)</w:t>
            </w:r>
          </w:p>
        </w:tc>
      </w:tr>
      <w:tr w:rsidR="00C369CE" w:rsidRPr="002E2459" w:rsidTr="00F57A32">
        <w:trPr>
          <w:trHeight w:val="779"/>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ストーマ装具(蓄尿袋)</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人工膀胱を造設した者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Default="00B125E9" w:rsidP="00F57A32">
            <w:pPr>
              <w:widowControl/>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135,600</w:t>
            </w:r>
            <w:r w:rsidR="00C369CE" w:rsidRPr="00504637">
              <w:rPr>
                <w:rFonts w:ascii="ＭＳ 明朝" w:eastAsia="ＭＳ 明朝" w:hAnsi="ＭＳ 明朝" w:cs="ＭＳ Ｐゴシック"/>
                <w:kern w:val="0"/>
                <w:szCs w:val="21"/>
                <w:bdr w:val="none" w:sz="0" w:space="0" w:color="auto" w:frame="1"/>
              </w:rPr>
              <w:t>円</w:t>
            </w:r>
          </w:p>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 xml:space="preserve">(月額　</w:t>
            </w:r>
            <w:r w:rsidR="00B125E9">
              <w:rPr>
                <w:rFonts w:ascii="ＭＳ 明朝" w:eastAsia="ＭＳ 明朝" w:hAnsi="ＭＳ 明朝" w:cs="ＭＳ Ｐゴシック" w:hint="eastAsia"/>
                <w:kern w:val="0"/>
                <w:szCs w:val="21"/>
                <w:bdr w:val="none" w:sz="0" w:space="0" w:color="auto" w:frame="1"/>
              </w:rPr>
              <w:t>11,300</w:t>
            </w:r>
            <w:r>
              <w:rPr>
                <w:rFonts w:ascii="ＭＳ 明朝" w:eastAsia="ＭＳ 明朝" w:hAnsi="ＭＳ 明朝" w:cs="ＭＳ Ｐゴシック" w:hint="eastAsia"/>
                <w:kern w:val="0"/>
                <w:szCs w:val="21"/>
                <w:bdr w:val="none" w:sz="0" w:space="0" w:color="auto" w:frame="1"/>
              </w:rPr>
              <w:t>円)</w:t>
            </w:r>
          </w:p>
        </w:tc>
      </w:tr>
      <w:tr w:rsidR="00C369CE" w:rsidRPr="002E2459" w:rsidTr="00F57A32">
        <w:trPr>
          <w:trHeight w:val="1185"/>
          <w:tblCellSpacing w:w="15" w:type="dxa"/>
        </w:trPr>
        <w:tc>
          <w:tcPr>
            <w:tcW w:w="1365"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人工鼻</w:t>
            </w:r>
          </w:p>
        </w:tc>
        <w:tc>
          <w:tcPr>
            <w:tcW w:w="445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小児慢性特定疾病児童又は介助者が容易に使用し得るもの。</w:t>
            </w:r>
          </w:p>
        </w:tc>
        <w:tc>
          <w:tcPr>
            <w:tcW w:w="211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人工呼吸器の装着又は気管切開が必要な者</w:t>
            </w:r>
          </w:p>
        </w:tc>
        <w:tc>
          <w:tcPr>
            <w:tcW w:w="675"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Pr="00504637" w:rsidRDefault="00C369CE" w:rsidP="00F57A32">
            <w:pPr>
              <w:widowControl/>
              <w:wordWrap w:val="0"/>
              <w:jc w:val="left"/>
              <w:rPr>
                <w:rFonts w:ascii="ＭＳ 明朝" w:eastAsia="ＭＳ 明朝" w:hAnsi="ＭＳ 明朝" w:cs="ＭＳ Ｐゴシック"/>
                <w:kern w:val="0"/>
                <w:szCs w:val="21"/>
              </w:rPr>
            </w:pPr>
            <w:r w:rsidRPr="00504637">
              <w:rPr>
                <w:rFonts w:ascii="ＭＳ 明朝" w:eastAsia="ＭＳ 明朝" w:hAnsi="ＭＳ 明朝" w:cs="ＭＳ Ｐゴシック"/>
                <w:kern w:val="0"/>
                <w:szCs w:val="21"/>
                <w:bdr w:val="none" w:sz="0" w:space="0" w:color="auto" w:frame="1"/>
              </w:rPr>
              <w:t>―</w:t>
            </w:r>
          </w:p>
        </w:tc>
        <w:tc>
          <w:tcPr>
            <w:tcW w:w="2280"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C369CE" w:rsidRDefault="00B125E9" w:rsidP="00F57A32">
            <w:pPr>
              <w:widowControl/>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117,000</w:t>
            </w:r>
            <w:r w:rsidR="00C369CE" w:rsidRPr="00504637">
              <w:rPr>
                <w:rFonts w:ascii="ＭＳ 明朝" w:eastAsia="ＭＳ 明朝" w:hAnsi="ＭＳ 明朝" w:cs="ＭＳ Ｐゴシック"/>
                <w:kern w:val="0"/>
                <w:szCs w:val="21"/>
                <w:bdr w:val="none" w:sz="0" w:space="0" w:color="auto" w:frame="1"/>
              </w:rPr>
              <w:t>円</w:t>
            </w:r>
          </w:p>
          <w:p w:rsidR="00C369CE" w:rsidRPr="00504637" w:rsidRDefault="00C369CE" w:rsidP="00F57A32">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bdr w:val="none" w:sz="0" w:space="0" w:color="auto" w:frame="1"/>
              </w:rPr>
              <w:t xml:space="preserve">(月額　</w:t>
            </w:r>
            <w:r w:rsidR="00B125E9">
              <w:rPr>
                <w:rFonts w:ascii="ＭＳ 明朝" w:eastAsia="ＭＳ 明朝" w:hAnsi="ＭＳ 明朝" w:cs="ＭＳ Ｐゴシック" w:hint="eastAsia"/>
                <w:kern w:val="0"/>
                <w:szCs w:val="21"/>
                <w:bdr w:val="none" w:sz="0" w:space="0" w:color="auto" w:frame="1"/>
              </w:rPr>
              <w:t>9,750</w:t>
            </w:r>
            <w:r>
              <w:rPr>
                <w:rFonts w:ascii="ＭＳ 明朝" w:eastAsia="ＭＳ 明朝" w:hAnsi="ＭＳ 明朝" w:cs="ＭＳ Ｐゴシック" w:hint="eastAsia"/>
                <w:kern w:val="0"/>
                <w:szCs w:val="21"/>
                <w:bdr w:val="none" w:sz="0" w:space="0" w:color="auto" w:frame="1"/>
              </w:rPr>
              <w:t>円)</w:t>
            </w:r>
          </w:p>
        </w:tc>
      </w:tr>
    </w:tbl>
    <w:p w:rsidR="00A57083" w:rsidRPr="00DB21E4" w:rsidRDefault="00F57A32">
      <w:pPr>
        <w:rPr>
          <w:rFonts w:ascii="ＭＳ 明朝" w:eastAsia="ＭＳ 明朝" w:hAnsi="ＭＳ 明朝" w:hint="eastAsia"/>
        </w:rPr>
      </w:pPr>
      <w:bookmarkStart w:id="0" w:name="_GoBack"/>
      <w:r w:rsidRPr="00DB21E4">
        <w:rPr>
          <w:rFonts w:ascii="ＭＳ 明朝" w:eastAsia="ＭＳ 明朝" w:hAnsi="ＭＳ 明朝" w:hint="eastAsia"/>
        </w:rPr>
        <w:lastRenderedPageBreak/>
        <w:t>別表</w:t>
      </w:r>
      <w:r w:rsidRPr="00DB21E4">
        <w:rPr>
          <w:rFonts w:ascii="ＭＳ 明朝" w:eastAsia="ＭＳ 明朝" w:hAnsi="ＭＳ 明朝" w:hint="eastAsia"/>
        </w:rPr>
        <w:t>（第</w:t>
      </w:r>
      <w:r w:rsidR="00DB21E4" w:rsidRPr="00DB21E4">
        <w:rPr>
          <w:rFonts w:ascii="ＭＳ 明朝" w:eastAsia="ＭＳ 明朝" w:hAnsi="ＭＳ 明朝" w:hint="eastAsia"/>
        </w:rPr>
        <w:t>3</w:t>
      </w:r>
      <w:r w:rsidRPr="00DB21E4">
        <w:rPr>
          <w:rFonts w:ascii="ＭＳ 明朝" w:eastAsia="ＭＳ 明朝" w:hAnsi="ＭＳ 明朝" w:hint="eastAsia"/>
        </w:rPr>
        <w:t>条、第</w:t>
      </w:r>
      <w:r w:rsidR="00DB21E4" w:rsidRPr="00DB21E4">
        <w:rPr>
          <w:rFonts w:ascii="ＭＳ 明朝" w:eastAsia="ＭＳ 明朝" w:hAnsi="ＭＳ 明朝" w:hint="eastAsia"/>
        </w:rPr>
        <w:t>4</w:t>
      </w:r>
      <w:r w:rsidRPr="00DB21E4">
        <w:rPr>
          <w:rFonts w:ascii="ＭＳ 明朝" w:eastAsia="ＭＳ 明朝" w:hAnsi="ＭＳ 明朝" w:hint="eastAsia"/>
        </w:rPr>
        <w:t>条、第</w:t>
      </w:r>
      <w:r w:rsidR="00DB21E4" w:rsidRPr="00DB21E4">
        <w:rPr>
          <w:rFonts w:ascii="ＭＳ 明朝" w:eastAsia="ＭＳ 明朝" w:hAnsi="ＭＳ 明朝" w:hint="eastAsia"/>
        </w:rPr>
        <w:t>7</w:t>
      </w:r>
      <w:r w:rsidRPr="00DB21E4">
        <w:rPr>
          <w:rFonts w:ascii="ＭＳ 明朝" w:eastAsia="ＭＳ 明朝" w:hAnsi="ＭＳ 明朝" w:hint="eastAsia"/>
        </w:rPr>
        <w:t>条、第10条、第11条関係）</w:t>
      </w:r>
      <w:bookmarkEnd w:id="0"/>
    </w:p>
    <w:sectPr w:rsidR="00A57083" w:rsidRPr="00DB21E4" w:rsidSect="00C369CE">
      <w:pgSz w:w="11906" w:h="16838"/>
      <w:pgMar w:top="567" w:right="284" w:bottom="567"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9B" w:rsidRDefault="00E2779B" w:rsidP="00B125E9">
      <w:r>
        <w:separator/>
      </w:r>
    </w:p>
  </w:endnote>
  <w:endnote w:type="continuationSeparator" w:id="0">
    <w:p w:rsidR="00E2779B" w:rsidRDefault="00E2779B" w:rsidP="00B1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9B" w:rsidRDefault="00E2779B" w:rsidP="00B125E9">
      <w:r>
        <w:separator/>
      </w:r>
    </w:p>
  </w:footnote>
  <w:footnote w:type="continuationSeparator" w:id="0">
    <w:p w:rsidR="00E2779B" w:rsidRDefault="00E2779B" w:rsidP="00B1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CE"/>
    <w:rsid w:val="00385BE1"/>
    <w:rsid w:val="004767C9"/>
    <w:rsid w:val="0074015B"/>
    <w:rsid w:val="00B125E9"/>
    <w:rsid w:val="00C369CE"/>
    <w:rsid w:val="00DB21E4"/>
    <w:rsid w:val="00E2779B"/>
    <w:rsid w:val="00E462D6"/>
    <w:rsid w:val="00F5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2B7A6A-BFE8-4D9C-9B38-6A23649C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5E9"/>
    <w:pPr>
      <w:tabs>
        <w:tab w:val="center" w:pos="4252"/>
        <w:tab w:val="right" w:pos="8504"/>
      </w:tabs>
      <w:snapToGrid w:val="0"/>
    </w:pPr>
  </w:style>
  <w:style w:type="character" w:customStyle="1" w:styleId="a4">
    <w:name w:val="ヘッダー (文字)"/>
    <w:basedOn w:val="a0"/>
    <w:link w:val="a3"/>
    <w:uiPriority w:val="99"/>
    <w:rsid w:val="00B125E9"/>
  </w:style>
  <w:style w:type="paragraph" w:styleId="a5">
    <w:name w:val="footer"/>
    <w:basedOn w:val="a"/>
    <w:link w:val="a6"/>
    <w:uiPriority w:val="99"/>
    <w:unhideWhenUsed/>
    <w:rsid w:val="00B125E9"/>
    <w:pPr>
      <w:tabs>
        <w:tab w:val="center" w:pos="4252"/>
        <w:tab w:val="right" w:pos="8504"/>
      </w:tabs>
      <w:snapToGrid w:val="0"/>
    </w:pPr>
  </w:style>
  <w:style w:type="character" w:customStyle="1" w:styleId="a6">
    <w:name w:val="フッター (文字)"/>
    <w:basedOn w:val="a0"/>
    <w:link w:val="a5"/>
    <w:uiPriority w:val="99"/>
    <w:rsid w:val="00B1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宮城 梨加</cp:lastModifiedBy>
  <cp:revision>5</cp:revision>
  <dcterms:created xsi:type="dcterms:W3CDTF">2016-01-25T04:20:00Z</dcterms:created>
  <dcterms:modified xsi:type="dcterms:W3CDTF">2016-02-24T05:32:00Z</dcterms:modified>
</cp:coreProperties>
</file>