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D15E"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別表</w:t>
      </w:r>
      <w:r w:rsidR="00D47B9F">
        <w:rPr>
          <w:rFonts w:ascii="ＭＳ 明朝" w:cs="ＭＳ 明朝" w:hint="eastAsia"/>
          <w:color w:val="000000"/>
          <w:spacing w:val="5"/>
          <w:kern w:val="0"/>
          <w:szCs w:val="21"/>
        </w:rPr>
        <w:t>第1</w:t>
      </w:r>
      <w:r>
        <w:rPr>
          <w:rFonts w:ascii="ＭＳ 明朝" w:cs="ＭＳ 明朝" w:hint="eastAsia"/>
          <w:color w:val="000000"/>
          <w:spacing w:val="5"/>
          <w:kern w:val="0"/>
          <w:szCs w:val="21"/>
        </w:rPr>
        <w:t>（第２条関係）</w:t>
      </w:r>
    </w:p>
    <w:p w14:paraId="3A0DD485" w14:textId="77777777" w:rsidR="003B470A" w:rsidRDefault="003B470A">
      <w:pPr>
        <w:autoSpaceDE w:val="0"/>
        <w:autoSpaceDN w:val="0"/>
        <w:adjustRightInd w:val="0"/>
        <w:spacing w:line="296" w:lineRule="atLeast"/>
        <w:ind w:left="1100"/>
        <w:jc w:val="left"/>
        <w:rPr>
          <w:rFonts w:ascii="ＭＳ 明朝" w:cs="ＭＳ 明朝"/>
          <w:color w:val="000000"/>
          <w:spacing w:val="5"/>
          <w:kern w:val="0"/>
          <w:szCs w:val="21"/>
        </w:rPr>
      </w:pPr>
      <w:r>
        <w:rPr>
          <w:rFonts w:ascii="ＭＳ 明朝" w:cs="ＭＳ 明朝" w:hint="eastAsia"/>
          <w:color w:val="000000"/>
          <w:spacing w:val="5"/>
          <w:kern w:val="0"/>
          <w:szCs w:val="21"/>
        </w:rPr>
        <w:t>徴収基準額表</w:t>
      </w:r>
    </w:p>
    <w:p w14:paraId="3F9ED632" w14:textId="77777777" w:rsidR="003B470A" w:rsidRDefault="003B470A">
      <w:pPr>
        <w:autoSpaceDE w:val="0"/>
        <w:autoSpaceDN w:val="0"/>
        <w:adjustRightInd w:val="0"/>
        <w:spacing w:line="296" w:lineRule="atLeast"/>
        <w:ind w:left="1100"/>
        <w:jc w:val="left"/>
        <w:rPr>
          <w:rFonts w:ascii="ＭＳ 明朝" w:cs="ＭＳ 明朝"/>
          <w:color w:val="000000"/>
          <w:spacing w:val="5"/>
          <w:kern w:val="0"/>
          <w:szCs w:val="21"/>
        </w:rPr>
      </w:pPr>
      <w:r>
        <w:rPr>
          <w:rFonts w:ascii="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902"/>
        <w:gridCol w:w="8"/>
        <w:gridCol w:w="1593"/>
        <w:gridCol w:w="3186"/>
        <w:gridCol w:w="683"/>
        <w:gridCol w:w="1366"/>
        <w:gridCol w:w="1368"/>
        <w:gridCol w:w="400"/>
      </w:tblGrid>
      <w:tr w:rsidR="003B470A" w14:paraId="5C9E40AE" w14:textId="77777777">
        <w:tblPrEx>
          <w:tblCellMar>
            <w:top w:w="0" w:type="dxa"/>
            <w:left w:w="0" w:type="dxa"/>
            <w:bottom w:w="0" w:type="dxa"/>
            <w:right w:w="0" w:type="dxa"/>
          </w:tblCellMar>
        </w:tblPrEx>
        <w:tc>
          <w:tcPr>
            <w:tcW w:w="400" w:type="dxa"/>
            <w:tcBorders>
              <w:top w:val="nil"/>
              <w:left w:val="nil"/>
              <w:bottom w:val="nil"/>
              <w:right w:val="nil"/>
            </w:tcBorders>
          </w:tcPr>
          <w:p w14:paraId="4B8C1ADF" w14:textId="77777777" w:rsidR="003B470A" w:rsidRDefault="003B470A">
            <w:pPr>
              <w:autoSpaceDE w:val="0"/>
              <w:autoSpaceDN w:val="0"/>
              <w:adjustRightInd w:val="0"/>
              <w:spacing w:line="296" w:lineRule="atLeast"/>
              <w:ind w:left="1100"/>
              <w:jc w:val="left"/>
              <w:rPr>
                <w:rFonts w:ascii="ＭＳ 明朝" w:cs="ＭＳ 明朝"/>
                <w:color w:val="000000"/>
                <w:spacing w:val="5"/>
                <w:kern w:val="0"/>
                <w:szCs w:val="21"/>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58EFCDA1"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階層区分</w:t>
            </w:r>
          </w:p>
        </w:tc>
        <w:tc>
          <w:tcPr>
            <w:tcW w:w="5462" w:type="dxa"/>
            <w:gridSpan w:val="3"/>
            <w:tcBorders>
              <w:top w:val="single" w:sz="6" w:space="0" w:color="auto"/>
              <w:left w:val="single" w:sz="6" w:space="0" w:color="auto"/>
              <w:bottom w:val="single" w:sz="6" w:space="0" w:color="auto"/>
              <w:right w:val="single" w:sz="6" w:space="0" w:color="auto"/>
            </w:tcBorders>
            <w:vAlign w:val="center"/>
          </w:tcPr>
          <w:p w14:paraId="02B0738E" w14:textId="77777777" w:rsidR="003B470A" w:rsidRDefault="003B470A">
            <w:pPr>
              <w:autoSpaceDE w:val="0"/>
              <w:autoSpaceDN w:val="0"/>
              <w:adjustRightInd w:val="0"/>
              <w:spacing w:line="296" w:lineRule="atLeast"/>
              <w:jc w:val="center"/>
              <w:rPr>
                <w:rFonts w:ascii="ＭＳ 明朝" w:cs="ＭＳ 明朝"/>
                <w:color w:val="000000"/>
                <w:spacing w:val="5"/>
                <w:kern w:val="0"/>
                <w:szCs w:val="21"/>
              </w:rPr>
            </w:pPr>
            <w:r>
              <w:rPr>
                <w:rFonts w:ascii="ＭＳ 明朝" w:cs="ＭＳ 明朝" w:hint="eastAsia"/>
                <w:color w:val="000000"/>
                <w:spacing w:val="5"/>
                <w:kern w:val="0"/>
                <w:szCs w:val="21"/>
              </w:rPr>
              <w:t>世帯の階層に係る細区分</w:t>
            </w:r>
          </w:p>
        </w:tc>
        <w:tc>
          <w:tcPr>
            <w:tcW w:w="1366" w:type="dxa"/>
            <w:tcBorders>
              <w:top w:val="single" w:sz="6" w:space="0" w:color="auto"/>
              <w:left w:val="single" w:sz="6" w:space="0" w:color="auto"/>
              <w:bottom w:val="single" w:sz="6" w:space="0" w:color="auto"/>
              <w:right w:val="single" w:sz="6" w:space="0" w:color="auto"/>
            </w:tcBorders>
            <w:vAlign w:val="center"/>
          </w:tcPr>
          <w:p w14:paraId="464DCECD"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徴収基準月額</w:t>
            </w:r>
          </w:p>
        </w:tc>
        <w:tc>
          <w:tcPr>
            <w:tcW w:w="1368" w:type="dxa"/>
            <w:tcBorders>
              <w:top w:val="single" w:sz="6" w:space="0" w:color="auto"/>
              <w:left w:val="single" w:sz="6" w:space="0" w:color="auto"/>
              <w:bottom w:val="single" w:sz="6" w:space="0" w:color="auto"/>
              <w:right w:val="single" w:sz="6" w:space="0" w:color="auto"/>
            </w:tcBorders>
            <w:vAlign w:val="center"/>
          </w:tcPr>
          <w:p w14:paraId="32035B81"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徴収基準加算月額</w:t>
            </w:r>
          </w:p>
        </w:tc>
        <w:tc>
          <w:tcPr>
            <w:tcW w:w="400" w:type="dxa"/>
            <w:tcBorders>
              <w:top w:val="nil"/>
              <w:left w:val="nil"/>
              <w:bottom w:val="nil"/>
              <w:right w:val="nil"/>
            </w:tcBorders>
          </w:tcPr>
          <w:p w14:paraId="45DA23DA"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p>
        </w:tc>
      </w:tr>
      <w:tr w:rsidR="003B470A" w14:paraId="59042C44" w14:textId="77777777">
        <w:tblPrEx>
          <w:tblCellMar>
            <w:top w:w="0" w:type="dxa"/>
            <w:left w:w="0" w:type="dxa"/>
            <w:bottom w:w="0" w:type="dxa"/>
            <w:right w:w="0" w:type="dxa"/>
          </w:tblCellMar>
        </w:tblPrEx>
        <w:tc>
          <w:tcPr>
            <w:tcW w:w="400" w:type="dxa"/>
            <w:tcBorders>
              <w:top w:val="nil"/>
              <w:left w:val="nil"/>
              <w:bottom w:val="nil"/>
              <w:right w:val="nil"/>
            </w:tcBorders>
          </w:tcPr>
          <w:p w14:paraId="3E242EEC"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p>
        </w:tc>
        <w:tc>
          <w:tcPr>
            <w:tcW w:w="910" w:type="dxa"/>
            <w:gridSpan w:val="2"/>
            <w:tcBorders>
              <w:top w:val="single" w:sz="6" w:space="0" w:color="auto"/>
              <w:left w:val="single" w:sz="6" w:space="0" w:color="auto"/>
              <w:bottom w:val="single" w:sz="6" w:space="0" w:color="auto"/>
              <w:right w:val="single" w:sz="6" w:space="0" w:color="auto"/>
            </w:tcBorders>
          </w:tcPr>
          <w:p w14:paraId="0D28FA2A"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Ａ階層</w:t>
            </w:r>
          </w:p>
        </w:tc>
        <w:tc>
          <w:tcPr>
            <w:tcW w:w="5462" w:type="dxa"/>
            <w:gridSpan w:val="3"/>
            <w:tcBorders>
              <w:top w:val="single" w:sz="6" w:space="0" w:color="auto"/>
              <w:left w:val="single" w:sz="6" w:space="0" w:color="auto"/>
              <w:bottom w:val="single" w:sz="6" w:space="0" w:color="auto"/>
              <w:right w:val="single" w:sz="6" w:space="0" w:color="auto"/>
            </w:tcBorders>
          </w:tcPr>
          <w:p w14:paraId="7811DC58"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生活保護法（昭和</w:t>
            </w:r>
            <w:r>
              <w:rPr>
                <w:rFonts w:ascii="ＭＳ 明朝" w:cs="ＭＳ 明朝"/>
                <w:color w:val="000000"/>
                <w:spacing w:val="5"/>
                <w:kern w:val="0"/>
                <w:szCs w:val="21"/>
              </w:rPr>
              <w:t>25</w:t>
            </w:r>
            <w:r>
              <w:rPr>
                <w:rFonts w:ascii="ＭＳ 明朝" w:cs="ＭＳ 明朝" w:hint="eastAsia"/>
                <w:color w:val="000000"/>
                <w:spacing w:val="5"/>
                <w:kern w:val="0"/>
                <w:szCs w:val="21"/>
              </w:rPr>
              <w:t>年法律第</w:t>
            </w:r>
            <w:r>
              <w:rPr>
                <w:rFonts w:ascii="ＭＳ 明朝" w:cs="ＭＳ 明朝"/>
                <w:color w:val="000000"/>
                <w:spacing w:val="5"/>
                <w:kern w:val="0"/>
                <w:szCs w:val="21"/>
              </w:rPr>
              <w:t>144</w:t>
            </w:r>
            <w:r>
              <w:rPr>
                <w:rFonts w:ascii="ＭＳ 明朝" w:cs="ＭＳ 明朝" w:hint="eastAsia"/>
                <w:color w:val="000000"/>
                <w:spacing w:val="5"/>
                <w:kern w:val="0"/>
                <w:szCs w:val="21"/>
              </w:rPr>
              <w:t>号）による被保護世帯（単給世帯を含む。）及び中国残留邦人等の円滑な帰国の促進及び永住帰国後の自立の支援に関する法律（平成６年法律第</w:t>
            </w:r>
            <w:r>
              <w:rPr>
                <w:rFonts w:ascii="ＭＳ 明朝" w:cs="ＭＳ 明朝"/>
                <w:color w:val="000000"/>
                <w:spacing w:val="5"/>
                <w:kern w:val="0"/>
                <w:szCs w:val="21"/>
              </w:rPr>
              <w:t>30</w:t>
            </w:r>
            <w:r>
              <w:rPr>
                <w:rFonts w:ascii="ＭＳ 明朝" w:cs="ＭＳ 明朝" w:hint="eastAsia"/>
                <w:color w:val="000000"/>
                <w:spacing w:val="5"/>
                <w:kern w:val="0"/>
                <w:szCs w:val="21"/>
              </w:rPr>
              <w:t>号）による支援給付受給世帯</w:t>
            </w:r>
          </w:p>
        </w:tc>
        <w:tc>
          <w:tcPr>
            <w:tcW w:w="1366" w:type="dxa"/>
            <w:tcBorders>
              <w:top w:val="single" w:sz="6" w:space="0" w:color="auto"/>
              <w:left w:val="single" w:sz="6" w:space="0" w:color="auto"/>
              <w:bottom w:val="single" w:sz="6" w:space="0" w:color="auto"/>
              <w:right w:val="single" w:sz="6" w:space="0" w:color="auto"/>
            </w:tcBorders>
          </w:tcPr>
          <w:p w14:paraId="603F19EC"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hint="eastAsia"/>
                <w:color w:val="000000"/>
                <w:spacing w:val="5"/>
                <w:kern w:val="0"/>
                <w:szCs w:val="21"/>
              </w:rPr>
              <w:t>０円</w:t>
            </w:r>
          </w:p>
        </w:tc>
        <w:tc>
          <w:tcPr>
            <w:tcW w:w="1368" w:type="dxa"/>
            <w:tcBorders>
              <w:top w:val="single" w:sz="6" w:space="0" w:color="auto"/>
              <w:left w:val="single" w:sz="6" w:space="0" w:color="auto"/>
              <w:bottom w:val="single" w:sz="6" w:space="0" w:color="auto"/>
              <w:right w:val="single" w:sz="6" w:space="0" w:color="auto"/>
            </w:tcBorders>
          </w:tcPr>
          <w:p w14:paraId="6FD2599C"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hint="eastAsia"/>
                <w:color w:val="000000"/>
                <w:spacing w:val="5"/>
                <w:kern w:val="0"/>
                <w:szCs w:val="21"/>
              </w:rPr>
              <w:t>０円</w:t>
            </w:r>
          </w:p>
        </w:tc>
        <w:tc>
          <w:tcPr>
            <w:tcW w:w="400" w:type="dxa"/>
            <w:tcBorders>
              <w:top w:val="nil"/>
              <w:left w:val="nil"/>
              <w:bottom w:val="nil"/>
              <w:right w:val="nil"/>
            </w:tcBorders>
          </w:tcPr>
          <w:p w14:paraId="73C49E92"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734FBB54" w14:textId="77777777">
        <w:tblPrEx>
          <w:tblCellMar>
            <w:top w:w="0" w:type="dxa"/>
            <w:left w:w="0" w:type="dxa"/>
            <w:bottom w:w="0" w:type="dxa"/>
            <w:right w:w="0" w:type="dxa"/>
          </w:tblCellMar>
        </w:tblPrEx>
        <w:tc>
          <w:tcPr>
            <w:tcW w:w="400" w:type="dxa"/>
            <w:tcBorders>
              <w:top w:val="nil"/>
              <w:left w:val="nil"/>
              <w:bottom w:val="nil"/>
              <w:right w:val="nil"/>
            </w:tcBorders>
          </w:tcPr>
          <w:p w14:paraId="102315D5"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single" w:sz="6" w:space="0" w:color="auto"/>
              <w:left w:val="single" w:sz="6" w:space="0" w:color="auto"/>
              <w:bottom w:val="single" w:sz="6" w:space="0" w:color="auto"/>
              <w:right w:val="single" w:sz="6" w:space="0" w:color="auto"/>
            </w:tcBorders>
          </w:tcPr>
          <w:p w14:paraId="2D0939C9"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Ｂ階層</w:t>
            </w:r>
          </w:p>
        </w:tc>
        <w:tc>
          <w:tcPr>
            <w:tcW w:w="5462" w:type="dxa"/>
            <w:gridSpan w:val="3"/>
            <w:tcBorders>
              <w:top w:val="single" w:sz="6" w:space="0" w:color="auto"/>
              <w:left w:val="single" w:sz="6" w:space="0" w:color="auto"/>
              <w:bottom w:val="single" w:sz="6" w:space="0" w:color="auto"/>
              <w:right w:val="single" w:sz="6" w:space="0" w:color="auto"/>
            </w:tcBorders>
          </w:tcPr>
          <w:p w14:paraId="55FAB0B4"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Ａ階層を除き当該年度分の市町村民税非課税世帯</w:t>
            </w:r>
          </w:p>
        </w:tc>
        <w:tc>
          <w:tcPr>
            <w:tcW w:w="1366" w:type="dxa"/>
            <w:tcBorders>
              <w:top w:val="single" w:sz="6" w:space="0" w:color="auto"/>
              <w:left w:val="single" w:sz="6" w:space="0" w:color="auto"/>
              <w:bottom w:val="single" w:sz="6" w:space="0" w:color="auto"/>
              <w:right w:val="single" w:sz="6" w:space="0" w:color="auto"/>
            </w:tcBorders>
          </w:tcPr>
          <w:p w14:paraId="0D59DDAF"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2,600</w:t>
            </w:r>
            <w:r>
              <w:rPr>
                <w:rFonts w:ascii="ＭＳ 明朝" w:cs="ＭＳ 明朝" w:hint="eastAsia"/>
                <w:color w:val="000000"/>
                <w:spacing w:val="5"/>
                <w:kern w:val="0"/>
                <w:szCs w:val="21"/>
              </w:rPr>
              <w:t>円</w:t>
            </w:r>
          </w:p>
        </w:tc>
        <w:tc>
          <w:tcPr>
            <w:tcW w:w="1368" w:type="dxa"/>
            <w:tcBorders>
              <w:top w:val="single" w:sz="6" w:space="0" w:color="auto"/>
              <w:left w:val="single" w:sz="6" w:space="0" w:color="auto"/>
              <w:bottom w:val="single" w:sz="6" w:space="0" w:color="auto"/>
              <w:right w:val="single" w:sz="6" w:space="0" w:color="auto"/>
            </w:tcBorders>
          </w:tcPr>
          <w:p w14:paraId="4B9A3274"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260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758E6899"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7EF2F516" w14:textId="77777777">
        <w:tblPrEx>
          <w:tblCellMar>
            <w:top w:w="0" w:type="dxa"/>
            <w:left w:w="0" w:type="dxa"/>
            <w:bottom w:w="0" w:type="dxa"/>
            <w:right w:w="0" w:type="dxa"/>
          </w:tblCellMar>
        </w:tblPrEx>
        <w:tc>
          <w:tcPr>
            <w:tcW w:w="400" w:type="dxa"/>
            <w:tcBorders>
              <w:top w:val="nil"/>
              <w:left w:val="nil"/>
              <w:bottom w:val="nil"/>
              <w:right w:val="nil"/>
            </w:tcBorders>
          </w:tcPr>
          <w:p w14:paraId="54D26832"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single" w:sz="6" w:space="0" w:color="auto"/>
              <w:left w:val="single" w:sz="6" w:space="0" w:color="auto"/>
              <w:bottom w:val="nil"/>
              <w:right w:val="single" w:sz="6" w:space="0" w:color="auto"/>
            </w:tcBorders>
          </w:tcPr>
          <w:p w14:paraId="26F4288C"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Ｃ階層</w:t>
            </w:r>
          </w:p>
        </w:tc>
        <w:tc>
          <w:tcPr>
            <w:tcW w:w="1593" w:type="dxa"/>
            <w:vMerge w:val="restart"/>
            <w:tcBorders>
              <w:top w:val="single" w:sz="6" w:space="0" w:color="auto"/>
              <w:left w:val="single" w:sz="6" w:space="0" w:color="auto"/>
              <w:bottom w:val="single" w:sz="6" w:space="0" w:color="auto"/>
              <w:right w:val="single" w:sz="6" w:space="0" w:color="auto"/>
            </w:tcBorders>
          </w:tcPr>
          <w:p w14:paraId="7FC4494A"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Ａ階層及びＤ階層を除き当該年度分の市町村民税の課税世帯であって、その市町村民税の額の区分が次の区分に該当するもの</w:t>
            </w:r>
          </w:p>
        </w:tc>
        <w:tc>
          <w:tcPr>
            <w:tcW w:w="3186" w:type="dxa"/>
            <w:tcBorders>
              <w:top w:val="single" w:sz="6" w:space="0" w:color="auto"/>
              <w:left w:val="single" w:sz="6" w:space="0" w:color="auto"/>
              <w:bottom w:val="single" w:sz="6" w:space="0" w:color="auto"/>
              <w:right w:val="single" w:sz="6" w:space="0" w:color="auto"/>
            </w:tcBorders>
          </w:tcPr>
          <w:p w14:paraId="283C9232"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均等割の額のみの世帯（所得割の額のない世帯）</w:t>
            </w:r>
          </w:p>
        </w:tc>
        <w:tc>
          <w:tcPr>
            <w:tcW w:w="683" w:type="dxa"/>
            <w:tcBorders>
              <w:top w:val="single" w:sz="6" w:space="0" w:color="auto"/>
              <w:left w:val="single" w:sz="6" w:space="0" w:color="auto"/>
              <w:bottom w:val="single" w:sz="6" w:space="0" w:color="auto"/>
              <w:right w:val="single" w:sz="6" w:space="0" w:color="auto"/>
            </w:tcBorders>
          </w:tcPr>
          <w:p w14:paraId="36C15AD0"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Ｃ１</w:t>
            </w:r>
          </w:p>
        </w:tc>
        <w:tc>
          <w:tcPr>
            <w:tcW w:w="1366" w:type="dxa"/>
            <w:tcBorders>
              <w:top w:val="single" w:sz="6" w:space="0" w:color="auto"/>
              <w:left w:val="single" w:sz="6" w:space="0" w:color="auto"/>
              <w:bottom w:val="single" w:sz="6" w:space="0" w:color="auto"/>
              <w:right w:val="single" w:sz="6" w:space="0" w:color="auto"/>
            </w:tcBorders>
          </w:tcPr>
          <w:p w14:paraId="32C59E74"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5,400</w:t>
            </w:r>
            <w:r>
              <w:rPr>
                <w:rFonts w:ascii="ＭＳ 明朝" w:cs="ＭＳ 明朝" w:hint="eastAsia"/>
                <w:color w:val="000000"/>
                <w:spacing w:val="5"/>
                <w:kern w:val="0"/>
                <w:szCs w:val="21"/>
              </w:rPr>
              <w:t>円</w:t>
            </w:r>
          </w:p>
        </w:tc>
        <w:tc>
          <w:tcPr>
            <w:tcW w:w="1368" w:type="dxa"/>
            <w:tcBorders>
              <w:top w:val="single" w:sz="6" w:space="0" w:color="auto"/>
              <w:left w:val="single" w:sz="6" w:space="0" w:color="auto"/>
              <w:bottom w:val="single" w:sz="6" w:space="0" w:color="auto"/>
              <w:right w:val="single" w:sz="6" w:space="0" w:color="auto"/>
            </w:tcBorders>
          </w:tcPr>
          <w:p w14:paraId="625C8727"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540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12B9DA28"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27904FF8" w14:textId="77777777">
        <w:tblPrEx>
          <w:tblCellMar>
            <w:top w:w="0" w:type="dxa"/>
            <w:left w:w="0" w:type="dxa"/>
            <w:bottom w:w="0" w:type="dxa"/>
            <w:right w:w="0" w:type="dxa"/>
          </w:tblCellMar>
        </w:tblPrEx>
        <w:tc>
          <w:tcPr>
            <w:tcW w:w="400" w:type="dxa"/>
            <w:tcBorders>
              <w:top w:val="nil"/>
              <w:left w:val="nil"/>
              <w:bottom w:val="nil"/>
              <w:right w:val="nil"/>
            </w:tcBorders>
          </w:tcPr>
          <w:p w14:paraId="49B154E9"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single" w:sz="6" w:space="0" w:color="auto"/>
              <w:right w:val="single" w:sz="6" w:space="0" w:color="auto"/>
            </w:tcBorders>
          </w:tcPr>
          <w:p w14:paraId="33135BAB"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vMerge/>
            <w:tcBorders>
              <w:top w:val="single" w:sz="6" w:space="0" w:color="auto"/>
              <w:left w:val="single" w:sz="6" w:space="0" w:color="auto"/>
              <w:bottom w:val="single" w:sz="6" w:space="0" w:color="auto"/>
              <w:right w:val="single" w:sz="6" w:space="0" w:color="auto"/>
            </w:tcBorders>
          </w:tcPr>
          <w:p w14:paraId="08B06D9D"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p>
        </w:tc>
        <w:tc>
          <w:tcPr>
            <w:tcW w:w="3186" w:type="dxa"/>
            <w:tcBorders>
              <w:top w:val="single" w:sz="6" w:space="0" w:color="auto"/>
              <w:left w:val="single" w:sz="6" w:space="0" w:color="auto"/>
              <w:bottom w:val="single" w:sz="6" w:space="0" w:color="auto"/>
              <w:right w:val="single" w:sz="6" w:space="0" w:color="auto"/>
            </w:tcBorders>
          </w:tcPr>
          <w:p w14:paraId="7369E63D"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所得割の額がある世帯</w:t>
            </w:r>
          </w:p>
        </w:tc>
        <w:tc>
          <w:tcPr>
            <w:tcW w:w="683" w:type="dxa"/>
            <w:tcBorders>
              <w:top w:val="single" w:sz="6" w:space="0" w:color="auto"/>
              <w:left w:val="single" w:sz="6" w:space="0" w:color="auto"/>
              <w:bottom w:val="single" w:sz="6" w:space="0" w:color="auto"/>
              <w:right w:val="single" w:sz="6" w:space="0" w:color="auto"/>
            </w:tcBorders>
          </w:tcPr>
          <w:p w14:paraId="40B2B9EE"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Ｃ２</w:t>
            </w:r>
          </w:p>
        </w:tc>
        <w:tc>
          <w:tcPr>
            <w:tcW w:w="1366" w:type="dxa"/>
            <w:tcBorders>
              <w:top w:val="single" w:sz="6" w:space="0" w:color="auto"/>
              <w:left w:val="single" w:sz="6" w:space="0" w:color="auto"/>
              <w:bottom w:val="single" w:sz="6" w:space="0" w:color="auto"/>
              <w:right w:val="single" w:sz="6" w:space="0" w:color="auto"/>
            </w:tcBorders>
          </w:tcPr>
          <w:p w14:paraId="2393BE66"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7,900</w:t>
            </w:r>
            <w:r>
              <w:rPr>
                <w:rFonts w:ascii="ＭＳ 明朝" w:cs="ＭＳ 明朝" w:hint="eastAsia"/>
                <w:color w:val="000000"/>
                <w:spacing w:val="5"/>
                <w:kern w:val="0"/>
                <w:szCs w:val="21"/>
              </w:rPr>
              <w:t>円</w:t>
            </w:r>
          </w:p>
        </w:tc>
        <w:tc>
          <w:tcPr>
            <w:tcW w:w="1368" w:type="dxa"/>
            <w:tcBorders>
              <w:top w:val="single" w:sz="6" w:space="0" w:color="auto"/>
              <w:left w:val="single" w:sz="6" w:space="0" w:color="auto"/>
              <w:bottom w:val="single" w:sz="6" w:space="0" w:color="auto"/>
              <w:right w:val="single" w:sz="6" w:space="0" w:color="auto"/>
            </w:tcBorders>
          </w:tcPr>
          <w:p w14:paraId="75FC07D9"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790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60C603E5"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3EC32BC7" w14:textId="77777777">
        <w:tblPrEx>
          <w:tblCellMar>
            <w:top w:w="0" w:type="dxa"/>
            <w:left w:w="0" w:type="dxa"/>
            <w:bottom w:w="0" w:type="dxa"/>
            <w:right w:w="0" w:type="dxa"/>
          </w:tblCellMar>
        </w:tblPrEx>
        <w:tc>
          <w:tcPr>
            <w:tcW w:w="400" w:type="dxa"/>
            <w:tcBorders>
              <w:top w:val="nil"/>
              <w:left w:val="nil"/>
              <w:bottom w:val="nil"/>
              <w:right w:val="nil"/>
            </w:tcBorders>
          </w:tcPr>
          <w:p w14:paraId="6658A685"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single" w:sz="6" w:space="0" w:color="auto"/>
              <w:left w:val="single" w:sz="6" w:space="0" w:color="auto"/>
              <w:bottom w:val="nil"/>
              <w:right w:val="single" w:sz="6" w:space="0" w:color="auto"/>
            </w:tcBorders>
          </w:tcPr>
          <w:p w14:paraId="71F93CD1"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Ｄ階層</w:t>
            </w:r>
          </w:p>
        </w:tc>
        <w:tc>
          <w:tcPr>
            <w:tcW w:w="1593" w:type="dxa"/>
            <w:vMerge w:val="restart"/>
            <w:tcBorders>
              <w:top w:val="single" w:sz="6" w:space="0" w:color="auto"/>
              <w:left w:val="single" w:sz="6" w:space="0" w:color="auto"/>
              <w:bottom w:val="nil"/>
              <w:right w:val="single" w:sz="6" w:space="0" w:color="auto"/>
            </w:tcBorders>
          </w:tcPr>
          <w:p w14:paraId="019F0B7A"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Ａ階層及びＢ階層を除き前年分の所得税課税世帯であって、その所得税の年額の区分が次の区分に該当するもの</w:t>
            </w:r>
          </w:p>
        </w:tc>
        <w:tc>
          <w:tcPr>
            <w:tcW w:w="3186" w:type="dxa"/>
            <w:tcBorders>
              <w:top w:val="single" w:sz="6" w:space="0" w:color="auto"/>
              <w:left w:val="single" w:sz="6" w:space="0" w:color="auto"/>
              <w:bottom w:val="nil"/>
              <w:right w:val="single" w:sz="6" w:space="0" w:color="auto"/>
            </w:tcBorders>
          </w:tcPr>
          <w:p w14:paraId="4D87EA03"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15,000</w:t>
            </w:r>
            <w:r>
              <w:rPr>
                <w:rFonts w:ascii="ＭＳ 明朝" w:cs="ＭＳ 明朝" w:hint="eastAsia"/>
                <w:color w:val="000000"/>
                <w:spacing w:val="5"/>
                <w:kern w:val="0"/>
                <w:szCs w:val="21"/>
              </w:rPr>
              <w:t>円以下</w:t>
            </w:r>
          </w:p>
        </w:tc>
        <w:tc>
          <w:tcPr>
            <w:tcW w:w="683" w:type="dxa"/>
            <w:tcBorders>
              <w:top w:val="single" w:sz="6" w:space="0" w:color="auto"/>
              <w:left w:val="single" w:sz="6" w:space="0" w:color="auto"/>
              <w:bottom w:val="nil"/>
              <w:right w:val="single" w:sz="6" w:space="0" w:color="auto"/>
            </w:tcBorders>
          </w:tcPr>
          <w:p w14:paraId="722952C0"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Ｄ１</w:t>
            </w:r>
          </w:p>
        </w:tc>
        <w:tc>
          <w:tcPr>
            <w:tcW w:w="1366" w:type="dxa"/>
            <w:tcBorders>
              <w:top w:val="single" w:sz="6" w:space="0" w:color="auto"/>
              <w:left w:val="single" w:sz="6" w:space="0" w:color="auto"/>
              <w:bottom w:val="nil"/>
              <w:right w:val="single" w:sz="6" w:space="0" w:color="auto"/>
            </w:tcBorders>
          </w:tcPr>
          <w:p w14:paraId="36587701"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10,800</w:t>
            </w:r>
            <w:r>
              <w:rPr>
                <w:rFonts w:ascii="ＭＳ 明朝" w:cs="ＭＳ 明朝" w:hint="eastAsia"/>
                <w:color w:val="000000"/>
                <w:spacing w:val="5"/>
                <w:kern w:val="0"/>
                <w:szCs w:val="21"/>
              </w:rPr>
              <w:t>円</w:t>
            </w:r>
          </w:p>
        </w:tc>
        <w:tc>
          <w:tcPr>
            <w:tcW w:w="1368" w:type="dxa"/>
            <w:tcBorders>
              <w:top w:val="single" w:sz="6" w:space="0" w:color="auto"/>
              <w:left w:val="single" w:sz="6" w:space="0" w:color="auto"/>
              <w:bottom w:val="nil"/>
              <w:right w:val="single" w:sz="6" w:space="0" w:color="auto"/>
            </w:tcBorders>
          </w:tcPr>
          <w:p w14:paraId="7ADA2086"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1,080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1D1EB99B"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557881F2" w14:textId="77777777">
        <w:tblPrEx>
          <w:tblCellMar>
            <w:top w:w="0" w:type="dxa"/>
            <w:left w:w="0" w:type="dxa"/>
            <w:bottom w:w="0" w:type="dxa"/>
            <w:right w:w="0" w:type="dxa"/>
          </w:tblCellMar>
        </w:tblPrEx>
        <w:tc>
          <w:tcPr>
            <w:tcW w:w="400" w:type="dxa"/>
            <w:tcBorders>
              <w:top w:val="nil"/>
              <w:left w:val="nil"/>
              <w:bottom w:val="nil"/>
              <w:right w:val="nil"/>
            </w:tcBorders>
          </w:tcPr>
          <w:p w14:paraId="60733B2C"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3FB1E492"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vMerge/>
            <w:tcBorders>
              <w:top w:val="single" w:sz="6" w:space="0" w:color="auto"/>
              <w:left w:val="single" w:sz="6" w:space="0" w:color="auto"/>
              <w:bottom w:val="nil"/>
              <w:right w:val="single" w:sz="6" w:space="0" w:color="auto"/>
            </w:tcBorders>
          </w:tcPr>
          <w:p w14:paraId="269A89DC"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p>
        </w:tc>
        <w:tc>
          <w:tcPr>
            <w:tcW w:w="3186" w:type="dxa"/>
            <w:tcBorders>
              <w:top w:val="nil"/>
              <w:left w:val="single" w:sz="6" w:space="0" w:color="auto"/>
              <w:bottom w:val="nil"/>
              <w:right w:val="single" w:sz="6" w:space="0" w:color="auto"/>
            </w:tcBorders>
          </w:tcPr>
          <w:p w14:paraId="11A78814"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15,001</w:t>
            </w:r>
            <w:r>
              <w:rPr>
                <w:rFonts w:ascii="ＭＳ 明朝" w:cs="ＭＳ 明朝" w:hint="eastAsia"/>
                <w:color w:val="000000"/>
                <w:spacing w:val="5"/>
                <w:kern w:val="0"/>
                <w:szCs w:val="21"/>
              </w:rPr>
              <w:t>円以上</w:t>
            </w:r>
            <w:r>
              <w:rPr>
                <w:rFonts w:ascii="ＭＳ 明朝" w:cs="ＭＳ 明朝"/>
                <w:color w:val="000000"/>
                <w:spacing w:val="5"/>
                <w:kern w:val="0"/>
                <w:szCs w:val="21"/>
              </w:rPr>
              <w:t>40,000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631C21DC"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Ｄ２</w:t>
            </w:r>
          </w:p>
        </w:tc>
        <w:tc>
          <w:tcPr>
            <w:tcW w:w="1366" w:type="dxa"/>
            <w:tcBorders>
              <w:top w:val="nil"/>
              <w:left w:val="single" w:sz="6" w:space="0" w:color="auto"/>
              <w:bottom w:val="nil"/>
              <w:right w:val="single" w:sz="6" w:space="0" w:color="auto"/>
            </w:tcBorders>
          </w:tcPr>
          <w:p w14:paraId="494BD069"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16,200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7C871DAA"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1,620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6689F492"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45770F08" w14:textId="77777777">
        <w:tblPrEx>
          <w:tblCellMar>
            <w:top w:w="0" w:type="dxa"/>
            <w:left w:w="0" w:type="dxa"/>
            <w:bottom w:w="0" w:type="dxa"/>
            <w:right w:w="0" w:type="dxa"/>
          </w:tblCellMar>
        </w:tblPrEx>
        <w:tc>
          <w:tcPr>
            <w:tcW w:w="400" w:type="dxa"/>
            <w:tcBorders>
              <w:top w:val="nil"/>
              <w:left w:val="nil"/>
              <w:bottom w:val="nil"/>
              <w:right w:val="nil"/>
            </w:tcBorders>
          </w:tcPr>
          <w:p w14:paraId="0B1DF2E4"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16FBBD5E"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vMerge/>
            <w:tcBorders>
              <w:top w:val="single" w:sz="6" w:space="0" w:color="auto"/>
              <w:left w:val="single" w:sz="6" w:space="0" w:color="auto"/>
              <w:bottom w:val="nil"/>
              <w:right w:val="single" w:sz="6" w:space="0" w:color="auto"/>
            </w:tcBorders>
          </w:tcPr>
          <w:p w14:paraId="529C7CE3"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p>
        </w:tc>
        <w:tc>
          <w:tcPr>
            <w:tcW w:w="3186" w:type="dxa"/>
            <w:tcBorders>
              <w:top w:val="nil"/>
              <w:left w:val="single" w:sz="6" w:space="0" w:color="auto"/>
              <w:bottom w:val="nil"/>
              <w:right w:val="single" w:sz="6" w:space="0" w:color="auto"/>
            </w:tcBorders>
          </w:tcPr>
          <w:p w14:paraId="58700414"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40,001</w:t>
            </w:r>
            <w:r>
              <w:rPr>
                <w:rFonts w:ascii="ＭＳ 明朝" w:cs="ＭＳ 明朝" w:hint="eastAsia"/>
                <w:color w:val="000000"/>
                <w:spacing w:val="5"/>
                <w:kern w:val="0"/>
                <w:szCs w:val="21"/>
              </w:rPr>
              <w:t>円以上</w:t>
            </w:r>
            <w:r>
              <w:rPr>
                <w:rFonts w:ascii="ＭＳ 明朝" w:cs="ＭＳ 明朝"/>
                <w:color w:val="000000"/>
                <w:spacing w:val="5"/>
                <w:kern w:val="0"/>
                <w:szCs w:val="21"/>
              </w:rPr>
              <w:t>70,000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5C595785"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Ｄ３</w:t>
            </w:r>
          </w:p>
        </w:tc>
        <w:tc>
          <w:tcPr>
            <w:tcW w:w="1366" w:type="dxa"/>
            <w:tcBorders>
              <w:top w:val="nil"/>
              <w:left w:val="single" w:sz="6" w:space="0" w:color="auto"/>
              <w:bottom w:val="nil"/>
              <w:right w:val="single" w:sz="6" w:space="0" w:color="auto"/>
            </w:tcBorders>
          </w:tcPr>
          <w:p w14:paraId="6A7F6480"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22,400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343F84E0"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2,240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03D96151"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69724991" w14:textId="77777777">
        <w:tblPrEx>
          <w:tblCellMar>
            <w:top w:w="0" w:type="dxa"/>
            <w:left w:w="0" w:type="dxa"/>
            <w:bottom w:w="0" w:type="dxa"/>
            <w:right w:w="0" w:type="dxa"/>
          </w:tblCellMar>
        </w:tblPrEx>
        <w:tc>
          <w:tcPr>
            <w:tcW w:w="400" w:type="dxa"/>
            <w:tcBorders>
              <w:top w:val="nil"/>
              <w:left w:val="nil"/>
              <w:bottom w:val="nil"/>
              <w:right w:val="nil"/>
            </w:tcBorders>
          </w:tcPr>
          <w:p w14:paraId="03887F00"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267CD55B"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vMerge/>
            <w:tcBorders>
              <w:top w:val="single" w:sz="6" w:space="0" w:color="auto"/>
              <w:left w:val="single" w:sz="6" w:space="0" w:color="auto"/>
              <w:bottom w:val="nil"/>
              <w:right w:val="single" w:sz="6" w:space="0" w:color="auto"/>
            </w:tcBorders>
          </w:tcPr>
          <w:p w14:paraId="1E11B9EF"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p>
        </w:tc>
        <w:tc>
          <w:tcPr>
            <w:tcW w:w="3186" w:type="dxa"/>
            <w:tcBorders>
              <w:top w:val="nil"/>
              <w:left w:val="single" w:sz="6" w:space="0" w:color="auto"/>
              <w:bottom w:val="nil"/>
              <w:right w:val="single" w:sz="6" w:space="0" w:color="auto"/>
            </w:tcBorders>
          </w:tcPr>
          <w:p w14:paraId="2916D04E"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70,001</w:t>
            </w:r>
            <w:r>
              <w:rPr>
                <w:rFonts w:ascii="ＭＳ 明朝" w:cs="ＭＳ 明朝" w:hint="eastAsia"/>
                <w:color w:val="000000"/>
                <w:spacing w:val="5"/>
                <w:kern w:val="0"/>
                <w:szCs w:val="21"/>
              </w:rPr>
              <w:t>円以上</w:t>
            </w:r>
            <w:r>
              <w:rPr>
                <w:rFonts w:ascii="ＭＳ 明朝" w:cs="ＭＳ 明朝"/>
                <w:color w:val="000000"/>
                <w:spacing w:val="5"/>
                <w:kern w:val="0"/>
                <w:szCs w:val="21"/>
              </w:rPr>
              <w:t>183,000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6B4208F0"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Ｄ４</w:t>
            </w:r>
          </w:p>
        </w:tc>
        <w:tc>
          <w:tcPr>
            <w:tcW w:w="1366" w:type="dxa"/>
            <w:tcBorders>
              <w:top w:val="nil"/>
              <w:left w:val="single" w:sz="6" w:space="0" w:color="auto"/>
              <w:bottom w:val="nil"/>
              <w:right w:val="single" w:sz="6" w:space="0" w:color="auto"/>
            </w:tcBorders>
          </w:tcPr>
          <w:p w14:paraId="5F5DDFC3"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34,800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2F5E305B"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3,480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4B71D7D8"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7D6F1485" w14:textId="77777777">
        <w:tblPrEx>
          <w:tblCellMar>
            <w:top w:w="0" w:type="dxa"/>
            <w:left w:w="0" w:type="dxa"/>
            <w:bottom w:w="0" w:type="dxa"/>
            <w:right w:w="0" w:type="dxa"/>
          </w:tblCellMar>
        </w:tblPrEx>
        <w:tc>
          <w:tcPr>
            <w:tcW w:w="400" w:type="dxa"/>
            <w:tcBorders>
              <w:top w:val="nil"/>
              <w:left w:val="nil"/>
              <w:bottom w:val="nil"/>
              <w:right w:val="nil"/>
            </w:tcBorders>
          </w:tcPr>
          <w:p w14:paraId="607D202F"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3B48831E"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vMerge/>
            <w:tcBorders>
              <w:top w:val="single" w:sz="6" w:space="0" w:color="auto"/>
              <w:left w:val="single" w:sz="6" w:space="0" w:color="auto"/>
              <w:bottom w:val="nil"/>
              <w:right w:val="single" w:sz="6" w:space="0" w:color="auto"/>
            </w:tcBorders>
          </w:tcPr>
          <w:p w14:paraId="67DAD9C8"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p>
        </w:tc>
        <w:tc>
          <w:tcPr>
            <w:tcW w:w="3186" w:type="dxa"/>
            <w:tcBorders>
              <w:top w:val="nil"/>
              <w:left w:val="single" w:sz="6" w:space="0" w:color="auto"/>
              <w:bottom w:val="nil"/>
              <w:right w:val="single" w:sz="6" w:space="0" w:color="auto"/>
            </w:tcBorders>
          </w:tcPr>
          <w:p w14:paraId="51E1BD39"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183,001</w:t>
            </w:r>
            <w:r>
              <w:rPr>
                <w:rFonts w:ascii="ＭＳ 明朝" w:cs="ＭＳ 明朝" w:hint="eastAsia"/>
                <w:color w:val="000000"/>
                <w:spacing w:val="5"/>
                <w:kern w:val="0"/>
                <w:szCs w:val="21"/>
              </w:rPr>
              <w:t>円以上</w:t>
            </w:r>
            <w:r>
              <w:rPr>
                <w:rFonts w:ascii="ＭＳ 明朝" w:cs="ＭＳ 明朝"/>
                <w:color w:val="000000"/>
                <w:spacing w:val="5"/>
                <w:kern w:val="0"/>
                <w:szCs w:val="21"/>
              </w:rPr>
              <w:t>403,000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5C251F4D"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Ｄ５</w:t>
            </w:r>
          </w:p>
        </w:tc>
        <w:tc>
          <w:tcPr>
            <w:tcW w:w="1366" w:type="dxa"/>
            <w:tcBorders>
              <w:top w:val="nil"/>
              <w:left w:val="single" w:sz="6" w:space="0" w:color="auto"/>
              <w:bottom w:val="nil"/>
              <w:right w:val="single" w:sz="6" w:space="0" w:color="auto"/>
            </w:tcBorders>
          </w:tcPr>
          <w:p w14:paraId="172EC6E2"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49,400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789093E1"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4,940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5D861F64"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3D2CA132" w14:textId="77777777">
        <w:tblPrEx>
          <w:tblCellMar>
            <w:top w:w="0" w:type="dxa"/>
            <w:left w:w="0" w:type="dxa"/>
            <w:bottom w:w="0" w:type="dxa"/>
            <w:right w:w="0" w:type="dxa"/>
          </w:tblCellMar>
        </w:tblPrEx>
        <w:tc>
          <w:tcPr>
            <w:tcW w:w="400" w:type="dxa"/>
            <w:tcBorders>
              <w:top w:val="nil"/>
              <w:left w:val="nil"/>
              <w:bottom w:val="nil"/>
              <w:right w:val="nil"/>
            </w:tcBorders>
          </w:tcPr>
          <w:p w14:paraId="29732050"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40AB696A"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vMerge/>
            <w:tcBorders>
              <w:top w:val="single" w:sz="6" w:space="0" w:color="auto"/>
              <w:left w:val="single" w:sz="6" w:space="0" w:color="auto"/>
              <w:bottom w:val="nil"/>
              <w:right w:val="single" w:sz="6" w:space="0" w:color="auto"/>
            </w:tcBorders>
          </w:tcPr>
          <w:p w14:paraId="0AF7E4DF"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p>
        </w:tc>
        <w:tc>
          <w:tcPr>
            <w:tcW w:w="3186" w:type="dxa"/>
            <w:tcBorders>
              <w:top w:val="nil"/>
              <w:left w:val="single" w:sz="6" w:space="0" w:color="auto"/>
              <w:bottom w:val="nil"/>
              <w:right w:val="single" w:sz="6" w:space="0" w:color="auto"/>
            </w:tcBorders>
          </w:tcPr>
          <w:p w14:paraId="6313FEEC"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403,001</w:t>
            </w:r>
            <w:r>
              <w:rPr>
                <w:rFonts w:ascii="ＭＳ 明朝" w:cs="ＭＳ 明朝" w:hint="eastAsia"/>
                <w:color w:val="000000"/>
                <w:spacing w:val="5"/>
                <w:kern w:val="0"/>
                <w:szCs w:val="21"/>
              </w:rPr>
              <w:t>円以上</w:t>
            </w:r>
            <w:r>
              <w:rPr>
                <w:rFonts w:ascii="ＭＳ 明朝" w:cs="ＭＳ 明朝"/>
                <w:color w:val="000000"/>
                <w:spacing w:val="5"/>
                <w:kern w:val="0"/>
                <w:szCs w:val="21"/>
              </w:rPr>
              <w:t>703,000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1127A19E"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Ｄ６</w:t>
            </w:r>
          </w:p>
        </w:tc>
        <w:tc>
          <w:tcPr>
            <w:tcW w:w="1366" w:type="dxa"/>
            <w:tcBorders>
              <w:top w:val="nil"/>
              <w:left w:val="single" w:sz="6" w:space="0" w:color="auto"/>
              <w:bottom w:val="nil"/>
              <w:right w:val="single" w:sz="6" w:space="0" w:color="auto"/>
            </w:tcBorders>
          </w:tcPr>
          <w:p w14:paraId="386FE3DF"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65,000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3785A1B4"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6,500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1C993901"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6CB0EC70" w14:textId="77777777">
        <w:tblPrEx>
          <w:tblCellMar>
            <w:top w:w="0" w:type="dxa"/>
            <w:left w:w="0" w:type="dxa"/>
            <w:bottom w:w="0" w:type="dxa"/>
            <w:right w:w="0" w:type="dxa"/>
          </w:tblCellMar>
        </w:tblPrEx>
        <w:tc>
          <w:tcPr>
            <w:tcW w:w="400" w:type="dxa"/>
            <w:tcBorders>
              <w:top w:val="nil"/>
              <w:left w:val="nil"/>
              <w:bottom w:val="nil"/>
              <w:right w:val="nil"/>
            </w:tcBorders>
          </w:tcPr>
          <w:p w14:paraId="7430E017"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1211C5E6"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vMerge/>
            <w:tcBorders>
              <w:top w:val="single" w:sz="6" w:space="0" w:color="auto"/>
              <w:left w:val="single" w:sz="6" w:space="0" w:color="auto"/>
              <w:bottom w:val="nil"/>
              <w:right w:val="single" w:sz="6" w:space="0" w:color="auto"/>
            </w:tcBorders>
          </w:tcPr>
          <w:p w14:paraId="4EE1BFA0"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p>
        </w:tc>
        <w:tc>
          <w:tcPr>
            <w:tcW w:w="3186" w:type="dxa"/>
            <w:tcBorders>
              <w:top w:val="nil"/>
              <w:left w:val="single" w:sz="6" w:space="0" w:color="auto"/>
              <w:bottom w:val="nil"/>
              <w:right w:val="single" w:sz="6" w:space="0" w:color="auto"/>
            </w:tcBorders>
          </w:tcPr>
          <w:p w14:paraId="45814A5F"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703,001</w:t>
            </w:r>
            <w:r>
              <w:rPr>
                <w:rFonts w:ascii="ＭＳ 明朝" w:cs="ＭＳ 明朝" w:hint="eastAsia"/>
                <w:color w:val="000000"/>
                <w:spacing w:val="5"/>
                <w:kern w:val="0"/>
                <w:szCs w:val="21"/>
              </w:rPr>
              <w:t>円以上</w:t>
            </w:r>
            <w:r>
              <w:rPr>
                <w:rFonts w:ascii="ＭＳ 明朝" w:cs="ＭＳ 明朝"/>
                <w:color w:val="000000"/>
                <w:spacing w:val="5"/>
                <w:kern w:val="0"/>
                <w:szCs w:val="21"/>
              </w:rPr>
              <w:t>1,078,000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0C0EF1E9"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Ｄ７</w:t>
            </w:r>
          </w:p>
        </w:tc>
        <w:tc>
          <w:tcPr>
            <w:tcW w:w="1366" w:type="dxa"/>
            <w:tcBorders>
              <w:top w:val="nil"/>
              <w:left w:val="single" w:sz="6" w:space="0" w:color="auto"/>
              <w:bottom w:val="nil"/>
              <w:right w:val="single" w:sz="6" w:space="0" w:color="auto"/>
            </w:tcBorders>
          </w:tcPr>
          <w:p w14:paraId="3463317D"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82,400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5C6E6AF0"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8,240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130973EC"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0B7B9F68" w14:textId="77777777">
        <w:tblPrEx>
          <w:tblCellMar>
            <w:top w:w="0" w:type="dxa"/>
            <w:left w:w="0" w:type="dxa"/>
            <w:bottom w:w="0" w:type="dxa"/>
            <w:right w:w="0" w:type="dxa"/>
          </w:tblCellMar>
        </w:tblPrEx>
        <w:tc>
          <w:tcPr>
            <w:tcW w:w="400" w:type="dxa"/>
            <w:tcBorders>
              <w:top w:val="nil"/>
              <w:left w:val="nil"/>
              <w:bottom w:val="nil"/>
              <w:right w:val="nil"/>
            </w:tcBorders>
          </w:tcPr>
          <w:p w14:paraId="5A6B7E5F"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68DBDBC0"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tcBorders>
              <w:top w:val="nil"/>
              <w:left w:val="single" w:sz="6" w:space="0" w:color="auto"/>
              <w:bottom w:val="nil"/>
              <w:right w:val="single" w:sz="6" w:space="0" w:color="auto"/>
            </w:tcBorders>
          </w:tcPr>
          <w:p w14:paraId="558A3B67"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3186" w:type="dxa"/>
            <w:tcBorders>
              <w:top w:val="nil"/>
              <w:left w:val="single" w:sz="6" w:space="0" w:color="auto"/>
              <w:bottom w:val="nil"/>
              <w:right w:val="single" w:sz="6" w:space="0" w:color="auto"/>
            </w:tcBorders>
          </w:tcPr>
          <w:p w14:paraId="3315B26A"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1,078,001</w:t>
            </w:r>
            <w:r>
              <w:rPr>
                <w:rFonts w:ascii="ＭＳ 明朝" w:cs="ＭＳ 明朝" w:hint="eastAsia"/>
                <w:color w:val="000000"/>
                <w:spacing w:val="5"/>
                <w:kern w:val="0"/>
                <w:szCs w:val="21"/>
              </w:rPr>
              <w:t>円以上</w:t>
            </w:r>
            <w:r>
              <w:rPr>
                <w:rFonts w:ascii="ＭＳ 明朝" w:cs="ＭＳ 明朝"/>
                <w:color w:val="000000"/>
                <w:spacing w:val="5"/>
                <w:kern w:val="0"/>
                <w:szCs w:val="21"/>
              </w:rPr>
              <w:t>1,632,000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626A57BC"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Ｄ８</w:t>
            </w:r>
          </w:p>
        </w:tc>
        <w:tc>
          <w:tcPr>
            <w:tcW w:w="1366" w:type="dxa"/>
            <w:tcBorders>
              <w:top w:val="nil"/>
              <w:left w:val="single" w:sz="6" w:space="0" w:color="auto"/>
              <w:bottom w:val="nil"/>
              <w:right w:val="single" w:sz="6" w:space="0" w:color="auto"/>
            </w:tcBorders>
          </w:tcPr>
          <w:p w14:paraId="24B4AF39"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102,000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42B2F513"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10,200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6670ABCC"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1F8BB15E" w14:textId="77777777">
        <w:tblPrEx>
          <w:tblCellMar>
            <w:top w:w="0" w:type="dxa"/>
            <w:left w:w="0" w:type="dxa"/>
            <w:bottom w:w="0" w:type="dxa"/>
            <w:right w:w="0" w:type="dxa"/>
          </w:tblCellMar>
        </w:tblPrEx>
        <w:tc>
          <w:tcPr>
            <w:tcW w:w="400" w:type="dxa"/>
            <w:tcBorders>
              <w:top w:val="nil"/>
              <w:left w:val="nil"/>
              <w:bottom w:val="nil"/>
              <w:right w:val="nil"/>
            </w:tcBorders>
          </w:tcPr>
          <w:p w14:paraId="209F1AA5"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12CDF8D2"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tcBorders>
              <w:top w:val="nil"/>
              <w:left w:val="single" w:sz="6" w:space="0" w:color="auto"/>
              <w:bottom w:val="nil"/>
              <w:right w:val="single" w:sz="6" w:space="0" w:color="auto"/>
            </w:tcBorders>
          </w:tcPr>
          <w:p w14:paraId="02CF51B5"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3186" w:type="dxa"/>
            <w:tcBorders>
              <w:top w:val="nil"/>
              <w:left w:val="single" w:sz="6" w:space="0" w:color="auto"/>
              <w:bottom w:val="nil"/>
              <w:right w:val="single" w:sz="6" w:space="0" w:color="auto"/>
            </w:tcBorders>
          </w:tcPr>
          <w:p w14:paraId="667E2FD1"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1,632,001</w:t>
            </w:r>
            <w:r>
              <w:rPr>
                <w:rFonts w:ascii="ＭＳ 明朝" w:cs="ＭＳ 明朝" w:hint="eastAsia"/>
                <w:color w:val="000000"/>
                <w:spacing w:val="5"/>
                <w:kern w:val="0"/>
                <w:szCs w:val="21"/>
              </w:rPr>
              <w:t>円以上</w:t>
            </w:r>
            <w:r>
              <w:rPr>
                <w:rFonts w:ascii="ＭＳ 明朝" w:cs="ＭＳ 明朝"/>
                <w:color w:val="000000"/>
                <w:spacing w:val="5"/>
                <w:kern w:val="0"/>
                <w:szCs w:val="21"/>
              </w:rPr>
              <w:t>2,303,000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11FD656F"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Ｄ９</w:t>
            </w:r>
          </w:p>
        </w:tc>
        <w:tc>
          <w:tcPr>
            <w:tcW w:w="1366" w:type="dxa"/>
            <w:tcBorders>
              <w:top w:val="nil"/>
              <w:left w:val="single" w:sz="6" w:space="0" w:color="auto"/>
              <w:bottom w:val="nil"/>
              <w:right w:val="single" w:sz="6" w:space="0" w:color="auto"/>
            </w:tcBorders>
          </w:tcPr>
          <w:p w14:paraId="41290B25"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123,400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5E9D70A4"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12,340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58F73A7D"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4945D341" w14:textId="77777777">
        <w:tblPrEx>
          <w:tblCellMar>
            <w:top w:w="0" w:type="dxa"/>
            <w:left w:w="0" w:type="dxa"/>
            <w:bottom w:w="0" w:type="dxa"/>
            <w:right w:w="0" w:type="dxa"/>
          </w:tblCellMar>
        </w:tblPrEx>
        <w:tc>
          <w:tcPr>
            <w:tcW w:w="400" w:type="dxa"/>
            <w:tcBorders>
              <w:top w:val="nil"/>
              <w:left w:val="nil"/>
              <w:bottom w:val="nil"/>
              <w:right w:val="nil"/>
            </w:tcBorders>
          </w:tcPr>
          <w:p w14:paraId="4D202276"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64D6F55D"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tcBorders>
              <w:top w:val="nil"/>
              <w:left w:val="single" w:sz="6" w:space="0" w:color="auto"/>
              <w:bottom w:val="nil"/>
              <w:right w:val="single" w:sz="6" w:space="0" w:color="auto"/>
            </w:tcBorders>
          </w:tcPr>
          <w:p w14:paraId="258FCB3A"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3186" w:type="dxa"/>
            <w:tcBorders>
              <w:top w:val="nil"/>
              <w:left w:val="single" w:sz="6" w:space="0" w:color="auto"/>
              <w:bottom w:val="nil"/>
              <w:right w:val="single" w:sz="6" w:space="0" w:color="auto"/>
            </w:tcBorders>
          </w:tcPr>
          <w:p w14:paraId="18742CC4"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2,303,001</w:t>
            </w:r>
            <w:r>
              <w:rPr>
                <w:rFonts w:ascii="ＭＳ 明朝" w:cs="ＭＳ 明朝" w:hint="eastAsia"/>
                <w:color w:val="000000"/>
                <w:spacing w:val="5"/>
                <w:kern w:val="0"/>
                <w:szCs w:val="21"/>
              </w:rPr>
              <w:t>円以上</w:t>
            </w:r>
            <w:r>
              <w:rPr>
                <w:rFonts w:ascii="ＭＳ 明朝" w:cs="ＭＳ 明朝"/>
                <w:color w:val="000000"/>
                <w:spacing w:val="5"/>
                <w:kern w:val="0"/>
                <w:szCs w:val="21"/>
              </w:rPr>
              <w:t>3,117,000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3BE613A0"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w:t>
            </w:r>
            <w:r>
              <w:rPr>
                <w:rFonts w:ascii="ＭＳ 明朝" w:cs="ＭＳ 明朝"/>
                <w:color w:val="000000"/>
                <w:spacing w:val="5"/>
                <w:kern w:val="0"/>
                <w:szCs w:val="21"/>
              </w:rPr>
              <w:t>10</w:t>
            </w:r>
          </w:p>
        </w:tc>
        <w:tc>
          <w:tcPr>
            <w:tcW w:w="1366" w:type="dxa"/>
            <w:tcBorders>
              <w:top w:val="nil"/>
              <w:left w:val="single" w:sz="6" w:space="0" w:color="auto"/>
              <w:bottom w:val="nil"/>
              <w:right w:val="single" w:sz="6" w:space="0" w:color="auto"/>
            </w:tcBorders>
          </w:tcPr>
          <w:p w14:paraId="048BB25A"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147,000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7E45D645"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14,700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583A2261"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366FF42A" w14:textId="77777777">
        <w:tblPrEx>
          <w:tblCellMar>
            <w:top w:w="0" w:type="dxa"/>
            <w:left w:w="0" w:type="dxa"/>
            <w:bottom w:w="0" w:type="dxa"/>
            <w:right w:w="0" w:type="dxa"/>
          </w:tblCellMar>
        </w:tblPrEx>
        <w:tc>
          <w:tcPr>
            <w:tcW w:w="400" w:type="dxa"/>
            <w:tcBorders>
              <w:top w:val="nil"/>
              <w:left w:val="nil"/>
              <w:bottom w:val="nil"/>
              <w:right w:val="nil"/>
            </w:tcBorders>
          </w:tcPr>
          <w:p w14:paraId="16C653A9"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51843536"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tcBorders>
              <w:top w:val="nil"/>
              <w:left w:val="single" w:sz="6" w:space="0" w:color="auto"/>
              <w:bottom w:val="nil"/>
              <w:right w:val="single" w:sz="6" w:space="0" w:color="auto"/>
            </w:tcBorders>
          </w:tcPr>
          <w:p w14:paraId="57FA4902"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3186" w:type="dxa"/>
            <w:tcBorders>
              <w:top w:val="nil"/>
              <w:left w:val="single" w:sz="6" w:space="0" w:color="auto"/>
              <w:bottom w:val="nil"/>
              <w:right w:val="single" w:sz="6" w:space="0" w:color="auto"/>
            </w:tcBorders>
          </w:tcPr>
          <w:p w14:paraId="37CFBD40"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3,117,001</w:t>
            </w:r>
            <w:r>
              <w:rPr>
                <w:rFonts w:ascii="ＭＳ 明朝" w:cs="ＭＳ 明朝" w:hint="eastAsia"/>
                <w:color w:val="000000"/>
                <w:spacing w:val="5"/>
                <w:kern w:val="0"/>
                <w:szCs w:val="21"/>
              </w:rPr>
              <w:t>円以上</w:t>
            </w:r>
            <w:r>
              <w:rPr>
                <w:rFonts w:ascii="ＭＳ 明朝" w:cs="ＭＳ 明朝"/>
                <w:color w:val="000000"/>
                <w:spacing w:val="5"/>
                <w:kern w:val="0"/>
                <w:szCs w:val="21"/>
              </w:rPr>
              <w:t>4,173,000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379C0CD4"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w:t>
            </w:r>
            <w:r>
              <w:rPr>
                <w:rFonts w:ascii="ＭＳ 明朝" w:cs="ＭＳ 明朝"/>
                <w:color w:val="000000"/>
                <w:spacing w:val="5"/>
                <w:kern w:val="0"/>
                <w:szCs w:val="21"/>
              </w:rPr>
              <w:t>11</w:t>
            </w:r>
          </w:p>
        </w:tc>
        <w:tc>
          <w:tcPr>
            <w:tcW w:w="1366" w:type="dxa"/>
            <w:tcBorders>
              <w:top w:val="nil"/>
              <w:left w:val="single" w:sz="6" w:space="0" w:color="auto"/>
              <w:bottom w:val="nil"/>
              <w:right w:val="single" w:sz="6" w:space="0" w:color="auto"/>
            </w:tcBorders>
          </w:tcPr>
          <w:p w14:paraId="78A4ECEA"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172,500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6A21CD48"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17,250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2DCD4229"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4C2EAF9F" w14:textId="77777777">
        <w:tblPrEx>
          <w:tblCellMar>
            <w:top w:w="0" w:type="dxa"/>
            <w:left w:w="0" w:type="dxa"/>
            <w:bottom w:w="0" w:type="dxa"/>
            <w:right w:w="0" w:type="dxa"/>
          </w:tblCellMar>
        </w:tblPrEx>
        <w:tc>
          <w:tcPr>
            <w:tcW w:w="400" w:type="dxa"/>
            <w:tcBorders>
              <w:top w:val="nil"/>
              <w:left w:val="nil"/>
              <w:bottom w:val="nil"/>
              <w:right w:val="nil"/>
            </w:tcBorders>
          </w:tcPr>
          <w:p w14:paraId="7FF6BDDB"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37DE6927"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tcBorders>
              <w:top w:val="nil"/>
              <w:left w:val="single" w:sz="6" w:space="0" w:color="auto"/>
              <w:bottom w:val="nil"/>
              <w:right w:val="single" w:sz="6" w:space="0" w:color="auto"/>
            </w:tcBorders>
          </w:tcPr>
          <w:p w14:paraId="6A74DAE7"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3186" w:type="dxa"/>
            <w:tcBorders>
              <w:top w:val="nil"/>
              <w:left w:val="single" w:sz="6" w:space="0" w:color="auto"/>
              <w:bottom w:val="nil"/>
              <w:right w:val="single" w:sz="6" w:space="0" w:color="auto"/>
            </w:tcBorders>
          </w:tcPr>
          <w:p w14:paraId="1FFEB2AD"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4,173,001</w:t>
            </w:r>
            <w:r>
              <w:rPr>
                <w:rFonts w:ascii="ＭＳ 明朝" w:cs="ＭＳ 明朝" w:hint="eastAsia"/>
                <w:color w:val="000000"/>
                <w:spacing w:val="5"/>
                <w:kern w:val="0"/>
                <w:szCs w:val="21"/>
              </w:rPr>
              <w:t>円以上</w:t>
            </w:r>
            <w:r>
              <w:rPr>
                <w:rFonts w:ascii="ＭＳ 明朝" w:cs="ＭＳ 明朝"/>
                <w:color w:val="000000"/>
                <w:spacing w:val="5"/>
                <w:kern w:val="0"/>
                <w:szCs w:val="21"/>
              </w:rPr>
              <w:t>5,334,000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091959C3"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w:t>
            </w:r>
            <w:r>
              <w:rPr>
                <w:rFonts w:ascii="ＭＳ 明朝" w:cs="ＭＳ 明朝"/>
                <w:color w:val="000000"/>
                <w:spacing w:val="5"/>
                <w:kern w:val="0"/>
                <w:szCs w:val="21"/>
              </w:rPr>
              <w:t>12</w:t>
            </w:r>
          </w:p>
        </w:tc>
        <w:tc>
          <w:tcPr>
            <w:tcW w:w="1366" w:type="dxa"/>
            <w:tcBorders>
              <w:top w:val="nil"/>
              <w:left w:val="single" w:sz="6" w:space="0" w:color="auto"/>
              <w:bottom w:val="nil"/>
              <w:right w:val="single" w:sz="6" w:space="0" w:color="auto"/>
            </w:tcBorders>
          </w:tcPr>
          <w:p w14:paraId="2C95492F"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199,900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76256484"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19,990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138E10FF"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7B82042A" w14:textId="77777777">
        <w:tblPrEx>
          <w:tblCellMar>
            <w:top w:w="0" w:type="dxa"/>
            <w:left w:w="0" w:type="dxa"/>
            <w:bottom w:w="0" w:type="dxa"/>
            <w:right w:w="0" w:type="dxa"/>
          </w:tblCellMar>
        </w:tblPrEx>
        <w:tc>
          <w:tcPr>
            <w:tcW w:w="400" w:type="dxa"/>
            <w:tcBorders>
              <w:top w:val="nil"/>
              <w:left w:val="nil"/>
              <w:bottom w:val="nil"/>
              <w:right w:val="nil"/>
            </w:tcBorders>
          </w:tcPr>
          <w:p w14:paraId="36144E50"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nil"/>
              <w:right w:val="single" w:sz="6" w:space="0" w:color="auto"/>
            </w:tcBorders>
          </w:tcPr>
          <w:p w14:paraId="440D2DF3"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tcBorders>
              <w:top w:val="nil"/>
              <w:left w:val="single" w:sz="6" w:space="0" w:color="auto"/>
              <w:bottom w:val="nil"/>
              <w:right w:val="single" w:sz="6" w:space="0" w:color="auto"/>
            </w:tcBorders>
          </w:tcPr>
          <w:p w14:paraId="48A8A9C7"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3186" w:type="dxa"/>
            <w:tcBorders>
              <w:top w:val="nil"/>
              <w:left w:val="single" w:sz="6" w:space="0" w:color="auto"/>
              <w:bottom w:val="nil"/>
              <w:right w:val="single" w:sz="6" w:space="0" w:color="auto"/>
            </w:tcBorders>
          </w:tcPr>
          <w:p w14:paraId="098623B8"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5,334,001</w:t>
            </w:r>
            <w:r>
              <w:rPr>
                <w:rFonts w:ascii="ＭＳ 明朝" w:cs="ＭＳ 明朝" w:hint="eastAsia"/>
                <w:color w:val="000000"/>
                <w:spacing w:val="5"/>
                <w:kern w:val="0"/>
                <w:szCs w:val="21"/>
              </w:rPr>
              <w:t>円以上</w:t>
            </w:r>
            <w:r>
              <w:rPr>
                <w:rFonts w:ascii="ＭＳ 明朝" w:cs="ＭＳ 明朝"/>
                <w:color w:val="000000"/>
                <w:spacing w:val="5"/>
                <w:kern w:val="0"/>
                <w:szCs w:val="21"/>
              </w:rPr>
              <w:t>6,674,000</w:t>
            </w:r>
            <w:r>
              <w:rPr>
                <w:rFonts w:ascii="ＭＳ 明朝" w:cs="ＭＳ 明朝" w:hint="eastAsia"/>
                <w:color w:val="000000"/>
                <w:spacing w:val="5"/>
                <w:kern w:val="0"/>
                <w:szCs w:val="21"/>
              </w:rPr>
              <w:t>円以下</w:t>
            </w:r>
          </w:p>
        </w:tc>
        <w:tc>
          <w:tcPr>
            <w:tcW w:w="683" w:type="dxa"/>
            <w:tcBorders>
              <w:top w:val="nil"/>
              <w:left w:val="single" w:sz="6" w:space="0" w:color="auto"/>
              <w:bottom w:val="nil"/>
              <w:right w:val="single" w:sz="6" w:space="0" w:color="auto"/>
            </w:tcBorders>
          </w:tcPr>
          <w:p w14:paraId="7A14F6F3"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w:t>
            </w:r>
            <w:r>
              <w:rPr>
                <w:rFonts w:ascii="ＭＳ 明朝" w:cs="ＭＳ 明朝"/>
                <w:color w:val="000000"/>
                <w:spacing w:val="5"/>
                <w:kern w:val="0"/>
                <w:szCs w:val="21"/>
              </w:rPr>
              <w:t>13</w:t>
            </w:r>
          </w:p>
        </w:tc>
        <w:tc>
          <w:tcPr>
            <w:tcW w:w="1366" w:type="dxa"/>
            <w:tcBorders>
              <w:top w:val="nil"/>
              <w:left w:val="single" w:sz="6" w:space="0" w:color="auto"/>
              <w:bottom w:val="nil"/>
              <w:right w:val="single" w:sz="6" w:space="0" w:color="auto"/>
            </w:tcBorders>
          </w:tcPr>
          <w:p w14:paraId="1152AF75"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229,400</w:t>
            </w:r>
            <w:r>
              <w:rPr>
                <w:rFonts w:ascii="ＭＳ 明朝" w:cs="ＭＳ 明朝" w:hint="eastAsia"/>
                <w:color w:val="000000"/>
                <w:spacing w:val="5"/>
                <w:kern w:val="0"/>
                <w:szCs w:val="21"/>
              </w:rPr>
              <w:t>円</w:t>
            </w:r>
          </w:p>
        </w:tc>
        <w:tc>
          <w:tcPr>
            <w:tcW w:w="1368" w:type="dxa"/>
            <w:tcBorders>
              <w:top w:val="nil"/>
              <w:left w:val="single" w:sz="6" w:space="0" w:color="auto"/>
              <w:bottom w:val="nil"/>
              <w:right w:val="single" w:sz="6" w:space="0" w:color="auto"/>
            </w:tcBorders>
          </w:tcPr>
          <w:p w14:paraId="2C21D3A0"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22,940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28C07CD7"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r>
      <w:tr w:rsidR="003B470A" w14:paraId="4CBA11AA" w14:textId="77777777">
        <w:tblPrEx>
          <w:tblCellMar>
            <w:top w:w="0" w:type="dxa"/>
            <w:left w:w="0" w:type="dxa"/>
            <w:bottom w:w="0" w:type="dxa"/>
            <w:right w:w="0" w:type="dxa"/>
          </w:tblCellMar>
        </w:tblPrEx>
        <w:tc>
          <w:tcPr>
            <w:tcW w:w="400" w:type="dxa"/>
            <w:tcBorders>
              <w:top w:val="nil"/>
              <w:left w:val="nil"/>
              <w:bottom w:val="nil"/>
              <w:right w:val="nil"/>
            </w:tcBorders>
          </w:tcPr>
          <w:p w14:paraId="45E6CB13" w14:textId="77777777" w:rsidR="003B470A" w:rsidRDefault="003B470A">
            <w:pPr>
              <w:autoSpaceDE w:val="0"/>
              <w:autoSpaceDN w:val="0"/>
              <w:adjustRightInd w:val="0"/>
              <w:spacing w:line="296" w:lineRule="atLeast"/>
              <w:jc w:val="right"/>
              <w:rPr>
                <w:rFonts w:ascii="ＭＳ 明朝" w:cs="ＭＳ 明朝"/>
                <w:color w:val="000000"/>
                <w:spacing w:val="5"/>
                <w:kern w:val="0"/>
                <w:szCs w:val="21"/>
              </w:rPr>
            </w:pPr>
          </w:p>
        </w:tc>
        <w:tc>
          <w:tcPr>
            <w:tcW w:w="910" w:type="dxa"/>
            <w:gridSpan w:val="2"/>
            <w:tcBorders>
              <w:top w:val="nil"/>
              <w:left w:val="single" w:sz="6" w:space="0" w:color="auto"/>
              <w:bottom w:val="single" w:sz="6" w:space="0" w:color="auto"/>
              <w:right w:val="single" w:sz="6" w:space="0" w:color="auto"/>
            </w:tcBorders>
          </w:tcPr>
          <w:p w14:paraId="42096FA5"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1593" w:type="dxa"/>
            <w:tcBorders>
              <w:top w:val="nil"/>
              <w:left w:val="single" w:sz="6" w:space="0" w:color="auto"/>
              <w:bottom w:val="single" w:sz="6" w:space="0" w:color="auto"/>
              <w:right w:val="single" w:sz="6" w:space="0" w:color="auto"/>
            </w:tcBorders>
          </w:tcPr>
          <w:p w14:paraId="7F0CDB50"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w:t>
            </w:r>
          </w:p>
        </w:tc>
        <w:tc>
          <w:tcPr>
            <w:tcW w:w="3186" w:type="dxa"/>
            <w:tcBorders>
              <w:top w:val="nil"/>
              <w:left w:val="single" w:sz="6" w:space="0" w:color="auto"/>
              <w:bottom w:val="single" w:sz="6" w:space="0" w:color="auto"/>
              <w:right w:val="single" w:sz="6" w:space="0" w:color="auto"/>
            </w:tcBorders>
          </w:tcPr>
          <w:p w14:paraId="2B468C1E"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color w:val="000000"/>
                <w:spacing w:val="5"/>
                <w:kern w:val="0"/>
                <w:szCs w:val="21"/>
              </w:rPr>
              <w:t>6,674,001</w:t>
            </w:r>
            <w:r>
              <w:rPr>
                <w:rFonts w:ascii="ＭＳ 明朝" w:cs="ＭＳ 明朝" w:hint="eastAsia"/>
                <w:color w:val="000000"/>
                <w:spacing w:val="5"/>
                <w:kern w:val="0"/>
                <w:szCs w:val="21"/>
              </w:rPr>
              <w:t>円以上</w:t>
            </w:r>
          </w:p>
        </w:tc>
        <w:tc>
          <w:tcPr>
            <w:tcW w:w="683" w:type="dxa"/>
            <w:tcBorders>
              <w:top w:val="nil"/>
              <w:left w:val="single" w:sz="6" w:space="0" w:color="auto"/>
              <w:bottom w:val="single" w:sz="6" w:space="0" w:color="auto"/>
              <w:right w:val="single" w:sz="6" w:space="0" w:color="auto"/>
            </w:tcBorders>
          </w:tcPr>
          <w:p w14:paraId="4C7A1EB5"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Ｄ</w:t>
            </w:r>
            <w:r>
              <w:rPr>
                <w:rFonts w:ascii="ＭＳ 明朝" w:cs="ＭＳ 明朝"/>
                <w:color w:val="000000"/>
                <w:spacing w:val="5"/>
                <w:kern w:val="0"/>
                <w:szCs w:val="21"/>
              </w:rPr>
              <w:t>14</w:t>
            </w:r>
          </w:p>
        </w:tc>
        <w:tc>
          <w:tcPr>
            <w:tcW w:w="1366" w:type="dxa"/>
            <w:tcBorders>
              <w:top w:val="nil"/>
              <w:left w:val="single" w:sz="6" w:space="0" w:color="auto"/>
              <w:bottom w:val="single" w:sz="6" w:space="0" w:color="auto"/>
              <w:right w:val="single" w:sz="6" w:space="0" w:color="auto"/>
            </w:tcBorders>
          </w:tcPr>
          <w:p w14:paraId="03F8EE5C"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全額</w:t>
            </w:r>
          </w:p>
        </w:tc>
        <w:tc>
          <w:tcPr>
            <w:tcW w:w="1368" w:type="dxa"/>
            <w:tcBorders>
              <w:top w:val="nil"/>
              <w:left w:val="single" w:sz="6" w:space="0" w:color="auto"/>
              <w:bottom w:val="single" w:sz="6" w:space="0" w:color="auto"/>
              <w:right w:val="single" w:sz="6" w:space="0" w:color="auto"/>
            </w:tcBorders>
          </w:tcPr>
          <w:p w14:paraId="7FDCE269"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左の徴収基準月額の</w:t>
            </w:r>
            <w:r>
              <w:rPr>
                <w:rFonts w:ascii="ＭＳ 明朝" w:cs="ＭＳ 明朝"/>
                <w:color w:val="000000"/>
                <w:spacing w:val="5"/>
                <w:kern w:val="0"/>
                <w:szCs w:val="21"/>
              </w:rPr>
              <w:t>10</w:t>
            </w:r>
            <w:r>
              <w:rPr>
                <w:rFonts w:ascii="ＭＳ 明朝" w:cs="ＭＳ 明朝" w:hint="eastAsia"/>
                <w:color w:val="000000"/>
                <w:spacing w:val="5"/>
                <w:kern w:val="0"/>
                <w:szCs w:val="21"/>
              </w:rPr>
              <w:t>パーセントの額。ただし、その額が</w:t>
            </w:r>
            <w:r>
              <w:rPr>
                <w:rFonts w:ascii="ＭＳ 明朝" w:cs="ＭＳ 明朝"/>
                <w:color w:val="000000"/>
                <w:spacing w:val="5"/>
                <w:kern w:val="0"/>
                <w:szCs w:val="21"/>
              </w:rPr>
              <w:t>26,300</w:t>
            </w:r>
            <w:r>
              <w:rPr>
                <w:rFonts w:ascii="ＭＳ 明朝" w:cs="ＭＳ 明朝" w:hint="eastAsia"/>
                <w:color w:val="000000"/>
                <w:spacing w:val="5"/>
                <w:kern w:val="0"/>
                <w:szCs w:val="21"/>
              </w:rPr>
              <w:t>円に満たない場合は</w:t>
            </w:r>
            <w:r>
              <w:rPr>
                <w:rFonts w:ascii="ＭＳ 明朝" w:cs="ＭＳ 明朝"/>
                <w:color w:val="000000"/>
                <w:spacing w:val="5"/>
                <w:kern w:val="0"/>
                <w:szCs w:val="21"/>
              </w:rPr>
              <w:t>26,300</w:t>
            </w:r>
            <w:r>
              <w:rPr>
                <w:rFonts w:ascii="ＭＳ 明朝" w:cs="ＭＳ 明朝" w:hint="eastAsia"/>
                <w:color w:val="000000"/>
                <w:spacing w:val="5"/>
                <w:kern w:val="0"/>
                <w:szCs w:val="21"/>
              </w:rPr>
              <w:t>円</w:t>
            </w:r>
          </w:p>
        </w:tc>
        <w:tc>
          <w:tcPr>
            <w:tcW w:w="400" w:type="dxa"/>
            <w:tcBorders>
              <w:top w:val="nil"/>
              <w:left w:val="nil"/>
              <w:bottom w:val="nil"/>
              <w:right w:val="nil"/>
            </w:tcBorders>
          </w:tcPr>
          <w:p w14:paraId="57E6CFAD" w14:textId="77777777" w:rsidR="003B470A" w:rsidRDefault="003B470A">
            <w:pPr>
              <w:autoSpaceDE w:val="0"/>
              <w:autoSpaceDN w:val="0"/>
              <w:adjustRightInd w:val="0"/>
              <w:spacing w:line="296" w:lineRule="atLeast"/>
              <w:jc w:val="left"/>
              <w:rPr>
                <w:rFonts w:ascii="ＭＳ 明朝" w:cs="ＭＳ 明朝"/>
                <w:color w:val="000000"/>
                <w:spacing w:val="5"/>
                <w:kern w:val="0"/>
                <w:szCs w:val="21"/>
              </w:rPr>
            </w:pPr>
          </w:p>
        </w:tc>
      </w:tr>
      <w:tr w:rsidR="00041D6F" w14:paraId="53B1A465" w14:textId="77777777" w:rsidTr="00041D6F">
        <w:tblPrEx>
          <w:tblCellMar>
            <w:top w:w="0" w:type="dxa"/>
            <w:left w:w="0" w:type="dxa"/>
            <w:bottom w:w="0" w:type="dxa"/>
            <w:right w:w="0" w:type="dxa"/>
          </w:tblCellMar>
        </w:tblPrEx>
        <w:tc>
          <w:tcPr>
            <w:tcW w:w="400" w:type="dxa"/>
            <w:tcBorders>
              <w:top w:val="nil"/>
              <w:left w:val="nil"/>
              <w:bottom w:val="nil"/>
              <w:right w:val="nil"/>
            </w:tcBorders>
          </w:tcPr>
          <w:p w14:paraId="19447D3A" w14:textId="77777777" w:rsidR="00041D6F" w:rsidRDefault="00041D6F">
            <w:pPr>
              <w:autoSpaceDE w:val="0"/>
              <w:autoSpaceDN w:val="0"/>
              <w:adjustRightInd w:val="0"/>
              <w:spacing w:line="296" w:lineRule="atLeast"/>
              <w:jc w:val="left"/>
              <w:rPr>
                <w:rFonts w:ascii="ＭＳ 明朝" w:cs="ＭＳ 明朝"/>
                <w:color w:val="000000"/>
                <w:spacing w:val="5"/>
                <w:kern w:val="0"/>
                <w:szCs w:val="21"/>
              </w:rPr>
            </w:pPr>
          </w:p>
        </w:tc>
        <w:tc>
          <w:tcPr>
            <w:tcW w:w="902" w:type="dxa"/>
            <w:tcBorders>
              <w:top w:val="single" w:sz="6" w:space="0" w:color="auto"/>
              <w:left w:val="single" w:sz="6" w:space="0" w:color="auto"/>
              <w:bottom w:val="single" w:sz="6" w:space="0" w:color="auto"/>
              <w:right w:val="single" w:sz="6" w:space="0" w:color="auto"/>
            </w:tcBorders>
          </w:tcPr>
          <w:p w14:paraId="7384E512" w14:textId="77777777" w:rsidR="00041D6F" w:rsidRDefault="00041D6F">
            <w:pPr>
              <w:autoSpaceDE w:val="0"/>
              <w:autoSpaceDN w:val="0"/>
              <w:adjustRightInd w:val="0"/>
              <w:spacing w:line="296" w:lineRule="atLeast"/>
              <w:ind w:left="440" w:hanging="440"/>
              <w:jc w:val="left"/>
              <w:rPr>
                <w:rFonts w:ascii="ＭＳ 明朝" w:cs="ＭＳ 明朝"/>
                <w:color w:val="000000"/>
                <w:spacing w:val="5"/>
                <w:kern w:val="0"/>
                <w:szCs w:val="21"/>
              </w:rPr>
            </w:pPr>
            <w:r>
              <w:rPr>
                <w:rFonts w:ascii="ＭＳ 明朝" w:cs="ＭＳ 明朝" w:hint="eastAsia"/>
                <w:color w:val="000000"/>
                <w:spacing w:val="5"/>
                <w:kern w:val="0"/>
                <w:szCs w:val="21"/>
              </w:rPr>
              <w:t>備考</w:t>
            </w:r>
          </w:p>
        </w:tc>
        <w:tc>
          <w:tcPr>
            <w:tcW w:w="8204" w:type="dxa"/>
            <w:gridSpan w:val="6"/>
            <w:tcBorders>
              <w:top w:val="single" w:sz="6" w:space="0" w:color="auto"/>
              <w:left w:val="single" w:sz="6" w:space="0" w:color="auto"/>
              <w:bottom w:val="single" w:sz="6" w:space="0" w:color="auto"/>
              <w:right w:val="single" w:sz="6" w:space="0" w:color="auto"/>
            </w:tcBorders>
          </w:tcPr>
          <w:p w14:paraId="4C54DCEC" w14:textId="77777777" w:rsidR="00041D6F" w:rsidRPr="00041D6F" w:rsidRDefault="00041D6F" w:rsidP="00041D6F">
            <w:pPr>
              <w:autoSpaceDE w:val="0"/>
              <w:autoSpaceDN w:val="0"/>
              <w:adjustRightInd w:val="0"/>
              <w:spacing w:before="32" w:after="32" w:line="240" w:lineRule="atLeast"/>
              <w:ind w:left="240" w:hanging="200"/>
              <w:jc w:val="left"/>
              <w:rPr>
                <w:rFonts w:ascii="Times New Roman" w:hAnsi="Times New Roman"/>
                <w:kern w:val="0"/>
                <w:sz w:val="24"/>
                <w:szCs w:val="20"/>
              </w:rPr>
            </w:pPr>
            <w:r w:rsidRPr="00041D6F">
              <w:rPr>
                <w:rFonts w:ascii="ＭＳ 明朝" w:hAnsi="Times New Roman"/>
                <w:kern w:val="0"/>
                <w:sz w:val="20"/>
                <w:szCs w:val="20"/>
              </w:rPr>
              <w:t>1</w:t>
            </w:r>
            <w:r w:rsidRPr="00041D6F">
              <w:rPr>
                <w:rFonts w:ascii="ＭＳ 明朝" w:hAnsi="Times New Roman" w:hint="eastAsia"/>
                <w:kern w:val="0"/>
                <w:sz w:val="20"/>
                <w:szCs w:val="20"/>
              </w:rPr>
              <w:t xml:space="preserve">　この表の</w:t>
            </w:r>
            <w:r w:rsidRPr="00041D6F">
              <w:rPr>
                <w:rFonts w:ascii="ＭＳ 明朝" w:hAnsi="Times New Roman"/>
                <w:kern w:val="0"/>
                <w:sz w:val="20"/>
                <w:szCs w:val="20"/>
              </w:rPr>
              <w:t>C1</w:t>
            </w:r>
            <w:r w:rsidRPr="00041D6F">
              <w:rPr>
                <w:rFonts w:ascii="ＭＳ 明朝" w:hAnsi="Times New Roman" w:hint="eastAsia"/>
                <w:kern w:val="0"/>
                <w:sz w:val="20"/>
                <w:szCs w:val="20"/>
              </w:rPr>
              <w:t>階層における「均等割」とは、地方税法</w:t>
            </w:r>
            <w:r w:rsidRPr="00041D6F">
              <w:rPr>
                <w:rFonts w:ascii="ＭＳ 明朝" w:hAnsi="Times New Roman"/>
                <w:kern w:val="0"/>
                <w:sz w:val="20"/>
                <w:szCs w:val="20"/>
              </w:rPr>
              <w:t>(</w:t>
            </w:r>
            <w:r w:rsidRPr="00041D6F">
              <w:rPr>
                <w:rFonts w:ascii="ＭＳ 明朝" w:hAnsi="Times New Roman" w:hint="eastAsia"/>
                <w:kern w:val="0"/>
                <w:sz w:val="20"/>
                <w:szCs w:val="20"/>
              </w:rPr>
              <w:t>昭和</w:t>
            </w:r>
            <w:r w:rsidRPr="00041D6F">
              <w:rPr>
                <w:rFonts w:ascii="ＭＳ 明朝" w:hAnsi="Times New Roman"/>
                <w:kern w:val="0"/>
                <w:sz w:val="20"/>
                <w:szCs w:val="20"/>
              </w:rPr>
              <w:t>25</w:t>
            </w:r>
            <w:r w:rsidRPr="00041D6F">
              <w:rPr>
                <w:rFonts w:ascii="ＭＳ 明朝" w:hAnsi="Times New Roman" w:hint="eastAsia"/>
                <w:kern w:val="0"/>
                <w:sz w:val="20"/>
                <w:szCs w:val="20"/>
              </w:rPr>
              <w:t>年法律第</w:t>
            </w:r>
            <w:r w:rsidRPr="00041D6F">
              <w:rPr>
                <w:rFonts w:ascii="ＭＳ 明朝" w:hAnsi="Times New Roman"/>
                <w:kern w:val="0"/>
                <w:sz w:val="20"/>
                <w:szCs w:val="20"/>
              </w:rPr>
              <w:t>226</w:t>
            </w:r>
            <w:r w:rsidRPr="00041D6F">
              <w:rPr>
                <w:rFonts w:ascii="ＭＳ 明朝" w:hAnsi="Times New Roman" w:hint="eastAsia"/>
                <w:kern w:val="0"/>
                <w:sz w:val="20"/>
                <w:szCs w:val="20"/>
              </w:rPr>
              <w:t>号</w:t>
            </w:r>
            <w:r w:rsidRPr="00041D6F">
              <w:rPr>
                <w:rFonts w:ascii="ＭＳ 明朝" w:hAnsi="Times New Roman"/>
                <w:kern w:val="0"/>
                <w:sz w:val="20"/>
                <w:szCs w:val="20"/>
              </w:rPr>
              <w:t>)</w:t>
            </w:r>
            <w:r w:rsidRPr="00041D6F">
              <w:rPr>
                <w:rFonts w:ascii="ＭＳ 明朝" w:hAnsi="Times New Roman" w:hint="eastAsia"/>
                <w:kern w:val="0"/>
                <w:sz w:val="20"/>
                <w:szCs w:val="20"/>
              </w:rPr>
              <w:t>第</w:t>
            </w:r>
            <w:r w:rsidRPr="00041D6F">
              <w:rPr>
                <w:rFonts w:ascii="ＭＳ 明朝" w:hAnsi="Times New Roman"/>
                <w:kern w:val="0"/>
                <w:sz w:val="20"/>
                <w:szCs w:val="20"/>
              </w:rPr>
              <w:t>292</w:t>
            </w:r>
            <w:r w:rsidRPr="00041D6F">
              <w:rPr>
                <w:rFonts w:ascii="ＭＳ 明朝" w:hAnsi="Times New Roman" w:hint="eastAsia"/>
                <w:kern w:val="0"/>
                <w:sz w:val="20"/>
                <w:szCs w:val="20"/>
              </w:rPr>
              <w:t>条第</w:t>
            </w:r>
            <w:r w:rsidRPr="00041D6F">
              <w:rPr>
                <w:rFonts w:ascii="ＭＳ 明朝" w:hAnsi="Times New Roman"/>
                <w:kern w:val="0"/>
                <w:sz w:val="20"/>
                <w:szCs w:val="20"/>
              </w:rPr>
              <w:t>1</w:t>
            </w:r>
            <w:r w:rsidRPr="00041D6F">
              <w:rPr>
                <w:rFonts w:ascii="ＭＳ 明朝" w:hAnsi="Times New Roman" w:hint="eastAsia"/>
                <w:kern w:val="0"/>
                <w:sz w:val="20"/>
                <w:szCs w:val="20"/>
              </w:rPr>
              <w:t>項第</w:t>
            </w:r>
            <w:r w:rsidRPr="00041D6F">
              <w:rPr>
                <w:rFonts w:ascii="ＭＳ 明朝" w:hAnsi="Times New Roman"/>
                <w:kern w:val="0"/>
                <w:sz w:val="20"/>
                <w:szCs w:val="20"/>
              </w:rPr>
              <w:t>1</w:t>
            </w:r>
            <w:r w:rsidRPr="00041D6F">
              <w:rPr>
                <w:rFonts w:ascii="ＭＳ 明朝" w:hAnsi="Times New Roman" w:hint="eastAsia"/>
                <w:kern w:val="0"/>
                <w:sz w:val="20"/>
                <w:szCs w:val="20"/>
              </w:rPr>
              <w:t>号に規定する均等割の額をいい、</w:t>
            </w:r>
            <w:r w:rsidRPr="00041D6F">
              <w:rPr>
                <w:rFonts w:ascii="ＭＳ 明朝" w:hAnsi="Times New Roman"/>
                <w:kern w:val="0"/>
                <w:sz w:val="20"/>
                <w:szCs w:val="20"/>
              </w:rPr>
              <w:t>C2</w:t>
            </w:r>
            <w:r w:rsidRPr="00041D6F">
              <w:rPr>
                <w:rFonts w:ascii="ＭＳ 明朝" w:hAnsi="Times New Roman" w:hint="eastAsia"/>
                <w:kern w:val="0"/>
                <w:sz w:val="20"/>
                <w:szCs w:val="20"/>
              </w:rPr>
              <w:t>階層における「所得割」とは、同項第</w:t>
            </w:r>
            <w:r w:rsidRPr="00041D6F">
              <w:rPr>
                <w:rFonts w:ascii="ＭＳ 明朝" w:hAnsi="Times New Roman"/>
                <w:kern w:val="0"/>
                <w:sz w:val="20"/>
                <w:szCs w:val="20"/>
              </w:rPr>
              <w:t>2</w:t>
            </w:r>
            <w:r w:rsidRPr="00041D6F">
              <w:rPr>
                <w:rFonts w:ascii="ＭＳ 明朝" w:hAnsi="Times New Roman" w:hint="eastAsia"/>
                <w:kern w:val="0"/>
                <w:sz w:val="20"/>
                <w:szCs w:val="20"/>
              </w:rPr>
              <w:t>号に規定する所得割</w:t>
            </w:r>
            <w:r w:rsidRPr="00041D6F">
              <w:rPr>
                <w:rFonts w:ascii="ＭＳ 明朝" w:hAnsi="Times New Roman"/>
                <w:kern w:val="0"/>
                <w:sz w:val="20"/>
                <w:szCs w:val="20"/>
              </w:rPr>
              <w:t>(</w:t>
            </w:r>
            <w:r w:rsidRPr="00041D6F">
              <w:rPr>
                <w:rFonts w:ascii="ＭＳ 明朝" w:hAnsi="Times New Roman" w:hint="eastAsia"/>
                <w:kern w:val="0"/>
                <w:sz w:val="20"/>
                <w:szCs w:val="20"/>
              </w:rPr>
              <w:t>この所得割を計算する場合には、同法第</w:t>
            </w:r>
            <w:r w:rsidRPr="00041D6F">
              <w:rPr>
                <w:rFonts w:ascii="ＭＳ 明朝" w:hAnsi="Times New Roman"/>
                <w:kern w:val="0"/>
                <w:sz w:val="20"/>
                <w:szCs w:val="20"/>
              </w:rPr>
              <w:t>314</w:t>
            </w:r>
            <w:r w:rsidRPr="00041D6F">
              <w:rPr>
                <w:rFonts w:ascii="ＭＳ 明朝" w:hAnsi="Times New Roman" w:hint="eastAsia"/>
                <w:kern w:val="0"/>
                <w:sz w:val="20"/>
                <w:szCs w:val="20"/>
              </w:rPr>
              <w:t>条の</w:t>
            </w:r>
            <w:r w:rsidRPr="00041D6F">
              <w:rPr>
                <w:rFonts w:ascii="ＭＳ 明朝" w:hAnsi="Times New Roman"/>
                <w:kern w:val="0"/>
                <w:sz w:val="20"/>
                <w:szCs w:val="20"/>
              </w:rPr>
              <w:t>7</w:t>
            </w:r>
            <w:r w:rsidRPr="00041D6F">
              <w:rPr>
                <w:rFonts w:ascii="ＭＳ 明朝" w:hAnsi="Times New Roman" w:hint="eastAsia"/>
                <w:kern w:val="0"/>
                <w:sz w:val="20"/>
                <w:szCs w:val="20"/>
              </w:rPr>
              <w:t>、同法</w:t>
            </w:r>
            <w:r w:rsidRPr="00041D6F">
              <w:rPr>
                <w:rFonts w:ascii="ＭＳ 明朝" w:hAnsi="Times New Roman"/>
                <w:kern w:val="0"/>
                <w:sz w:val="20"/>
                <w:szCs w:val="20"/>
              </w:rPr>
              <w:t>314</w:t>
            </w:r>
            <w:r w:rsidRPr="00041D6F">
              <w:rPr>
                <w:rFonts w:ascii="ＭＳ 明朝" w:hAnsi="Times New Roman" w:hint="eastAsia"/>
                <w:kern w:val="0"/>
                <w:sz w:val="20"/>
                <w:szCs w:val="20"/>
              </w:rPr>
              <w:t>の</w:t>
            </w:r>
            <w:r w:rsidRPr="00041D6F">
              <w:rPr>
                <w:rFonts w:ascii="ＭＳ 明朝" w:hAnsi="Times New Roman"/>
                <w:kern w:val="0"/>
                <w:sz w:val="20"/>
                <w:szCs w:val="20"/>
              </w:rPr>
              <w:t>8</w:t>
            </w:r>
            <w:r w:rsidRPr="00041D6F">
              <w:rPr>
                <w:rFonts w:ascii="ＭＳ 明朝" w:hAnsi="Times New Roman" w:hint="eastAsia"/>
                <w:kern w:val="0"/>
                <w:sz w:val="20"/>
                <w:szCs w:val="20"/>
              </w:rPr>
              <w:t>、同法附則第</w:t>
            </w:r>
            <w:r w:rsidRPr="00041D6F">
              <w:rPr>
                <w:rFonts w:ascii="ＭＳ 明朝" w:hAnsi="Times New Roman"/>
                <w:kern w:val="0"/>
                <w:sz w:val="20"/>
                <w:szCs w:val="20"/>
              </w:rPr>
              <w:t>5</w:t>
            </w:r>
            <w:r w:rsidRPr="00041D6F">
              <w:rPr>
                <w:rFonts w:ascii="ＭＳ 明朝" w:hAnsi="Times New Roman" w:hint="eastAsia"/>
                <w:kern w:val="0"/>
                <w:sz w:val="20"/>
                <w:szCs w:val="20"/>
              </w:rPr>
              <w:t>条第</w:t>
            </w:r>
            <w:r w:rsidRPr="00041D6F">
              <w:rPr>
                <w:rFonts w:ascii="ＭＳ 明朝" w:hAnsi="Times New Roman"/>
                <w:kern w:val="0"/>
                <w:sz w:val="20"/>
                <w:szCs w:val="20"/>
              </w:rPr>
              <w:t>3</w:t>
            </w:r>
            <w:r w:rsidRPr="00041D6F">
              <w:rPr>
                <w:rFonts w:ascii="ＭＳ 明朝" w:hAnsi="Times New Roman" w:hint="eastAsia"/>
                <w:kern w:val="0"/>
                <w:sz w:val="20"/>
                <w:szCs w:val="20"/>
              </w:rPr>
              <w:t>項及び第</w:t>
            </w:r>
            <w:r w:rsidRPr="00041D6F">
              <w:rPr>
                <w:rFonts w:ascii="ＭＳ 明朝" w:hAnsi="Times New Roman"/>
                <w:kern w:val="0"/>
                <w:sz w:val="20"/>
                <w:szCs w:val="20"/>
              </w:rPr>
              <w:t>5</w:t>
            </w:r>
            <w:r w:rsidRPr="00041D6F">
              <w:rPr>
                <w:rFonts w:ascii="ＭＳ 明朝" w:hAnsi="Times New Roman" w:hint="eastAsia"/>
                <w:kern w:val="0"/>
                <w:sz w:val="20"/>
                <w:szCs w:val="20"/>
              </w:rPr>
              <w:t>条の</w:t>
            </w:r>
            <w:r w:rsidRPr="00041D6F">
              <w:rPr>
                <w:rFonts w:ascii="ＭＳ 明朝" w:hAnsi="Times New Roman"/>
                <w:kern w:val="0"/>
                <w:sz w:val="20"/>
                <w:szCs w:val="20"/>
              </w:rPr>
              <w:t>4</w:t>
            </w:r>
            <w:r w:rsidRPr="00041D6F">
              <w:rPr>
                <w:rFonts w:ascii="ＭＳ 明朝" w:hAnsi="Times New Roman" w:hint="eastAsia"/>
                <w:kern w:val="0"/>
                <w:sz w:val="20"/>
                <w:szCs w:val="20"/>
              </w:rPr>
              <w:t>第</w:t>
            </w:r>
            <w:r w:rsidRPr="00041D6F">
              <w:rPr>
                <w:rFonts w:ascii="ＭＳ 明朝" w:hAnsi="Times New Roman"/>
                <w:kern w:val="0"/>
                <w:sz w:val="20"/>
                <w:szCs w:val="20"/>
              </w:rPr>
              <w:t>6</w:t>
            </w:r>
            <w:r w:rsidRPr="00041D6F">
              <w:rPr>
                <w:rFonts w:ascii="ＭＳ 明朝" w:hAnsi="Times New Roman" w:hint="eastAsia"/>
                <w:kern w:val="0"/>
                <w:sz w:val="20"/>
                <w:szCs w:val="20"/>
              </w:rPr>
              <w:t>項</w:t>
            </w:r>
            <w:r w:rsidR="00AD783F">
              <w:rPr>
                <w:rFonts w:ascii="ＭＳ 明朝" w:hAnsi="Times New Roman" w:hint="eastAsia"/>
                <w:kern w:val="0"/>
                <w:sz w:val="20"/>
                <w:szCs w:val="20"/>
              </w:rPr>
              <w:t>、第5条の4の2第6項</w:t>
            </w:r>
            <w:r w:rsidRPr="00041D6F">
              <w:rPr>
                <w:rFonts w:ascii="ＭＳ 明朝" w:hAnsi="Times New Roman" w:hint="eastAsia"/>
                <w:kern w:val="0"/>
                <w:sz w:val="20"/>
                <w:szCs w:val="20"/>
              </w:rPr>
              <w:t>の規定は適用しないものとする。</w:t>
            </w:r>
            <w:r w:rsidRPr="00041D6F">
              <w:rPr>
                <w:rFonts w:ascii="ＭＳ 明朝" w:hAnsi="Times New Roman"/>
                <w:kern w:val="0"/>
                <w:sz w:val="20"/>
                <w:szCs w:val="20"/>
              </w:rPr>
              <w:t>)</w:t>
            </w:r>
            <w:r w:rsidRPr="00041D6F">
              <w:rPr>
                <w:rFonts w:ascii="ＭＳ 明朝" w:hAnsi="Times New Roman" w:hint="eastAsia"/>
                <w:kern w:val="0"/>
                <w:sz w:val="20"/>
                <w:szCs w:val="20"/>
              </w:rPr>
              <w:t>の額をいう。</w:t>
            </w:r>
          </w:p>
          <w:p w14:paraId="6EAC2D76" w14:textId="77777777" w:rsidR="00041D6F" w:rsidRPr="00041D6F" w:rsidRDefault="00041D6F" w:rsidP="00041D6F">
            <w:pPr>
              <w:autoSpaceDE w:val="0"/>
              <w:autoSpaceDN w:val="0"/>
              <w:adjustRightInd w:val="0"/>
              <w:spacing w:before="32" w:after="32" w:line="240" w:lineRule="atLeast"/>
              <w:ind w:left="240" w:hanging="200"/>
              <w:jc w:val="left"/>
              <w:rPr>
                <w:rFonts w:ascii="Times New Roman" w:hAnsi="Times New Roman"/>
                <w:kern w:val="0"/>
                <w:sz w:val="24"/>
                <w:szCs w:val="20"/>
              </w:rPr>
            </w:pPr>
            <w:r w:rsidRPr="00041D6F">
              <w:rPr>
                <w:rFonts w:ascii="ＭＳ 明朝" w:hAnsi="Times New Roman"/>
                <w:kern w:val="0"/>
                <w:sz w:val="20"/>
                <w:szCs w:val="20"/>
              </w:rPr>
              <w:lastRenderedPageBreak/>
              <w:t>2</w:t>
            </w:r>
            <w:r w:rsidRPr="00041D6F">
              <w:rPr>
                <w:rFonts w:ascii="ＭＳ 明朝" w:hAnsi="Times New Roman" w:hint="eastAsia"/>
                <w:kern w:val="0"/>
                <w:sz w:val="20"/>
                <w:szCs w:val="20"/>
              </w:rPr>
              <w:t xml:space="preserve">　この表の</w:t>
            </w:r>
            <w:r w:rsidRPr="00041D6F">
              <w:rPr>
                <w:rFonts w:ascii="ＭＳ 明朝" w:hAnsi="Times New Roman"/>
                <w:kern w:val="0"/>
                <w:sz w:val="20"/>
                <w:szCs w:val="20"/>
              </w:rPr>
              <w:t>D1</w:t>
            </w:r>
            <w:r w:rsidRPr="00041D6F">
              <w:rPr>
                <w:rFonts w:ascii="ＭＳ 明朝" w:hAnsi="Times New Roman" w:hint="eastAsia"/>
                <w:kern w:val="0"/>
                <w:sz w:val="20"/>
                <w:szCs w:val="20"/>
              </w:rPr>
              <w:t>～</w:t>
            </w:r>
            <w:r w:rsidRPr="00041D6F">
              <w:rPr>
                <w:rFonts w:ascii="ＭＳ 明朝" w:hAnsi="Times New Roman"/>
                <w:kern w:val="0"/>
                <w:sz w:val="20"/>
                <w:szCs w:val="20"/>
              </w:rPr>
              <w:t>D14</w:t>
            </w:r>
            <w:r w:rsidRPr="00041D6F">
              <w:rPr>
                <w:rFonts w:ascii="ＭＳ 明朝" w:hAnsi="Times New Roman" w:hint="eastAsia"/>
                <w:kern w:val="0"/>
                <w:sz w:val="20"/>
                <w:szCs w:val="20"/>
              </w:rPr>
              <w:t>階層における「所得税額」とは、所得税法</w:t>
            </w:r>
            <w:r w:rsidRPr="00041D6F">
              <w:rPr>
                <w:rFonts w:ascii="ＭＳ 明朝" w:hAnsi="Times New Roman"/>
                <w:kern w:val="0"/>
                <w:sz w:val="20"/>
                <w:szCs w:val="20"/>
              </w:rPr>
              <w:t>(</w:t>
            </w:r>
            <w:r w:rsidRPr="00041D6F">
              <w:rPr>
                <w:rFonts w:ascii="ＭＳ 明朝" w:hAnsi="Times New Roman" w:hint="eastAsia"/>
                <w:kern w:val="0"/>
                <w:sz w:val="20"/>
                <w:szCs w:val="20"/>
              </w:rPr>
              <w:t>昭和</w:t>
            </w:r>
            <w:r w:rsidRPr="00041D6F">
              <w:rPr>
                <w:rFonts w:ascii="ＭＳ 明朝" w:hAnsi="Times New Roman"/>
                <w:kern w:val="0"/>
                <w:sz w:val="20"/>
                <w:szCs w:val="20"/>
              </w:rPr>
              <w:t>40</w:t>
            </w:r>
            <w:r w:rsidRPr="00041D6F">
              <w:rPr>
                <w:rFonts w:ascii="ＭＳ 明朝" w:hAnsi="Times New Roman" w:hint="eastAsia"/>
                <w:kern w:val="0"/>
                <w:sz w:val="20"/>
                <w:szCs w:val="20"/>
              </w:rPr>
              <w:t>年法律第</w:t>
            </w:r>
            <w:r w:rsidRPr="00041D6F">
              <w:rPr>
                <w:rFonts w:ascii="ＭＳ 明朝" w:hAnsi="Times New Roman"/>
                <w:kern w:val="0"/>
                <w:sz w:val="20"/>
                <w:szCs w:val="20"/>
              </w:rPr>
              <w:t>33</w:t>
            </w:r>
            <w:r w:rsidRPr="00041D6F">
              <w:rPr>
                <w:rFonts w:ascii="ＭＳ 明朝" w:hAnsi="Times New Roman" w:hint="eastAsia"/>
                <w:kern w:val="0"/>
                <w:sz w:val="20"/>
                <w:szCs w:val="20"/>
              </w:rPr>
              <w:t>号</w:t>
            </w:r>
            <w:r w:rsidRPr="00041D6F">
              <w:rPr>
                <w:rFonts w:ascii="ＭＳ 明朝" w:hAnsi="Times New Roman"/>
                <w:kern w:val="0"/>
                <w:sz w:val="20"/>
                <w:szCs w:val="20"/>
              </w:rPr>
              <w:t>)</w:t>
            </w:r>
            <w:r w:rsidRPr="00041D6F">
              <w:rPr>
                <w:rFonts w:ascii="ＭＳ 明朝" w:hAnsi="Times New Roman" w:hint="eastAsia"/>
                <w:kern w:val="0"/>
                <w:sz w:val="20"/>
                <w:szCs w:val="20"/>
              </w:rPr>
              <w:t>、租税特別措置法</w:t>
            </w:r>
            <w:r w:rsidRPr="00041D6F">
              <w:rPr>
                <w:rFonts w:ascii="ＭＳ 明朝" w:hAnsi="Times New Roman"/>
                <w:kern w:val="0"/>
                <w:sz w:val="20"/>
                <w:szCs w:val="20"/>
              </w:rPr>
              <w:t>(</w:t>
            </w:r>
            <w:r w:rsidRPr="00041D6F">
              <w:rPr>
                <w:rFonts w:ascii="ＭＳ 明朝" w:hAnsi="Times New Roman" w:hint="eastAsia"/>
                <w:kern w:val="0"/>
                <w:sz w:val="20"/>
                <w:szCs w:val="20"/>
              </w:rPr>
              <w:t>昭和</w:t>
            </w:r>
            <w:r w:rsidRPr="00041D6F">
              <w:rPr>
                <w:rFonts w:ascii="ＭＳ 明朝" w:hAnsi="Times New Roman"/>
                <w:kern w:val="0"/>
                <w:sz w:val="20"/>
                <w:szCs w:val="20"/>
              </w:rPr>
              <w:t>32</w:t>
            </w:r>
            <w:r w:rsidRPr="00041D6F">
              <w:rPr>
                <w:rFonts w:ascii="ＭＳ 明朝" w:hAnsi="Times New Roman" w:hint="eastAsia"/>
                <w:kern w:val="0"/>
                <w:sz w:val="20"/>
                <w:szCs w:val="20"/>
              </w:rPr>
              <w:t>年法律第</w:t>
            </w:r>
            <w:r w:rsidRPr="00041D6F">
              <w:rPr>
                <w:rFonts w:ascii="ＭＳ 明朝" w:hAnsi="Times New Roman"/>
                <w:kern w:val="0"/>
                <w:sz w:val="20"/>
                <w:szCs w:val="20"/>
              </w:rPr>
              <w:t>26</w:t>
            </w:r>
            <w:r w:rsidRPr="00041D6F">
              <w:rPr>
                <w:rFonts w:ascii="ＭＳ 明朝" w:hAnsi="Times New Roman" w:hint="eastAsia"/>
                <w:kern w:val="0"/>
                <w:sz w:val="20"/>
                <w:szCs w:val="20"/>
              </w:rPr>
              <w:t>号</w:t>
            </w:r>
            <w:r w:rsidRPr="00041D6F">
              <w:rPr>
                <w:rFonts w:ascii="ＭＳ 明朝" w:hAnsi="Times New Roman"/>
                <w:kern w:val="0"/>
                <w:sz w:val="20"/>
                <w:szCs w:val="20"/>
              </w:rPr>
              <w:t>)</w:t>
            </w:r>
            <w:r w:rsidRPr="00041D6F">
              <w:rPr>
                <w:rFonts w:ascii="ＭＳ 明朝" w:hAnsi="Times New Roman" w:hint="eastAsia"/>
                <w:kern w:val="0"/>
                <w:sz w:val="20"/>
                <w:szCs w:val="20"/>
              </w:rPr>
              <w:t>、災害被害者に対する租税の減免、徴収猶予等に関する法律</w:t>
            </w:r>
            <w:r w:rsidRPr="00041D6F">
              <w:rPr>
                <w:rFonts w:ascii="ＭＳ 明朝" w:hAnsi="Times New Roman"/>
                <w:kern w:val="0"/>
                <w:sz w:val="20"/>
                <w:szCs w:val="20"/>
              </w:rPr>
              <w:t>(</w:t>
            </w:r>
            <w:r w:rsidRPr="00041D6F">
              <w:rPr>
                <w:rFonts w:ascii="ＭＳ 明朝" w:hAnsi="Times New Roman" w:hint="eastAsia"/>
                <w:kern w:val="0"/>
                <w:sz w:val="20"/>
                <w:szCs w:val="20"/>
              </w:rPr>
              <w:t>昭和</w:t>
            </w:r>
            <w:r w:rsidRPr="00041D6F">
              <w:rPr>
                <w:rFonts w:ascii="ＭＳ 明朝" w:hAnsi="Times New Roman"/>
                <w:kern w:val="0"/>
                <w:sz w:val="20"/>
                <w:szCs w:val="20"/>
              </w:rPr>
              <w:t>22</w:t>
            </w:r>
            <w:r w:rsidRPr="00041D6F">
              <w:rPr>
                <w:rFonts w:ascii="ＭＳ 明朝" w:hAnsi="Times New Roman" w:hint="eastAsia"/>
                <w:kern w:val="0"/>
                <w:sz w:val="20"/>
                <w:szCs w:val="20"/>
              </w:rPr>
              <w:t>年法律第</w:t>
            </w:r>
            <w:r w:rsidRPr="00041D6F">
              <w:rPr>
                <w:rFonts w:ascii="ＭＳ 明朝" w:hAnsi="Times New Roman"/>
                <w:kern w:val="0"/>
                <w:sz w:val="20"/>
                <w:szCs w:val="20"/>
              </w:rPr>
              <w:t>175</w:t>
            </w:r>
            <w:r w:rsidRPr="00041D6F">
              <w:rPr>
                <w:rFonts w:ascii="ＭＳ 明朝" w:hAnsi="Times New Roman" w:hint="eastAsia"/>
                <w:kern w:val="0"/>
                <w:sz w:val="20"/>
                <w:szCs w:val="20"/>
              </w:rPr>
              <w:t>号</w:t>
            </w:r>
            <w:r w:rsidRPr="00041D6F">
              <w:rPr>
                <w:rFonts w:ascii="ＭＳ 明朝" w:hAnsi="Times New Roman"/>
                <w:kern w:val="0"/>
                <w:sz w:val="20"/>
                <w:szCs w:val="20"/>
              </w:rPr>
              <w:t>)</w:t>
            </w:r>
            <w:r w:rsidRPr="00041D6F">
              <w:rPr>
                <w:rFonts w:ascii="ＭＳ 明朝" w:hAnsi="Times New Roman" w:hint="eastAsia"/>
                <w:kern w:val="0"/>
                <w:sz w:val="20"/>
                <w:szCs w:val="20"/>
              </w:rPr>
              <w:t>及び平成</w:t>
            </w:r>
            <w:r w:rsidRPr="00041D6F">
              <w:rPr>
                <w:rFonts w:ascii="ＭＳ 明朝" w:hAnsi="Times New Roman"/>
                <w:kern w:val="0"/>
                <w:sz w:val="20"/>
                <w:szCs w:val="20"/>
              </w:rPr>
              <w:t>23</w:t>
            </w:r>
            <w:r w:rsidRPr="00041D6F">
              <w:rPr>
                <w:rFonts w:ascii="ＭＳ 明朝" w:hAnsi="Times New Roman" w:hint="eastAsia"/>
                <w:kern w:val="0"/>
                <w:sz w:val="20"/>
                <w:szCs w:val="20"/>
              </w:rPr>
              <w:t>年</w:t>
            </w:r>
            <w:r w:rsidRPr="00041D6F">
              <w:rPr>
                <w:rFonts w:ascii="ＭＳ 明朝" w:hAnsi="Times New Roman"/>
                <w:kern w:val="0"/>
                <w:sz w:val="20"/>
                <w:szCs w:val="20"/>
              </w:rPr>
              <w:t>7</w:t>
            </w:r>
            <w:r w:rsidRPr="00041D6F">
              <w:rPr>
                <w:rFonts w:ascii="ＭＳ 明朝" w:hAnsi="Times New Roman" w:hint="eastAsia"/>
                <w:kern w:val="0"/>
                <w:sz w:val="20"/>
                <w:szCs w:val="20"/>
              </w:rPr>
              <w:t>月</w:t>
            </w:r>
            <w:r w:rsidRPr="00041D6F">
              <w:rPr>
                <w:rFonts w:ascii="ＭＳ 明朝" w:hAnsi="Times New Roman"/>
                <w:kern w:val="0"/>
                <w:sz w:val="20"/>
                <w:szCs w:val="20"/>
              </w:rPr>
              <w:t>15</w:t>
            </w:r>
            <w:r w:rsidRPr="00041D6F">
              <w:rPr>
                <w:rFonts w:ascii="ＭＳ 明朝" w:hAnsi="Times New Roman" w:hint="eastAsia"/>
                <w:kern w:val="0"/>
                <w:sz w:val="20"/>
                <w:szCs w:val="20"/>
              </w:rPr>
              <w:t>日雇児発</w:t>
            </w:r>
            <w:r w:rsidRPr="00041D6F">
              <w:rPr>
                <w:rFonts w:ascii="ＭＳ 明朝" w:hAnsi="Times New Roman"/>
                <w:kern w:val="0"/>
                <w:sz w:val="20"/>
                <w:szCs w:val="20"/>
              </w:rPr>
              <w:t>0715</w:t>
            </w:r>
            <w:r w:rsidRPr="00041D6F">
              <w:rPr>
                <w:rFonts w:ascii="ＭＳ 明朝" w:hAnsi="Times New Roman" w:hint="eastAsia"/>
                <w:kern w:val="0"/>
                <w:sz w:val="20"/>
                <w:szCs w:val="20"/>
              </w:rPr>
              <w:t>第</w:t>
            </w:r>
            <w:r w:rsidRPr="00041D6F">
              <w:rPr>
                <w:rFonts w:ascii="ＭＳ 明朝" w:hAnsi="Times New Roman"/>
                <w:kern w:val="0"/>
                <w:sz w:val="20"/>
                <w:szCs w:val="20"/>
              </w:rPr>
              <w:t>1</w:t>
            </w:r>
            <w:r w:rsidRPr="00041D6F">
              <w:rPr>
                <w:rFonts w:ascii="ＭＳ 明朝" w:hAnsi="Times New Roman" w:hint="eastAsia"/>
                <w:kern w:val="0"/>
                <w:sz w:val="20"/>
                <w:szCs w:val="20"/>
              </w:rPr>
              <w:t>号厚生労働雇用均等・児童家庭局長通知「控除廃止の影響を受ける費用徴収制度等</w:t>
            </w:r>
            <w:r w:rsidRPr="00041D6F">
              <w:rPr>
                <w:rFonts w:ascii="ＭＳ 明朝" w:hAnsi="Times New Roman"/>
                <w:kern w:val="0"/>
                <w:sz w:val="20"/>
                <w:szCs w:val="20"/>
              </w:rPr>
              <w:t>(</w:t>
            </w:r>
            <w:r w:rsidRPr="00041D6F">
              <w:rPr>
                <w:rFonts w:ascii="ＭＳ 明朝" w:hAnsi="Times New Roman" w:hint="eastAsia"/>
                <w:kern w:val="0"/>
                <w:sz w:val="20"/>
                <w:szCs w:val="20"/>
              </w:rPr>
              <w:t>厚生労働省雇用均等・児童家庭局長に限る。</w:t>
            </w:r>
            <w:r w:rsidRPr="00041D6F">
              <w:rPr>
                <w:rFonts w:ascii="ＭＳ 明朝" w:hAnsi="Times New Roman"/>
                <w:kern w:val="0"/>
                <w:sz w:val="20"/>
                <w:szCs w:val="20"/>
              </w:rPr>
              <w:t>)</w:t>
            </w:r>
            <w:r w:rsidRPr="00041D6F">
              <w:rPr>
                <w:rFonts w:ascii="ＭＳ 明朝" w:hAnsi="Times New Roman" w:hint="eastAsia"/>
                <w:kern w:val="0"/>
                <w:sz w:val="20"/>
                <w:szCs w:val="20"/>
              </w:rPr>
              <w:t>に係る取扱いについて」の規定によって計算された所得税の額をいう。</w:t>
            </w:r>
          </w:p>
          <w:p w14:paraId="5E58FF00" w14:textId="77777777" w:rsidR="00041D6F" w:rsidRPr="00041D6F" w:rsidRDefault="00041D6F" w:rsidP="00041D6F">
            <w:pPr>
              <w:wordWrap w:val="0"/>
              <w:autoSpaceDE w:val="0"/>
              <w:autoSpaceDN w:val="0"/>
              <w:adjustRightInd w:val="0"/>
              <w:spacing w:before="32" w:after="32" w:line="240" w:lineRule="atLeast"/>
              <w:ind w:left="440"/>
              <w:jc w:val="left"/>
              <w:rPr>
                <w:rFonts w:ascii="Times New Roman" w:hAnsi="Times New Roman"/>
                <w:kern w:val="0"/>
                <w:sz w:val="24"/>
                <w:szCs w:val="20"/>
              </w:rPr>
            </w:pPr>
            <w:r w:rsidRPr="00041D6F">
              <w:rPr>
                <w:rFonts w:ascii="ＭＳ 明朝" w:hAnsi="Times New Roman" w:hint="eastAsia"/>
                <w:kern w:val="0"/>
                <w:sz w:val="20"/>
                <w:szCs w:val="20"/>
              </w:rPr>
              <w:t>ただし、所得税額を計算する場合には、次の規定は適用しないものとする。</w:t>
            </w:r>
          </w:p>
          <w:p w14:paraId="173B9C03" w14:textId="77777777" w:rsidR="00041D6F" w:rsidRPr="00041D6F" w:rsidRDefault="00041D6F" w:rsidP="00041D6F">
            <w:pPr>
              <w:wordWrap w:val="0"/>
              <w:autoSpaceDE w:val="0"/>
              <w:autoSpaceDN w:val="0"/>
              <w:adjustRightInd w:val="0"/>
              <w:spacing w:before="32" w:after="32" w:line="240" w:lineRule="atLeast"/>
              <w:ind w:left="440" w:hanging="200"/>
              <w:jc w:val="left"/>
              <w:rPr>
                <w:rFonts w:ascii="Times New Roman" w:hAnsi="Times New Roman"/>
                <w:kern w:val="0"/>
                <w:sz w:val="24"/>
                <w:szCs w:val="20"/>
              </w:rPr>
            </w:pPr>
            <w:r w:rsidRPr="00041D6F">
              <w:rPr>
                <w:rFonts w:ascii="ＭＳ 明朝" w:hAnsi="Times New Roman"/>
                <w:kern w:val="0"/>
                <w:sz w:val="20"/>
                <w:szCs w:val="20"/>
              </w:rPr>
              <w:t>(1)</w:t>
            </w:r>
            <w:r w:rsidRPr="00041D6F">
              <w:rPr>
                <w:rFonts w:ascii="ＭＳ 明朝" w:hAnsi="Times New Roman" w:hint="eastAsia"/>
                <w:kern w:val="0"/>
                <w:sz w:val="20"/>
                <w:szCs w:val="20"/>
              </w:rPr>
              <w:t xml:space="preserve">　所得税法第</w:t>
            </w:r>
            <w:r w:rsidRPr="00041D6F">
              <w:rPr>
                <w:rFonts w:ascii="ＭＳ 明朝" w:hAnsi="Times New Roman"/>
                <w:kern w:val="0"/>
                <w:sz w:val="20"/>
                <w:szCs w:val="20"/>
              </w:rPr>
              <w:t>78</w:t>
            </w:r>
            <w:r w:rsidRPr="00041D6F">
              <w:rPr>
                <w:rFonts w:ascii="ＭＳ 明朝" w:hAnsi="Times New Roman" w:hint="eastAsia"/>
                <w:kern w:val="0"/>
                <w:sz w:val="20"/>
                <w:szCs w:val="20"/>
              </w:rPr>
              <w:t>条第</w:t>
            </w:r>
            <w:r w:rsidRPr="00041D6F">
              <w:rPr>
                <w:rFonts w:ascii="ＭＳ 明朝" w:hAnsi="Times New Roman"/>
                <w:kern w:val="0"/>
                <w:sz w:val="20"/>
                <w:szCs w:val="20"/>
              </w:rPr>
              <w:t>1</w:t>
            </w:r>
            <w:r w:rsidRPr="00041D6F">
              <w:rPr>
                <w:rFonts w:ascii="ＭＳ 明朝" w:hAnsi="Times New Roman" w:hint="eastAsia"/>
                <w:kern w:val="0"/>
                <w:sz w:val="20"/>
                <w:szCs w:val="20"/>
              </w:rPr>
              <w:t>項、第</w:t>
            </w:r>
            <w:r w:rsidRPr="00041D6F">
              <w:rPr>
                <w:rFonts w:ascii="ＭＳ 明朝" w:hAnsi="Times New Roman"/>
                <w:kern w:val="0"/>
                <w:sz w:val="20"/>
                <w:szCs w:val="20"/>
              </w:rPr>
              <w:t>2</w:t>
            </w:r>
            <w:r w:rsidRPr="00041D6F">
              <w:rPr>
                <w:rFonts w:ascii="ＭＳ 明朝" w:hAnsi="Times New Roman" w:hint="eastAsia"/>
                <w:kern w:val="0"/>
                <w:sz w:val="20"/>
                <w:szCs w:val="20"/>
              </w:rPr>
              <w:t>項第</w:t>
            </w:r>
            <w:r w:rsidRPr="00041D6F">
              <w:rPr>
                <w:rFonts w:ascii="ＭＳ 明朝" w:hAnsi="Times New Roman"/>
                <w:kern w:val="0"/>
                <w:sz w:val="20"/>
                <w:szCs w:val="20"/>
              </w:rPr>
              <w:t>1</w:t>
            </w:r>
            <w:r w:rsidRPr="00041D6F">
              <w:rPr>
                <w:rFonts w:ascii="ＭＳ 明朝" w:hAnsi="Times New Roman" w:hint="eastAsia"/>
                <w:kern w:val="0"/>
                <w:sz w:val="20"/>
                <w:szCs w:val="20"/>
              </w:rPr>
              <w:t>号、第</w:t>
            </w:r>
            <w:r w:rsidRPr="00041D6F">
              <w:rPr>
                <w:rFonts w:ascii="ＭＳ 明朝" w:hAnsi="Times New Roman"/>
                <w:kern w:val="0"/>
                <w:sz w:val="20"/>
                <w:szCs w:val="20"/>
              </w:rPr>
              <w:t>2</w:t>
            </w:r>
            <w:r w:rsidRPr="00041D6F">
              <w:rPr>
                <w:rFonts w:ascii="ＭＳ 明朝" w:hAnsi="Times New Roman" w:hint="eastAsia"/>
                <w:kern w:val="0"/>
                <w:sz w:val="20"/>
                <w:szCs w:val="20"/>
              </w:rPr>
              <w:t>号</w:t>
            </w:r>
            <w:r w:rsidRPr="00041D6F">
              <w:rPr>
                <w:rFonts w:ascii="ＭＳ 明朝" w:hAnsi="Times New Roman"/>
                <w:kern w:val="0"/>
                <w:sz w:val="20"/>
                <w:szCs w:val="20"/>
              </w:rPr>
              <w:t>(</w:t>
            </w:r>
            <w:r w:rsidRPr="00041D6F">
              <w:rPr>
                <w:rFonts w:ascii="ＭＳ 明朝" w:hAnsi="Times New Roman" w:hint="eastAsia"/>
                <w:kern w:val="0"/>
                <w:sz w:val="20"/>
                <w:szCs w:val="20"/>
              </w:rPr>
              <w:t>地方税法第</w:t>
            </w:r>
            <w:r w:rsidRPr="00041D6F">
              <w:rPr>
                <w:rFonts w:ascii="ＭＳ 明朝" w:hAnsi="Times New Roman"/>
                <w:kern w:val="0"/>
                <w:sz w:val="20"/>
                <w:szCs w:val="20"/>
              </w:rPr>
              <w:t>314</w:t>
            </w:r>
            <w:r w:rsidRPr="00041D6F">
              <w:rPr>
                <w:rFonts w:ascii="ＭＳ 明朝" w:hAnsi="Times New Roman" w:hint="eastAsia"/>
                <w:kern w:val="0"/>
                <w:sz w:val="20"/>
                <w:szCs w:val="20"/>
              </w:rPr>
              <w:t>条の</w:t>
            </w:r>
            <w:r w:rsidRPr="00041D6F">
              <w:rPr>
                <w:rFonts w:ascii="ＭＳ 明朝" w:hAnsi="Times New Roman"/>
                <w:kern w:val="0"/>
                <w:sz w:val="20"/>
                <w:szCs w:val="20"/>
              </w:rPr>
              <w:t>7</w:t>
            </w:r>
            <w:r w:rsidRPr="00041D6F">
              <w:rPr>
                <w:rFonts w:ascii="ＭＳ 明朝" w:hAnsi="Times New Roman" w:hint="eastAsia"/>
                <w:kern w:val="0"/>
                <w:sz w:val="20"/>
                <w:szCs w:val="20"/>
              </w:rPr>
              <w:t>第</w:t>
            </w:r>
            <w:r w:rsidRPr="00041D6F">
              <w:rPr>
                <w:rFonts w:ascii="ＭＳ 明朝" w:hAnsi="Times New Roman"/>
                <w:kern w:val="0"/>
                <w:sz w:val="20"/>
                <w:szCs w:val="20"/>
              </w:rPr>
              <w:t>1</w:t>
            </w:r>
            <w:r w:rsidRPr="00041D6F">
              <w:rPr>
                <w:rFonts w:ascii="ＭＳ 明朝" w:hAnsi="Times New Roman" w:hint="eastAsia"/>
                <w:kern w:val="0"/>
                <w:sz w:val="20"/>
                <w:szCs w:val="20"/>
              </w:rPr>
              <w:t>項第</w:t>
            </w:r>
            <w:r w:rsidRPr="00041D6F">
              <w:rPr>
                <w:rFonts w:ascii="ＭＳ 明朝" w:hAnsi="Times New Roman"/>
                <w:kern w:val="0"/>
                <w:sz w:val="20"/>
                <w:szCs w:val="20"/>
              </w:rPr>
              <w:t>2</w:t>
            </w:r>
            <w:r w:rsidRPr="00041D6F">
              <w:rPr>
                <w:rFonts w:ascii="ＭＳ 明朝" w:hAnsi="Times New Roman" w:hint="eastAsia"/>
                <w:kern w:val="0"/>
                <w:sz w:val="20"/>
                <w:szCs w:val="20"/>
              </w:rPr>
              <w:t>号に規定する寄付金に限る。</w:t>
            </w:r>
            <w:r w:rsidRPr="00041D6F">
              <w:rPr>
                <w:rFonts w:ascii="ＭＳ 明朝" w:hAnsi="Times New Roman"/>
                <w:kern w:val="0"/>
                <w:sz w:val="20"/>
                <w:szCs w:val="20"/>
              </w:rPr>
              <w:t>)</w:t>
            </w:r>
            <w:r w:rsidRPr="00041D6F">
              <w:rPr>
                <w:rFonts w:ascii="ＭＳ 明朝" w:hAnsi="Times New Roman" w:hint="eastAsia"/>
                <w:kern w:val="0"/>
                <w:sz w:val="20"/>
                <w:szCs w:val="20"/>
              </w:rPr>
              <w:t>、第</w:t>
            </w:r>
            <w:r w:rsidRPr="00041D6F">
              <w:rPr>
                <w:rFonts w:ascii="ＭＳ 明朝" w:hAnsi="Times New Roman"/>
                <w:kern w:val="0"/>
                <w:sz w:val="20"/>
                <w:szCs w:val="20"/>
              </w:rPr>
              <w:t>3</w:t>
            </w:r>
            <w:r w:rsidRPr="00041D6F">
              <w:rPr>
                <w:rFonts w:ascii="ＭＳ 明朝" w:hAnsi="Times New Roman" w:hint="eastAsia"/>
                <w:kern w:val="0"/>
                <w:sz w:val="20"/>
                <w:szCs w:val="20"/>
              </w:rPr>
              <w:t>号</w:t>
            </w:r>
            <w:r w:rsidRPr="00041D6F">
              <w:rPr>
                <w:rFonts w:ascii="ＭＳ 明朝" w:hAnsi="Times New Roman"/>
                <w:kern w:val="0"/>
                <w:sz w:val="20"/>
                <w:szCs w:val="20"/>
              </w:rPr>
              <w:t>(</w:t>
            </w:r>
            <w:r w:rsidRPr="00041D6F">
              <w:rPr>
                <w:rFonts w:ascii="ＭＳ 明朝" w:hAnsi="Times New Roman" w:hint="eastAsia"/>
                <w:kern w:val="0"/>
                <w:sz w:val="20"/>
                <w:szCs w:val="20"/>
              </w:rPr>
              <w:t>地方税法第</w:t>
            </w:r>
            <w:r w:rsidRPr="00041D6F">
              <w:rPr>
                <w:rFonts w:ascii="ＭＳ 明朝" w:hAnsi="Times New Roman"/>
                <w:kern w:val="0"/>
                <w:sz w:val="20"/>
                <w:szCs w:val="20"/>
              </w:rPr>
              <w:t>314</w:t>
            </w:r>
            <w:r w:rsidRPr="00041D6F">
              <w:rPr>
                <w:rFonts w:ascii="ＭＳ 明朝" w:hAnsi="Times New Roman" w:hint="eastAsia"/>
                <w:kern w:val="0"/>
                <w:sz w:val="20"/>
                <w:szCs w:val="20"/>
              </w:rPr>
              <w:t>条の</w:t>
            </w:r>
            <w:r w:rsidRPr="00041D6F">
              <w:rPr>
                <w:rFonts w:ascii="ＭＳ 明朝" w:hAnsi="Times New Roman"/>
                <w:kern w:val="0"/>
                <w:sz w:val="20"/>
                <w:szCs w:val="20"/>
              </w:rPr>
              <w:t>7</w:t>
            </w:r>
            <w:r w:rsidRPr="00041D6F">
              <w:rPr>
                <w:rFonts w:ascii="ＭＳ 明朝" w:hAnsi="Times New Roman" w:hint="eastAsia"/>
                <w:kern w:val="0"/>
                <w:sz w:val="20"/>
                <w:szCs w:val="20"/>
              </w:rPr>
              <w:t>第</w:t>
            </w:r>
            <w:r w:rsidRPr="00041D6F">
              <w:rPr>
                <w:rFonts w:ascii="ＭＳ 明朝" w:hAnsi="Times New Roman"/>
                <w:kern w:val="0"/>
                <w:sz w:val="20"/>
                <w:szCs w:val="20"/>
              </w:rPr>
              <w:t>1</w:t>
            </w:r>
            <w:r w:rsidRPr="00041D6F">
              <w:rPr>
                <w:rFonts w:ascii="ＭＳ 明朝" w:hAnsi="Times New Roman" w:hint="eastAsia"/>
                <w:kern w:val="0"/>
                <w:sz w:val="20"/>
                <w:szCs w:val="20"/>
              </w:rPr>
              <w:t>項第</w:t>
            </w:r>
            <w:r w:rsidRPr="00041D6F">
              <w:rPr>
                <w:rFonts w:ascii="ＭＳ 明朝" w:hAnsi="Times New Roman"/>
                <w:kern w:val="0"/>
                <w:sz w:val="20"/>
                <w:szCs w:val="20"/>
              </w:rPr>
              <w:t>2</w:t>
            </w:r>
            <w:r w:rsidRPr="00041D6F">
              <w:rPr>
                <w:rFonts w:ascii="ＭＳ 明朝" w:hAnsi="Times New Roman" w:hint="eastAsia"/>
                <w:kern w:val="0"/>
                <w:sz w:val="20"/>
                <w:szCs w:val="20"/>
              </w:rPr>
              <w:t>号に規定する寄付金に限る。</w:t>
            </w:r>
            <w:r w:rsidRPr="00041D6F">
              <w:rPr>
                <w:rFonts w:ascii="ＭＳ 明朝" w:hAnsi="Times New Roman"/>
                <w:kern w:val="0"/>
                <w:sz w:val="20"/>
                <w:szCs w:val="20"/>
              </w:rPr>
              <w:t>)</w:t>
            </w:r>
            <w:r w:rsidRPr="00041D6F">
              <w:rPr>
                <w:rFonts w:ascii="ＭＳ 明朝" w:hAnsi="Times New Roman" w:hint="eastAsia"/>
                <w:kern w:val="0"/>
                <w:sz w:val="20"/>
                <w:szCs w:val="20"/>
              </w:rPr>
              <w:t>、第</w:t>
            </w:r>
            <w:r w:rsidRPr="00041D6F">
              <w:rPr>
                <w:rFonts w:ascii="ＭＳ 明朝" w:hAnsi="Times New Roman"/>
                <w:kern w:val="0"/>
                <w:sz w:val="20"/>
                <w:szCs w:val="20"/>
              </w:rPr>
              <w:t>92</w:t>
            </w:r>
            <w:r w:rsidRPr="00041D6F">
              <w:rPr>
                <w:rFonts w:ascii="ＭＳ 明朝" w:hAnsi="Times New Roman" w:hint="eastAsia"/>
                <w:kern w:val="0"/>
                <w:sz w:val="20"/>
                <w:szCs w:val="20"/>
              </w:rPr>
              <w:t>条第</w:t>
            </w:r>
            <w:r w:rsidRPr="00041D6F">
              <w:rPr>
                <w:rFonts w:ascii="ＭＳ 明朝" w:hAnsi="Times New Roman"/>
                <w:kern w:val="0"/>
                <w:sz w:val="20"/>
                <w:szCs w:val="20"/>
              </w:rPr>
              <w:t>1</w:t>
            </w:r>
            <w:r w:rsidRPr="00041D6F">
              <w:rPr>
                <w:rFonts w:ascii="ＭＳ 明朝" w:hAnsi="Times New Roman" w:hint="eastAsia"/>
                <w:kern w:val="0"/>
                <w:sz w:val="20"/>
                <w:szCs w:val="20"/>
              </w:rPr>
              <w:t>項、第</w:t>
            </w:r>
            <w:r w:rsidRPr="00041D6F">
              <w:rPr>
                <w:rFonts w:ascii="ＭＳ 明朝" w:hAnsi="Times New Roman"/>
                <w:kern w:val="0"/>
                <w:sz w:val="20"/>
                <w:szCs w:val="20"/>
              </w:rPr>
              <w:t>95</w:t>
            </w:r>
            <w:r w:rsidRPr="00041D6F">
              <w:rPr>
                <w:rFonts w:ascii="ＭＳ 明朝" w:hAnsi="Times New Roman" w:hint="eastAsia"/>
                <w:kern w:val="0"/>
                <w:sz w:val="20"/>
                <w:szCs w:val="20"/>
              </w:rPr>
              <w:t>条第</w:t>
            </w:r>
            <w:r w:rsidRPr="00041D6F">
              <w:rPr>
                <w:rFonts w:ascii="ＭＳ 明朝" w:hAnsi="Times New Roman"/>
                <w:kern w:val="0"/>
                <w:sz w:val="20"/>
                <w:szCs w:val="20"/>
              </w:rPr>
              <w:t>1</w:t>
            </w:r>
            <w:r w:rsidRPr="00041D6F">
              <w:rPr>
                <w:rFonts w:ascii="ＭＳ 明朝" w:hAnsi="Times New Roman" w:hint="eastAsia"/>
                <w:kern w:val="0"/>
                <w:sz w:val="20"/>
                <w:szCs w:val="20"/>
              </w:rPr>
              <w:t>項、第</w:t>
            </w:r>
            <w:r w:rsidRPr="00041D6F">
              <w:rPr>
                <w:rFonts w:ascii="ＭＳ 明朝" w:hAnsi="Times New Roman"/>
                <w:kern w:val="0"/>
                <w:sz w:val="20"/>
                <w:szCs w:val="20"/>
              </w:rPr>
              <w:t>2</w:t>
            </w:r>
            <w:r w:rsidRPr="00041D6F">
              <w:rPr>
                <w:rFonts w:ascii="ＭＳ 明朝" w:hAnsi="Times New Roman" w:hint="eastAsia"/>
                <w:kern w:val="0"/>
                <w:sz w:val="20"/>
                <w:szCs w:val="20"/>
              </w:rPr>
              <w:t>項及び第</w:t>
            </w:r>
            <w:r w:rsidRPr="00041D6F">
              <w:rPr>
                <w:rFonts w:ascii="ＭＳ 明朝" w:hAnsi="Times New Roman"/>
                <w:kern w:val="0"/>
                <w:sz w:val="20"/>
                <w:szCs w:val="20"/>
              </w:rPr>
              <w:t>3</w:t>
            </w:r>
            <w:r w:rsidRPr="00041D6F">
              <w:rPr>
                <w:rFonts w:ascii="ＭＳ 明朝" w:hAnsi="Times New Roman" w:hint="eastAsia"/>
                <w:kern w:val="0"/>
                <w:sz w:val="20"/>
                <w:szCs w:val="20"/>
              </w:rPr>
              <w:t>項</w:t>
            </w:r>
          </w:p>
          <w:p w14:paraId="64DCDFFA" w14:textId="77777777" w:rsidR="00041D6F" w:rsidRPr="00041D6F" w:rsidRDefault="00041D6F" w:rsidP="00041D6F">
            <w:pPr>
              <w:wordWrap w:val="0"/>
              <w:autoSpaceDE w:val="0"/>
              <w:autoSpaceDN w:val="0"/>
              <w:adjustRightInd w:val="0"/>
              <w:spacing w:before="32" w:after="32" w:line="240" w:lineRule="atLeast"/>
              <w:ind w:left="440" w:hanging="200"/>
              <w:jc w:val="left"/>
              <w:rPr>
                <w:rFonts w:ascii="Times New Roman" w:hAnsi="Times New Roman"/>
                <w:kern w:val="0"/>
                <w:sz w:val="24"/>
                <w:szCs w:val="20"/>
              </w:rPr>
            </w:pPr>
            <w:r w:rsidRPr="00041D6F">
              <w:rPr>
                <w:rFonts w:ascii="ＭＳ 明朝" w:hAnsi="Times New Roman"/>
                <w:kern w:val="0"/>
                <w:sz w:val="20"/>
                <w:szCs w:val="20"/>
              </w:rPr>
              <w:t>(2)</w:t>
            </w:r>
            <w:r w:rsidRPr="00041D6F">
              <w:rPr>
                <w:rFonts w:ascii="ＭＳ 明朝" w:hAnsi="Times New Roman" w:hint="eastAsia"/>
                <w:kern w:val="0"/>
                <w:sz w:val="20"/>
                <w:szCs w:val="20"/>
              </w:rPr>
              <w:t xml:space="preserve">　租税特別措置法第</w:t>
            </w:r>
            <w:r w:rsidRPr="00041D6F">
              <w:rPr>
                <w:rFonts w:ascii="ＭＳ 明朝" w:hAnsi="Times New Roman"/>
                <w:kern w:val="0"/>
                <w:sz w:val="20"/>
                <w:szCs w:val="20"/>
              </w:rPr>
              <w:t>41</w:t>
            </w:r>
            <w:r w:rsidRPr="00041D6F">
              <w:rPr>
                <w:rFonts w:ascii="ＭＳ 明朝" w:hAnsi="Times New Roman" w:hint="eastAsia"/>
                <w:kern w:val="0"/>
                <w:sz w:val="20"/>
                <w:szCs w:val="20"/>
              </w:rPr>
              <w:t>条第</w:t>
            </w:r>
            <w:r w:rsidRPr="00041D6F">
              <w:rPr>
                <w:rFonts w:ascii="ＭＳ 明朝" w:hAnsi="Times New Roman"/>
                <w:kern w:val="0"/>
                <w:sz w:val="20"/>
                <w:szCs w:val="20"/>
              </w:rPr>
              <w:t>1</w:t>
            </w:r>
            <w:r w:rsidRPr="00041D6F">
              <w:rPr>
                <w:rFonts w:ascii="ＭＳ 明朝" w:hAnsi="Times New Roman" w:hint="eastAsia"/>
                <w:kern w:val="0"/>
                <w:sz w:val="20"/>
                <w:szCs w:val="20"/>
              </w:rPr>
              <w:t>項、第</w:t>
            </w:r>
            <w:r w:rsidRPr="00041D6F">
              <w:rPr>
                <w:rFonts w:ascii="ＭＳ 明朝" w:hAnsi="Times New Roman"/>
                <w:kern w:val="0"/>
                <w:sz w:val="20"/>
                <w:szCs w:val="20"/>
              </w:rPr>
              <w:t>2</w:t>
            </w:r>
            <w:r w:rsidRPr="00041D6F">
              <w:rPr>
                <w:rFonts w:ascii="ＭＳ 明朝" w:hAnsi="Times New Roman" w:hint="eastAsia"/>
                <w:kern w:val="0"/>
                <w:sz w:val="20"/>
                <w:szCs w:val="20"/>
              </w:rPr>
              <w:t>項及び第</w:t>
            </w:r>
            <w:r w:rsidRPr="00041D6F">
              <w:rPr>
                <w:rFonts w:ascii="ＭＳ 明朝" w:hAnsi="Times New Roman"/>
                <w:kern w:val="0"/>
                <w:sz w:val="20"/>
                <w:szCs w:val="20"/>
              </w:rPr>
              <w:t>6</w:t>
            </w:r>
            <w:r w:rsidRPr="00041D6F">
              <w:rPr>
                <w:rFonts w:ascii="ＭＳ 明朝" w:hAnsi="Times New Roman" w:hint="eastAsia"/>
                <w:kern w:val="0"/>
                <w:sz w:val="20"/>
                <w:szCs w:val="20"/>
              </w:rPr>
              <w:t>項、</w:t>
            </w:r>
            <w:r w:rsidR="00AD783F">
              <w:rPr>
                <w:rFonts w:ascii="ＭＳ 明朝" w:hAnsi="Times New Roman" w:hint="eastAsia"/>
                <w:kern w:val="0"/>
                <w:sz w:val="20"/>
                <w:szCs w:val="20"/>
              </w:rPr>
              <w:t>第41条第24項、</w:t>
            </w:r>
            <w:r w:rsidRPr="00041D6F">
              <w:rPr>
                <w:rFonts w:ascii="ＭＳ 明朝" w:hAnsi="Times New Roman" w:hint="eastAsia"/>
                <w:kern w:val="0"/>
                <w:sz w:val="20"/>
                <w:szCs w:val="20"/>
              </w:rPr>
              <w:t>第</w:t>
            </w:r>
            <w:r w:rsidRPr="00041D6F">
              <w:rPr>
                <w:rFonts w:ascii="ＭＳ 明朝" w:hAnsi="Times New Roman"/>
                <w:kern w:val="0"/>
                <w:sz w:val="20"/>
                <w:szCs w:val="20"/>
              </w:rPr>
              <w:t>41</w:t>
            </w:r>
            <w:r w:rsidRPr="00041D6F">
              <w:rPr>
                <w:rFonts w:ascii="ＭＳ 明朝" w:hAnsi="Times New Roman" w:hint="eastAsia"/>
                <w:kern w:val="0"/>
                <w:sz w:val="20"/>
                <w:szCs w:val="20"/>
              </w:rPr>
              <w:t>条の</w:t>
            </w:r>
            <w:r w:rsidRPr="00041D6F">
              <w:rPr>
                <w:rFonts w:ascii="ＭＳ 明朝" w:hAnsi="Times New Roman"/>
                <w:kern w:val="0"/>
                <w:sz w:val="20"/>
                <w:szCs w:val="20"/>
              </w:rPr>
              <w:t>2</w:t>
            </w:r>
            <w:r w:rsidRPr="00041D6F">
              <w:rPr>
                <w:rFonts w:ascii="ＭＳ 明朝" w:hAnsi="Times New Roman" w:hint="eastAsia"/>
                <w:kern w:val="0"/>
                <w:sz w:val="20"/>
                <w:szCs w:val="20"/>
              </w:rPr>
              <w:t>、第</w:t>
            </w:r>
            <w:r w:rsidRPr="00041D6F">
              <w:rPr>
                <w:rFonts w:ascii="ＭＳ 明朝" w:hAnsi="Times New Roman"/>
                <w:kern w:val="0"/>
                <w:sz w:val="20"/>
                <w:szCs w:val="20"/>
              </w:rPr>
              <w:t>41</w:t>
            </w:r>
            <w:r w:rsidRPr="00041D6F">
              <w:rPr>
                <w:rFonts w:ascii="ＭＳ 明朝" w:hAnsi="Times New Roman" w:hint="eastAsia"/>
                <w:kern w:val="0"/>
                <w:sz w:val="20"/>
                <w:szCs w:val="20"/>
              </w:rPr>
              <w:t>条の</w:t>
            </w:r>
            <w:r w:rsidRPr="00041D6F">
              <w:rPr>
                <w:rFonts w:ascii="ＭＳ 明朝" w:hAnsi="Times New Roman"/>
                <w:kern w:val="0"/>
                <w:sz w:val="20"/>
                <w:szCs w:val="20"/>
              </w:rPr>
              <w:t>3</w:t>
            </w:r>
            <w:r w:rsidRPr="00041D6F">
              <w:rPr>
                <w:rFonts w:ascii="ＭＳ 明朝" w:hAnsi="Times New Roman" w:hint="eastAsia"/>
                <w:kern w:val="0"/>
                <w:sz w:val="20"/>
                <w:szCs w:val="20"/>
              </w:rPr>
              <w:t>の</w:t>
            </w:r>
            <w:r w:rsidRPr="00041D6F">
              <w:rPr>
                <w:rFonts w:ascii="ＭＳ 明朝" w:hAnsi="Times New Roman"/>
                <w:kern w:val="0"/>
                <w:sz w:val="20"/>
                <w:szCs w:val="20"/>
              </w:rPr>
              <w:t>2</w:t>
            </w:r>
            <w:r w:rsidRPr="00041D6F">
              <w:rPr>
                <w:rFonts w:ascii="ＭＳ 明朝" w:hAnsi="Times New Roman" w:hint="eastAsia"/>
                <w:kern w:val="0"/>
                <w:sz w:val="20"/>
                <w:szCs w:val="20"/>
              </w:rPr>
              <w:t>第</w:t>
            </w:r>
            <w:r w:rsidRPr="00041D6F">
              <w:rPr>
                <w:rFonts w:ascii="ＭＳ 明朝" w:hAnsi="Times New Roman"/>
                <w:kern w:val="0"/>
                <w:sz w:val="20"/>
                <w:szCs w:val="20"/>
              </w:rPr>
              <w:t>1</w:t>
            </w:r>
            <w:r w:rsidRPr="00041D6F">
              <w:rPr>
                <w:rFonts w:ascii="ＭＳ 明朝" w:hAnsi="Times New Roman" w:hint="eastAsia"/>
                <w:kern w:val="0"/>
                <w:sz w:val="20"/>
                <w:szCs w:val="20"/>
              </w:rPr>
              <w:t>項、第</w:t>
            </w:r>
            <w:r w:rsidRPr="00041D6F">
              <w:rPr>
                <w:rFonts w:ascii="ＭＳ 明朝" w:hAnsi="Times New Roman"/>
                <w:kern w:val="0"/>
                <w:sz w:val="20"/>
                <w:szCs w:val="20"/>
              </w:rPr>
              <w:t>2</w:t>
            </w:r>
            <w:r w:rsidRPr="00041D6F">
              <w:rPr>
                <w:rFonts w:ascii="ＭＳ 明朝" w:hAnsi="Times New Roman" w:hint="eastAsia"/>
                <w:kern w:val="0"/>
                <w:sz w:val="20"/>
                <w:szCs w:val="20"/>
              </w:rPr>
              <w:t>項、第</w:t>
            </w:r>
            <w:r w:rsidRPr="00041D6F">
              <w:rPr>
                <w:rFonts w:ascii="ＭＳ 明朝" w:hAnsi="Times New Roman"/>
                <w:kern w:val="0"/>
                <w:sz w:val="20"/>
                <w:szCs w:val="20"/>
              </w:rPr>
              <w:t>5</w:t>
            </w:r>
            <w:r w:rsidRPr="00041D6F">
              <w:rPr>
                <w:rFonts w:ascii="ＭＳ 明朝" w:hAnsi="Times New Roman" w:hint="eastAsia"/>
                <w:kern w:val="0"/>
                <w:sz w:val="20"/>
                <w:szCs w:val="20"/>
              </w:rPr>
              <w:t>項及び第</w:t>
            </w:r>
            <w:r w:rsidRPr="00041D6F">
              <w:rPr>
                <w:rFonts w:ascii="ＭＳ 明朝" w:hAnsi="Times New Roman"/>
                <w:kern w:val="0"/>
                <w:sz w:val="20"/>
                <w:szCs w:val="20"/>
              </w:rPr>
              <w:t>6</w:t>
            </w:r>
            <w:r w:rsidRPr="00041D6F">
              <w:rPr>
                <w:rFonts w:ascii="ＭＳ 明朝" w:hAnsi="Times New Roman" w:hint="eastAsia"/>
                <w:kern w:val="0"/>
                <w:sz w:val="20"/>
                <w:szCs w:val="20"/>
              </w:rPr>
              <w:t>項、第</w:t>
            </w:r>
            <w:r w:rsidRPr="00041D6F">
              <w:rPr>
                <w:rFonts w:ascii="ＭＳ 明朝" w:hAnsi="Times New Roman"/>
                <w:kern w:val="0"/>
                <w:sz w:val="20"/>
                <w:szCs w:val="20"/>
              </w:rPr>
              <w:t>41</w:t>
            </w:r>
            <w:r w:rsidRPr="00041D6F">
              <w:rPr>
                <w:rFonts w:ascii="ＭＳ 明朝" w:hAnsi="Times New Roman" w:hint="eastAsia"/>
                <w:kern w:val="0"/>
                <w:sz w:val="20"/>
                <w:szCs w:val="20"/>
              </w:rPr>
              <w:t>条の</w:t>
            </w:r>
            <w:r w:rsidRPr="00041D6F">
              <w:rPr>
                <w:rFonts w:ascii="ＭＳ 明朝" w:hAnsi="Times New Roman"/>
                <w:kern w:val="0"/>
                <w:sz w:val="20"/>
                <w:szCs w:val="20"/>
              </w:rPr>
              <w:t>19</w:t>
            </w:r>
            <w:r w:rsidRPr="00041D6F">
              <w:rPr>
                <w:rFonts w:ascii="ＭＳ 明朝" w:hAnsi="Times New Roman" w:hint="eastAsia"/>
                <w:kern w:val="0"/>
                <w:sz w:val="20"/>
                <w:szCs w:val="20"/>
              </w:rPr>
              <w:t>の</w:t>
            </w:r>
            <w:r w:rsidRPr="00041D6F">
              <w:rPr>
                <w:rFonts w:ascii="ＭＳ 明朝" w:hAnsi="Times New Roman"/>
                <w:kern w:val="0"/>
                <w:sz w:val="20"/>
                <w:szCs w:val="20"/>
              </w:rPr>
              <w:t>2</w:t>
            </w:r>
            <w:r w:rsidRPr="00041D6F">
              <w:rPr>
                <w:rFonts w:ascii="ＭＳ 明朝" w:hAnsi="Times New Roman" w:hint="eastAsia"/>
                <w:kern w:val="0"/>
                <w:sz w:val="20"/>
                <w:szCs w:val="20"/>
              </w:rPr>
              <w:t>第</w:t>
            </w:r>
            <w:r w:rsidRPr="00041D6F">
              <w:rPr>
                <w:rFonts w:ascii="ＭＳ 明朝" w:hAnsi="Times New Roman"/>
                <w:kern w:val="0"/>
                <w:sz w:val="20"/>
                <w:szCs w:val="20"/>
              </w:rPr>
              <w:t>1</w:t>
            </w:r>
            <w:r w:rsidRPr="00041D6F">
              <w:rPr>
                <w:rFonts w:ascii="ＭＳ 明朝" w:hAnsi="Times New Roman" w:hint="eastAsia"/>
                <w:kern w:val="0"/>
                <w:sz w:val="20"/>
                <w:szCs w:val="20"/>
              </w:rPr>
              <w:t>項、第</w:t>
            </w:r>
            <w:r w:rsidRPr="00041D6F">
              <w:rPr>
                <w:rFonts w:ascii="ＭＳ 明朝" w:hAnsi="Times New Roman"/>
                <w:kern w:val="0"/>
                <w:sz w:val="20"/>
                <w:szCs w:val="20"/>
              </w:rPr>
              <w:t>41</w:t>
            </w:r>
            <w:r w:rsidRPr="00041D6F">
              <w:rPr>
                <w:rFonts w:ascii="ＭＳ 明朝" w:hAnsi="Times New Roman" w:hint="eastAsia"/>
                <w:kern w:val="0"/>
                <w:sz w:val="20"/>
                <w:szCs w:val="20"/>
              </w:rPr>
              <w:t>条の</w:t>
            </w:r>
            <w:r w:rsidRPr="00041D6F">
              <w:rPr>
                <w:rFonts w:ascii="ＭＳ 明朝" w:hAnsi="Times New Roman"/>
                <w:kern w:val="0"/>
                <w:sz w:val="20"/>
                <w:szCs w:val="20"/>
              </w:rPr>
              <w:t>19</w:t>
            </w:r>
            <w:r w:rsidRPr="00041D6F">
              <w:rPr>
                <w:rFonts w:ascii="ＭＳ 明朝" w:hAnsi="Times New Roman" w:hint="eastAsia"/>
                <w:kern w:val="0"/>
                <w:sz w:val="20"/>
                <w:szCs w:val="20"/>
              </w:rPr>
              <w:t>の</w:t>
            </w:r>
            <w:r w:rsidRPr="00041D6F">
              <w:rPr>
                <w:rFonts w:ascii="ＭＳ 明朝" w:hAnsi="Times New Roman"/>
                <w:kern w:val="0"/>
                <w:sz w:val="20"/>
                <w:szCs w:val="20"/>
              </w:rPr>
              <w:t>3</w:t>
            </w:r>
            <w:r w:rsidRPr="00041D6F">
              <w:rPr>
                <w:rFonts w:ascii="ＭＳ 明朝" w:hAnsi="Times New Roman" w:hint="eastAsia"/>
                <w:kern w:val="0"/>
                <w:sz w:val="20"/>
                <w:szCs w:val="20"/>
              </w:rPr>
              <w:t>第</w:t>
            </w:r>
            <w:r w:rsidRPr="00041D6F">
              <w:rPr>
                <w:rFonts w:ascii="ＭＳ 明朝" w:hAnsi="Times New Roman"/>
                <w:kern w:val="0"/>
                <w:sz w:val="20"/>
                <w:szCs w:val="20"/>
              </w:rPr>
              <w:t>1</w:t>
            </w:r>
            <w:r w:rsidRPr="00041D6F">
              <w:rPr>
                <w:rFonts w:ascii="ＭＳ 明朝" w:hAnsi="Times New Roman" w:hint="eastAsia"/>
                <w:kern w:val="0"/>
                <w:sz w:val="20"/>
                <w:szCs w:val="20"/>
              </w:rPr>
              <w:t>項及び第</w:t>
            </w:r>
            <w:r w:rsidRPr="00041D6F">
              <w:rPr>
                <w:rFonts w:ascii="ＭＳ 明朝" w:hAnsi="Times New Roman"/>
                <w:kern w:val="0"/>
                <w:sz w:val="20"/>
                <w:szCs w:val="20"/>
              </w:rPr>
              <w:t>3</w:t>
            </w:r>
            <w:r w:rsidRPr="00041D6F">
              <w:rPr>
                <w:rFonts w:ascii="ＭＳ 明朝" w:hAnsi="Times New Roman" w:hint="eastAsia"/>
                <w:kern w:val="0"/>
                <w:sz w:val="20"/>
                <w:szCs w:val="20"/>
              </w:rPr>
              <w:t>項、第</w:t>
            </w:r>
            <w:r w:rsidRPr="00041D6F">
              <w:rPr>
                <w:rFonts w:ascii="ＭＳ 明朝" w:hAnsi="Times New Roman"/>
                <w:kern w:val="0"/>
                <w:sz w:val="20"/>
                <w:szCs w:val="20"/>
              </w:rPr>
              <w:t>41</w:t>
            </w:r>
            <w:r w:rsidRPr="00041D6F">
              <w:rPr>
                <w:rFonts w:ascii="ＭＳ 明朝" w:hAnsi="Times New Roman" w:hint="eastAsia"/>
                <w:kern w:val="0"/>
                <w:sz w:val="20"/>
                <w:szCs w:val="20"/>
              </w:rPr>
              <w:t>条の</w:t>
            </w:r>
            <w:r w:rsidRPr="00041D6F">
              <w:rPr>
                <w:rFonts w:ascii="ＭＳ 明朝" w:hAnsi="Times New Roman"/>
                <w:kern w:val="0"/>
                <w:sz w:val="20"/>
                <w:szCs w:val="20"/>
              </w:rPr>
              <w:t>19</w:t>
            </w:r>
            <w:r w:rsidRPr="00041D6F">
              <w:rPr>
                <w:rFonts w:ascii="ＭＳ 明朝" w:hAnsi="Times New Roman" w:hint="eastAsia"/>
                <w:kern w:val="0"/>
                <w:sz w:val="20"/>
                <w:szCs w:val="20"/>
              </w:rPr>
              <w:t>の</w:t>
            </w:r>
            <w:r w:rsidRPr="00041D6F">
              <w:rPr>
                <w:rFonts w:ascii="ＭＳ 明朝" w:hAnsi="Times New Roman"/>
                <w:kern w:val="0"/>
                <w:sz w:val="20"/>
                <w:szCs w:val="20"/>
              </w:rPr>
              <w:t>4</w:t>
            </w:r>
            <w:r w:rsidRPr="00041D6F">
              <w:rPr>
                <w:rFonts w:ascii="ＭＳ 明朝" w:hAnsi="Times New Roman" w:hint="eastAsia"/>
                <w:kern w:val="0"/>
                <w:sz w:val="20"/>
                <w:szCs w:val="20"/>
              </w:rPr>
              <w:t>第</w:t>
            </w:r>
            <w:r w:rsidRPr="00041D6F">
              <w:rPr>
                <w:rFonts w:ascii="ＭＳ 明朝" w:hAnsi="Times New Roman"/>
                <w:kern w:val="0"/>
                <w:sz w:val="20"/>
                <w:szCs w:val="20"/>
              </w:rPr>
              <w:t>1</w:t>
            </w:r>
            <w:r w:rsidRPr="00041D6F">
              <w:rPr>
                <w:rFonts w:ascii="ＭＳ 明朝" w:hAnsi="Times New Roman" w:hint="eastAsia"/>
                <w:kern w:val="0"/>
                <w:sz w:val="20"/>
                <w:szCs w:val="20"/>
              </w:rPr>
              <w:t>項及び第</w:t>
            </w:r>
            <w:r w:rsidRPr="00041D6F">
              <w:rPr>
                <w:rFonts w:ascii="ＭＳ 明朝" w:hAnsi="Times New Roman"/>
                <w:kern w:val="0"/>
                <w:sz w:val="20"/>
                <w:szCs w:val="20"/>
              </w:rPr>
              <w:t>3</w:t>
            </w:r>
            <w:r w:rsidRPr="00041D6F">
              <w:rPr>
                <w:rFonts w:ascii="ＭＳ 明朝" w:hAnsi="Times New Roman" w:hint="eastAsia"/>
                <w:kern w:val="0"/>
                <w:sz w:val="20"/>
                <w:szCs w:val="20"/>
              </w:rPr>
              <w:t>項</w:t>
            </w:r>
          </w:p>
          <w:p w14:paraId="08895F34" w14:textId="77777777" w:rsidR="00041D6F" w:rsidRPr="00041D6F" w:rsidRDefault="00041D6F" w:rsidP="00041D6F">
            <w:pPr>
              <w:wordWrap w:val="0"/>
              <w:autoSpaceDE w:val="0"/>
              <w:autoSpaceDN w:val="0"/>
              <w:adjustRightInd w:val="0"/>
              <w:spacing w:before="32" w:after="32" w:line="240" w:lineRule="atLeast"/>
              <w:ind w:left="440" w:hanging="200"/>
              <w:jc w:val="left"/>
              <w:rPr>
                <w:rFonts w:ascii="Times New Roman" w:hAnsi="Times New Roman"/>
                <w:kern w:val="0"/>
                <w:sz w:val="24"/>
                <w:szCs w:val="20"/>
              </w:rPr>
            </w:pPr>
            <w:r w:rsidRPr="00041D6F">
              <w:rPr>
                <w:rFonts w:ascii="ＭＳ 明朝" w:hAnsi="Times New Roman"/>
                <w:kern w:val="0"/>
                <w:sz w:val="20"/>
                <w:szCs w:val="20"/>
              </w:rPr>
              <w:t>(3)</w:t>
            </w:r>
            <w:r w:rsidRPr="00041D6F">
              <w:rPr>
                <w:rFonts w:ascii="ＭＳ 明朝" w:hAnsi="Times New Roman" w:hint="eastAsia"/>
                <w:kern w:val="0"/>
                <w:sz w:val="20"/>
                <w:szCs w:val="20"/>
              </w:rPr>
              <w:t xml:space="preserve">　租税特別措置法の一部を改正する法律</w:t>
            </w:r>
            <w:r w:rsidRPr="00041D6F">
              <w:rPr>
                <w:rFonts w:ascii="ＭＳ 明朝" w:hAnsi="Times New Roman"/>
                <w:kern w:val="0"/>
                <w:sz w:val="20"/>
                <w:szCs w:val="20"/>
              </w:rPr>
              <w:t>(</w:t>
            </w:r>
            <w:r w:rsidRPr="00041D6F">
              <w:rPr>
                <w:rFonts w:ascii="ＭＳ 明朝" w:hAnsi="Times New Roman" w:hint="eastAsia"/>
                <w:kern w:val="0"/>
                <w:sz w:val="20"/>
                <w:szCs w:val="20"/>
              </w:rPr>
              <w:t>平成</w:t>
            </w:r>
            <w:r w:rsidRPr="00041D6F">
              <w:rPr>
                <w:rFonts w:ascii="ＭＳ 明朝" w:hAnsi="Times New Roman"/>
                <w:kern w:val="0"/>
                <w:sz w:val="20"/>
                <w:szCs w:val="20"/>
              </w:rPr>
              <w:t>10</w:t>
            </w:r>
            <w:r w:rsidRPr="00041D6F">
              <w:rPr>
                <w:rFonts w:ascii="ＭＳ 明朝" w:hAnsi="Times New Roman" w:hint="eastAsia"/>
                <w:kern w:val="0"/>
                <w:sz w:val="20"/>
                <w:szCs w:val="20"/>
              </w:rPr>
              <w:t>年法律第</w:t>
            </w:r>
            <w:r w:rsidRPr="00041D6F">
              <w:rPr>
                <w:rFonts w:ascii="ＭＳ 明朝" w:hAnsi="Times New Roman"/>
                <w:kern w:val="0"/>
                <w:sz w:val="20"/>
                <w:szCs w:val="20"/>
              </w:rPr>
              <w:t>23</w:t>
            </w:r>
            <w:r w:rsidRPr="00041D6F">
              <w:rPr>
                <w:rFonts w:ascii="ＭＳ 明朝" w:hAnsi="Times New Roman" w:hint="eastAsia"/>
                <w:kern w:val="0"/>
                <w:sz w:val="20"/>
                <w:szCs w:val="20"/>
              </w:rPr>
              <w:t>号</w:t>
            </w:r>
            <w:r w:rsidRPr="00041D6F">
              <w:rPr>
                <w:rFonts w:ascii="ＭＳ 明朝" w:hAnsi="Times New Roman"/>
                <w:kern w:val="0"/>
                <w:sz w:val="20"/>
                <w:szCs w:val="20"/>
              </w:rPr>
              <w:t>)</w:t>
            </w:r>
            <w:r w:rsidRPr="00041D6F">
              <w:rPr>
                <w:rFonts w:ascii="ＭＳ 明朝" w:hAnsi="Times New Roman" w:hint="eastAsia"/>
                <w:kern w:val="0"/>
                <w:sz w:val="20"/>
                <w:szCs w:val="20"/>
              </w:rPr>
              <w:t>附則第</w:t>
            </w:r>
            <w:r w:rsidRPr="00041D6F">
              <w:rPr>
                <w:rFonts w:ascii="ＭＳ 明朝" w:hAnsi="Times New Roman"/>
                <w:kern w:val="0"/>
                <w:sz w:val="20"/>
                <w:szCs w:val="20"/>
              </w:rPr>
              <w:t>12</w:t>
            </w:r>
            <w:r w:rsidRPr="00041D6F">
              <w:rPr>
                <w:rFonts w:ascii="ＭＳ 明朝" w:hAnsi="Times New Roman" w:hint="eastAsia"/>
                <w:kern w:val="0"/>
                <w:sz w:val="20"/>
                <w:szCs w:val="20"/>
              </w:rPr>
              <w:t>条</w:t>
            </w:r>
            <w:r w:rsidR="00AD783F">
              <w:rPr>
                <w:rFonts w:ascii="ＭＳ 明朝" w:hAnsi="Times New Roman" w:hint="eastAsia"/>
                <w:kern w:val="0"/>
                <w:sz w:val="20"/>
                <w:szCs w:val="20"/>
              </w:rPr>
              <w:t>、所得税法等の一部を改正する法律(平成25年法律第5号)附則第59条第1項、第60条第1項</w:t>
            </w:r>
          </w:p>
          <w:p w14:paraId="1915F827" w14:textId="77777777" w:rsidR="00041D6F" w:rsidRPr="00041D6F" w:rsidRDefault="00041D6F" w:rsidP="00041D6F">
            <w:pPr>
              <w:wordWrap w:val="0"/>
              <w:autoSpaceDE w:val="0"/>
              <w:autoSpaceDN w:val="0"/>
              <w:adjustRightInd w:val="0"/>
              <w:spacing w:before="32" w:after="32" w:line="240" w:lineRule="atLeast"/>
              <w:ind w:left="240" w:hanging="200"/>
              <w:jc w:val="left"/>
              <w:rPr>
                <w:rFonts w:ascii="Times New Roman" w:hAnsi="Times New Roman"/>
                <w:kern w:val="0"/>
                <w:sz w:val="24"/>
                <w:szCs w:val="20"/>
              </w:rPr>
            </w:pPr>
            <w:r w:rsidRPr="00041D6F">
              <w:rPr>
                <w:rFonts w:ascii="ＭＳ 明朝" w:hAnsi="Times New Roman"/>
                <w:kern w:val="0"/>
                <w:sz w:val="20"/>
                <w:szCs w:val="20"/>
              </w:rPr>
              <w:t>3</w:t>
            </w:r>
            <w:r w:rsidRPr="00041D6F">
              <w:rPr>
                <w:rFonts w:ascii="ＭＳ 明朝" w:hAnsi="Times New Roman" w:hint="eastAsia"/>
                <w:kern w:val="0"/>
                <w:sz w:val="20"/>
                <w:szCs w:val="20"/>
              </w:rPr>
              <w:t xml:space="preserve">　前年分の所得税又は当該年度の市町村民税の課税関係が判明しない場合の取扱いについては、これが判明するまでの期間は、前々年分の所得税又は前年度の市町村民税によることとする。</w:t>
            </w:r>
          </w:p>
          <w:p w14:paraId="7ADDB4B9" w14:textId="77777777" w:rsidR="00041D6F" w:rsidRPr="00041D6F" w:rsidRDefault="00041D6F" w:rsidP="00041D6F">
            <w:pPr>
              <w:wordWrap w:val="0"/>
              <w:autoSpaceDE w:val="0"/>
              <w:autoSpaceDN w:val="0"/>
              <w:adjustRightInd w:val="0"/>
              <w:spacing w:before="32" w:after="32" w:line="240" w:lineRule="atLeast"/>
              <w:ind w:left="240" w:hanging="200"/>
              <w:jc w:val="left"/>
              <w:rPr>
                <w:rFonts w:ascii="Times New Roman" w:hAnsi="Times New Roman"/>
                <w:kern w:val="0"/>
                <w:sz w:val="24"/>
                <w:szCs w:val="20"/>
              </w:rPr>
            </w:pPr>
            <w:r w:rsidRPr="00041D6F">
              <w:rPr>
                <w:rFonts w:ascii="ＭＳ 明朝" w:hAnsi="Times New Roman"/>
                <w:kern w:val="0"/>
                <w:sz w:val="20"/>
                <w:szCs w:val="20"/>
              </w:rPr>
              <w:t>4</w:t>
            </w:r>
            <w:r w:rsidRPr="00041D6F">
              <w:rPr>
                <w:rFonts w:ascii="ＭＳ 明朝" w:hAnsi="Times New Roman" w:hint="eastAsia"/>
                <w:kern w:val="0"/>
                <w:sz w:val="20"/>
                <w:szCs w:val="20"/>
              </w:rPr>
              <w:t xml:space="preserve">　徴収基準額表の適用時期</w:t>
            </w:r>
          </w:p>
          <w:p w14:paraId="266B2521" w14:textId="77777777" w:rsidR="00041D6F" w:rsidRPr="00041D6F" w:rsidRDefault="00041D6F" w:rsidP="00041D6F">
            <w:pPr>
              <w:wordWrap w:val="0"/>
              <w:autoSpaceDE w:val="0"/>
              <w:autoSpaceDN w:val="0"/>
              <w:adjustRightInd w:val="0"/>
              <w:spacing w:before="32" w:after="32" w:line="240" w:lineRule="atLeast"/>
              <w:ind w:left="40" w:firstLine="200"/>
              <w:jc w:val="left"/>
              <w:rPr>
                <w:rFonts w:ascii="Times New Roman" w:hAnsi="Times New Roman"/>
                <w:kern w:val="0"/>
                <w:sz w:val="24"/>
                <w:szCs w:val="20"/>
              </w:rPr>
            </w:pPr>
            <w:r w:rsidRPr="00041D6F">
              <w:rPr>
                <w:rFonts w:ascii="ＭＳ 明朝" w:hAnsi="Times New Roman" w:hint="eastAsia"/>
                <w:kern w:val="0"/>
                <w:sz w:val="20"/>
                <w:szCs w:val="20"/>
              </w:rPr>
              <w:t>毎年度の別表「徴収基準額表」の適用時期は、毎年</w:t>
            </w:r>
            <w:r w:rsidRPr="00041D6F">
              <w:rPr>
                <w:rFonts w:ascii="ＭＳ 明朝" w:hAnsi="Times New Roman"/>
                <w:kern w:val="0"/>
                <w:sz w:val="20"/>
                <w:szCs w:val="20"/>
              </w:rPr>
              <w:t>7</w:t>
            </w:r>
            <w:r w:rsidRPr="00041D6F">
              <w:rPr>
                <w:rFonts w:ascii="ＭＳ 明朝" w:hAnsi="Times New Roman" w:hint="eastAsia"/>
                <w:kern w:val="0"/>
                <w:sz w:val="20"/>
                <w:szCs w:val="20"/>
              </w:rPr>
              <w:t>月</w:t>
            </w:r>
            <w:r w:rsidRPr="00041D6F">
              <w:rPr>
                <w:rFonts w:ascii="ＭＳ 明朝" w:hAnsi="Times New Roman"/>
                <w:kern w:val="0"/>
                <w:sz w:val="20"/>
                <w:szCs w:val="20"/>
              </w:rPr>
              <w:t>1</w:t>
            </w:r>
            <w:r w:rsidRPr="00041D6F">
              <w:rPr>
                <w:rFonts w:ascii="ＭＳ 明朝" w:hAnsi="Times New Roman" w:hint="eastAsia"/>
                <w:kern w:val="0"/>
                <w:sz w:val="20"/>
                <w:szCs w:val="20"/>
              </w:rPr>
              <w:t>日を起点として取扱うものとする。</w:t>
            </w:r>
          </w:p>
          <w:p w14:paraId="777C29A5" w14:textId="77777777" w:rsidR="00041D6F" w:rsidRPr="00041D6F" w:rsidRDefault="00041D6F" w:rsidP="00041D6F">
            <w:pPr>
              <w:wordWrap w:val="0"/>
              <w:autoSpaceDE w:val="0"/>
              <w:autoSpaceDN w:val="0"/>
              <w:adjustRightInd w:val="0"/>
              <w:spacing w:before="32" w:after="32" w:line="240" w:lineRule="atLeast"/>
              <w:ind w:left="240" w:hanging="200"/>
              <w:jc w:val="left"/>
              <w:rPr>
                <w:rFonts w:ascii="Times New Roman" w:hAnsi="Times New Roman"/>
                <w:kern w:val="0"/>
                <w:sz w:val="24"/>
                <w:szCs w:val="20"/>
              </w:rPr>
            </w:pPr>
            <w:r w:rsidRPr="00041D6F">
              <w:rPr>
                <w:rFonts w:ascii="ＭＳ 明朝" w:hAnsi="Times New Roman"/>
                <w:kern w:val="0"/>
                <w:sz w:val="20"/>
                <w:szCs w:val="20"/>
              </w:rPr>
              <w:t>5</w:t>
            </w:r>
            <w:r w:rsidRPr="00041D6F">
              <w:rPr>
                <w:rFonts w:ascii="ＭＳ 明朝" w:hAnsi="Times New Roman" w:hint="eastAsia"/>
                <w:kern w:val="0"/>
                <w:sz w:val="20"/>
                <w:szCs w:val="20"/>
              </w:rPr>
              <w:t xml:space="preserve">　徴収月額の決定の特例</w:t>
            </w:r>
          </w:p>
          <w:p w14:paraId="715683CB" w14:textId="77777777" w:rsidR="00041D6F" w:rsidRPr="00041D6F" w:rsidRDefault="00041D6F" w:rsidP="00041D6F">
            <w:pPr>
              <w:wordWrap w:val="0"/>
              <w:autoSpaceDE w:val="0"/>
              <w:autoSpaceDN w:val="0"/>
              <w:adjustRightInd w:val="0"/>
              <w:spacing w:before="32" w:after="32" w:line="240" w:lineRule="atLeast"/>
              <w:ind w:left="440" w:hanging="200"/>
              <w:jc w:val="left"/>
              <w:rPr>
                <w:rFonts w:ascii="Times New Roman" w:hAnsi="Times New Roman"/>
                <w:kern w:val="0"/>
                <w:sz w:val="24"/>
                <w:szCs w:val="20"/>
              </w:rPr>
            </w:pPr>
            <w:r w:rsidRPr="00041D6F">
              <w:rPr>
                <w:rFonts w:ascii="ＭＳ 明朝" w:hAnsi="Times New Roman"/>
                <w:kern w:val="0"/>
                <w:sz w:val="20"/>
                <w:szCs w:val="20"/>
              </w:rPr>
              <w:t>(1)</w:t>
            </w:r>
            <w:r w:rsidRPr="00041D6F">
              <w:rPr>
                <w:rFonts w:ascii="ＭＳ 明朝" w:hAnsi="Times New Roman" w:hint="eastAsia"/>
                <w:kern w:val="0"/>
                <w:sz w:val="20"/>
                <w:szCs w:val="20"/>
              </w:rPr>
              <w:t xml:space="preserve">　同一世帯から</w:t>
            </w:r>
            <w:r w:rsidRPr="00041D6F">
              <w:rPr>
                <w:rFonts w:ascii="ＭＳ 明朝" w:hAnsi="Times New Roman"/>
                <w:kern w:val="0"/>
                <w:sz w:val="20"/>
                <w:szCs w:val="20"/>
              </w:rPr>
              <w:t>2</w:t>
            </w:r>
            <w:r w:rsidRPr="00041D6F">
              <w:rPr>
                <w:rFonts w:ascii="ＭＳ 明朝" w:hAnsi="Times New Roman" w:hint="eastAsia"/>
                <w:kern w:val="0"/>
                <w:sz w:val="20"/>
                <w:szCs w:val="20"/>
              </w:rPr>
              <w:t>人以上の児童が給付を受ける場合においては、その月の徴収基準月額</w:t>
            </w:r>
            <w:r w:rsidRPr="00041D6F">
              <w:rPr>
                <w:rFonts w:ascii="ＭＳ 明朝" w:hAnsi="Times New Roman"/>
                <w:kern w:val="0"/>
                <w:sz w:val="20"/>
                <w:szCs w:val="20"/>
              </w:rPr>
              <w:t>((2)</w:t>
            </w:r>
            <w:r w:rsidRPr="00041D6F">
              <w:rPr>
                <w:rFonts w:ascii="ＭＳ 明朝" w:hAnsi="Times New Roman" w:hint="eastAsia"/>
                <w:kern w:val="0"/>
                <w:sz w:val="20"/>
                <w:szCs w:val="20"/>
              </w:rPr>
              <w:t>による日割計算後の額</w:t>
            </w:r>
            <w:r w:rsidRPr="00041D6F">
              <w:rPr>
                <w:rFonts w:ascii="ＭＳ 明朝" w:hAnsi="Times New Roman"/>
                <w:kern w:val="0"/>
                <w:sz w:val="20"/>
                <w:szCs w:val="20"/>
              </w:rPr>
              <w:t>)</w:t>
            </w:r>
            <w:r w:rsidRPr="00041D6F">
              <w:rPr>
                <w:rFonts w:ascii="ＭＳ 明朝" w:hAnsi="Times New Roman" w:hint="eastAsia"/>
                <w:kern w:val="0"/>
                <w:sz w:val="20"/>
                <w:szCs w:val="20"/>
              </w:rPr>
              <w:t>の最も多額な児童以外の児童については、徴収基準加算月額によりそれぞれ算定するものとする。</w:t>
            </w:r>
          </w:p>
          <w:p w14:paraId="1F0AEF78" w14:textId="77777777" w:rsidR="00041D6F" w:rsidRPr="00041D6F" w:rsidRDefault="00041D6F" w:rsidP="00041D6F">
            <w:pPr>
              <w:autoSpaceDE w:val="0"/>
              <w:autoSpaceDN w:val="0"/>
              <w:adjustRightInd w:val="0"/>
              <w:spacing w:before="32" w:after="32" w:line="240" w:lineRule="atLeast"/>
              <w:ind w:left="440" w:hanging="200"/>
              <w:jc w:val="left"/>
              <w:rPr>
                <w:rFonts w:ascii="Times New Roman" w:hAnsi="Times New Roman"/>
                <w:kern w:val="0"/>
                <w:sz w:val="24"/>
                <w:szCs w:val="20"/>
              </w:rPr>
            </w:pPr>
            <w:r w:rsidRPr="00041D6F">
              <w:rPr>
                <w:rFonts w:ascii="ＭＳ 明朝" w:hAnsi="Times New Roman"/>
                <w:kern w:val="0"/>
                <w:sz w:val="20"/>
                <w:szCs w:val="20"/>
              </w:rPr>
              <w:t>(2)</w:t>
            </w:r>
            <w:r w:rsidRPr="00041D6F">
              <w:rPr>
                <w:rFonts w:ascii="ＭＳ 明朝" w:hAnsi="Times New Roman" w:hint="eastAsia"/>
                <w:kern w:val="0"/>
                <w:sz w:val="20"/>
                <w:szCs w:val="20"/>
              </w:rPr>
              <w:t xml:space="preserve">　入院期間が、</w:t>
            </w:r>
            <w:r w:rsidRPr="00041D6F">
              <w:rPr>
                <w:rFonts w:ascii="ＭＳ 明朝" w:hAnsi="Times New Roman"/>
                <w:kern w:val="0"/>
                <w:sz w:val="20"/>
                <w:szCs w:val="20"/>
              </w:rPr>
              <w:t>1</w:t>
            </w:r>
            <w:r w:rsidRPr="00041D6F">
              <w:rPr>
                <w:rFonts w:ascii="ＭＳ 明朝" w:hAnsi="Times New Roman" w:hint="eastAsia"/>
                <w:kern w:val="0"/>
                <w:sz w:val="20"/>
                <w:szCs w:val="20"/>
              </w:rPr>
              <w:t>カ月未満のものについては、徴収基準月額又は徴収基準加算月額につき、さらに日割計算によって決定する。</w:t>
            </w:r>
            <w:r w:rsidRPr="00041D6F">
              <w:rPr>
                <w:rFonts w:ascii="ＭＳ 明朝" w:hAnsi="Times New Roman"/>
                <w:kern w:val="0"/>
                <w:sz w:val="20"/>
                <w:szCs w:val="20"/>
              </w:rPr>
              <w:t>(</w:t>
            </w:r>
            <w:r w:rsidRPr="00041D6F">
              <w:rPr>
                <w:rFonts w:ascii="ＭＳ 明朝" w:hAnsi="Times New Roman" w:hint="eastAsia"/>
                <w:kern w:val="0"/>
                <w:sz w:val="20"/>
                <w:szCs w:val="20"/>
              </w:rPr>
              <w:t>ただし、</w:t>
            </w:r>
            <w:r w:rsidRPr="00041D6F">
              <w:rPr>
                <w:rFonts w:ascii="ＭＳ 明朝" w:hAnsi="Times New Roman"/>
                <w:kern w:val="0"/>
                <w:sz w:val="20"/>
                <w:szCs w:val="20"/>
              </w:rPr>
              <w:t>D14</w:t>
            </w:r>
            <w:r w:rsidRPr="00041D6F">
              <w:rPr>
                <w:rFonts w:ascii="ＭＳ 明朝" w:hAnsi="Times New Roman" w:hint="eastAsia"/>
                <w:kern w:val="0"/>
                <w:sz w:val="20"/>
                <w:szCs w:val="20"/>
              </w:rPr>
              <w:t>階層を除く。</w:t>
            </w:r>
            <w:r w:rsidRPr="00041D6F">
              <w:rPr>
                <w:rFonts w:ascii="ＭＳ 明朝" w:hAnsi="Times New Roman"/>
                <w:kern w:val="0"/>
                <w:sz w:val="20"/>
                <w:szCs w:val="20"/>
              </w:rPr>
              <w:t>)</w:t>
            </w:r>
          </w:p>
          <w:p w14:paraId="019197A7" w14:textId="77777777" w:rsidR="00041D6F" w:rsidRPr="00041D6F" w:rsidRDefault="00041D6F" w:rsidP="00041D6F">
            <w:pPr>
              <w:wordWrap w:val="0"/>
              <w:autoSpaceDE w:val="0"/>
              <w:autoSpaceDN w:val="0"/>
              <w:adjustRightInd w:val="0"/>
              <w:spacing w:before="32" w:after="32" w:line="240" w:lineRule="atLeast"/>
              <w:ind w:left="640"/>
              <w:jc w:val="left"/>
              <w:rPr>
                <w:rFonts w:ascii="Times New Roman" w:hAnsi="Times New Roman"/>
                <w:kern w:val="0"/>
                <w:sz w:val="24"/>
                <w:szCs w:val="20"/>
              </w:rPr>
            </w:pPr>
            <w:r w:rsidRPr="00041D6F">
              <w:rPr>
                <w:rFonts w:ascii="ＭＳ 明朝" w:hAnsi="Times New Roman" w:hint="eastAsia"/>
                <w:kern w:val="0"/>
                <w:sz w:val="20"/>
                <w:szCs w:val="20"/>
              </w:rPr>
              <w:t>基準月額×</w:t>
            </w:r>
            <w:r w:rsidRPr="00041D6F">
              <w:rPr>
                <w:rFonts w:ascii="ＭＳ 明朝" w:hAnsi="Times New Roman"/>
                <w:kern w:val="0"/>
                <w:sz w:val="20"/>
                <w:szCs w:val="20"/>
              </w:rPr>
              <w:t>(</w:t>
            </w:r>
            <w:r w:rsidRPr="00041D6F">
              <w:rPr>
                <w:rFonts w:ascii="ＭＳ 明朝" w:hAnsi="Times New Roman" w:hint="eastAsia"/>
                <w:kern w:val="0"/>
                <w:sz w:val="20"/>
                <w:szCs w:val="20"/>
              </w:rPr>
              <w:t>その月の入院期間／その月の実日数</w:t>
            </w:r>
            <w:r w:rsidRPr="00041D6F">
              <w:rPr>
                <w:rFonts w:ascii="ＭＳ 明朝" w:hAnsi="Times New Roman"/>
                <w:kern w:val="0"/>
                <w:sz w:val="20"/>
                <w:szCs w:val="20"/>
              </w:rPr>
              <w:t>)</w:t>
            </w:r>
          </w:p>
          <w:p w14:paraId="497398F7" w14:textId="77777777" w:rsidR="00041D6F" w:rsidRPr="00041D6F" w:rsidRDefault="00041D6F" w:rsidP="00041D6F">
            <w:pPr>
              <w:wordWrap w:val="0"/>
              <w:autoSpaceDE w:val="0"/>
              <w:autoSpaceDN w:val="0"/>
              <w:adjustRightInd w:val="0"/>
              <w:spacing w:before="32" w:after="32" w:line="240" w:lineRule="atLeast"/>
              <w:ind w:left="440" w:hanging="200"/>
              <w:jc w:val="left"/>
              <w:rPr>
                <w:rFonts w:ascii="Times New Roman" w:hAnsi="Times New Roman"/>
                <w:kern w:val="0"/>
                <w:sz w:val="24"/>
                <w:szCs w:val="20"/>
              </w:rPr>
            </w:pPr>
            <w:r w:rsidRPr="00041D6F">
              <w:rPr>
                <w:rFonts w:ascii="ＭＳ 明朝" w:hAnsi="Times New Roman"/>
                <w:kern w:val="0"/>
                <w:sz w:val="20"/>
                <w:szCs w:val="20"/>
              </w:rPr>
              <w:t>(3)</w:t>
            </w:r>
            <w:r w:rsidRPr="00041D6F">
              <w:rPr>
                <w:rFonts w:ascii="ＭＳ 明朝" w:hAnsi="Times New Roman" w:hint="eastAsia"/>
                <w:kern w:val="0"/>
                <w:sz w:val="20"/>
                <w:szCs w:val="20"/>
              </w:rPr>
              <w:t xml:space="preserve">　</w:t>
            </w:r>
            <w:r w:rsidRPr="00041D6F">
              <w:rPr>
                <w:rFonts w:ascii="ＭＳ 明朝" w:hAnsi="Times New Roman"/>
                <w:kern w:val="0"/>
                <w:sz w:val="20"/>
                <w:szCs w:val="20"/>
              </w:rPr>
              <w:t>10</w:t>
            </w:r>
            <w:r w:rsidRPr="00041D6F">
              <w:rPr>
                <w:rFonts w:ascii="ＭＳ 明朝" w:hAnsi="Times New Roman" w:hint="eastAsia"/>
                <w:kern w:val="0"/>
                <w:sz w:val="20"/>
                <w:szCs w:val="20"/>
              </w:rPr>
              <w:t>円未満の端数が生じた場合は、切り捨てるものとする。</w:t>
            </w:r>
          </w:p>
          <w:p w14:paraId="72C01784" w14:textId="77777777" w:rsidR="00041D6F" w:rsidRPr="00041D6F" w:rsidRDefault="00041D6F" w:rsidP="00041D6F">
            <w:pPr>
              <w:wordWrap w:val="0"/>
              <w:autoSpaceDE w:val="0"/>
              <w:autoSpaceDN w:val="0"/>
              <w:adjustRightInd w:val="0"/>
              <w:spacing w:before="32" w:after="32" w:line="240" w:lineRule="atLeast"/>
              <w:ind w:left="440" w:hanging="200"/>
              <w:jc w:val="left"/>
              <w:rPr>
                <w:rFonts w:ascii="Times New Roman" w:hAnsi="Times New Roman"/>
                <w:kern w:val="0"/>
                <w:sz w:val="24"/>
                <w:szCs w:val="20"/>
              </w:rPr>
            </w:pPr>
            <w:r w:rsidRPr="00041D6F">
              <w:rPr>
                <w:rFonts w:ascii="ＭＳ 明朝" w:hAnsi="Times New Roman"/>
                <w:kern w:val="0"/>
                <w:sz w:val="20"/>
                <w:szCs w:val="20"/>
              </w:rPr>
              <w:t>(4)</w:t>
            </w:r>
            <w:r w:rsidRPr="00041D6F">
              <w:rPr>
                <w:rFonts w:ascii="ＭＳ 明朝" w:hAnsi="Times New Roman" w:hint="eastAsia"/>
                <w:kern w:val="0"/>
                <w:sz w:val="20"/>
                <w:szCs w:val="20"/>
              </w:rPr>
              <w:t xml:space="preserve">　児童に民法第</w:t>
            </w:r>
            <w:r w:rsidRPr="00041D6F">
              <w:rPr>
                <w:rFonts w:ascii="ＭＳ 明朝" w:hAnsi="Times New Roman"/>
                <w:kern w:val="0"/>
                <w:sz w:val="20"/>
                <w:szCs w:val="20"/>
              </w:rPr>
              <w:t>877</w:t>
            </w:r>
            <w:r w:rsidRPr="00041D6F">
              <w:rPr>
                <w:rFonts w:ascii="ＭＳ 明朝" w:hAnsi="Times New Roman" w:hint="eastAsia"/>
                <w:kern w:val="0"/>
                <w:sz w:val="20"/>
                <w:szCs w:val="20"/>
              </w:rPr>
              <w:t>条に規定する当該児童の扶養義務者がないときは、徴収月額の決定は行わないものとする。ただし、児童本人に所得税又は市町村民税が課せられている場合は、本人につき扶養義務者に準じて徴収月額の決定するものとする。</w:t>
            </w:r>
          </w:p>
          <w:p w14:paraId="4E531BD0" w14:textId="77777777" w:rsidR="00041D6F" w:rsidRPr="00041D6F" w:rsidRDefault="00041D6F" w:rsidP="00041D6F">
            <w:pPr>
              <w:wordWrap w:val="0"/>
              <w:autoSpaceDE w:val="0"/>
              <w:autoSpaceDN w:val="0"/>
              <w:adjustRightInd w:val="0"/>
              <w:spacing w:before="32" w:after="32" w:line="240" w:lineRule="atLeast"/>
              <w:ind w:left="240" w:hanging="200"/>
              <w:jc w:val="left"/>
              <w:rPr>
                <w:rFonts w:ascii="Times New Roman" w:hAnsi="Times New Roman"/>
                <w:kern w:val="0"/>
                <w:sz w:val="24"/>
                <w:szCs w:val="20"/>
              </w:rPr>
            </w:pPr>
            <w:r w:rsidRPr="00041D6F">
              <w:rPr>
                <w:rFonts w:ascii="ＭＳ 明朝" w:hAnsi="Times New Roman"/>
                <w:kern w:val="0"/>
                <w:sz w:val="20"/>
                <w:szCs w:val="20"/>
              </w:rPr>
              <w:t>6</w:t>
            </w:r>
            <w:r w:rsidRPr="00041D6F">
              <w:rPr>
                <w:rFonts w:ascii="ＭＳ 明朝" w:hAnsi="Times New Roman" w:hint="eastAsia"/>
                <w:kern w:val="0"/>
                <w:sz w:val="20"/>
                <w:szCs w:val="20"/>
              </w:rPr>
              <w:t xml:space="preserve">　世帯階層区分の認定</w:t>
            </w:r>
          </w:p>
          <w:p w14:paraId="655ED3F3" w14:textId="77777777" w:rsidR="00041D6F" w:rsidRPr="00041D6F" w:rsidRDefault="00041D6F" w:rsidP="00041D6F">
            <w:pPr>
              <w:wordWrap w:val="0"/>
              <w:autoSpaceDE w:val="0"/>
              <w:autoSpaceDN w:val="0"/>
              <w:adjustRightInd w:val="0"/>
              <w:spacing w:before="32" w:after="32" w:line="240" w:lineRule="atLeast"/>
              <w:ind w:left="440" w:hanging="200"/>
              <w:jc w:val="left"/>
              <w:rPr>
                <w:rFonts w:ascii="Times New Roman" w:hAnsi="Times New Roman"/>
                <w:kern w:val="0"/>
                <w:sz w:val="24"/>
                <w:szCs w:val="20"/>
              </w:rPr>
            </w:pPr>
            <w:r w:rsidRPr="00041D6F">
              <w:rPr>
                <w:rFonts w:ascii="ＭＳ 明朝" w:hAnsi="Times New Roman"/>
                <w:kern w:val="0"/>
                <w:sz w:val="20"/>
                <w:szCs w:val="20"/>
              </w:rPr>
              <w:t>(1)</w:t>
            </w:r>
            <w:r w:rsidRPr="00041D6F">
              <w:rPr>
                <w:rFonts w:ascii="ＭＳ 明朝" w:hAnsi="Times New Roman" w:hint="eastAsia"/>
                <w:kern w:val="0"/>
                <w:sz w:val="20"/>
                <w:szCs w:val="20"/>
              </w:rPr>
              <w:t xml:space="preserve">　認定の原則</w:t>
            </w:r>
          </w:p>
          <w:p w14:paraId="01F605DF" w14:textId="77777777" w:rsidR="00041D6F" w:rsidRPr="00041D6F" w:rsidRDefault="00041D6F" w:rsidP="00041D6F">
            <w:pPr>
              <w:wordWrap w:val="0"/>
              <w:autoSpaceDE w:val="0"/>
              <w:autoSpaceDN w:val="0"/>
              <w:adjustRightInd w:val="0"/>
              <w:spacing w:before="32" w:after="32" w:line="240" w:lineRule="atLeast"/>
              <w:ind w:left="240" w:firstLine="200"/>
              <w:jc w:val="left"/>
              <w:rPr>
                <w:rFonts w:ascii="Times New Roman" w:hAnsi="Times New Roman"/>
                <w:kern w:val="0"/>
                <w:sz w:val="24"/>
                <w:szCs w:val="20"/>
              </w:rPr>
            </w:pPr>
            <w:r w:rsidRPr="00041D6F">
              <w:rPr>
                <w:rFonts w:ascii="ＭＳ 明朝" w:hAnsi="Times New Roman" w:hint="eastAsia"/>
                <w:kern w:val="0"/>
                <w:sz w:val="20"/>
                <w:szCs w:val="20"/>
              </w:rPr>
              <w:t>世帯階層区分の認定は、当該児童の属する世帯の構成員及びそれ以外の者で現に児童を扶養しているもののうち、当該児童の扶養義務者の全てについて、その所得税の課税の有無等により行うものである。</w:t>
            </w:r>
          </w:p>
          <w:p w14:paraId="564BE166" w14:textId="77777777" w:rsidR="00041D6F" w:rsidRPr="00041D6F" w:rsidRDefault="00041D6F" w:rsidP="00041D6F">
            <w:pPr>
              <w:wordWrap w:val="0"/>
              <w:autoSpaceDE w:val="0"/>
              <w:autoSpaceDN w:val="0"/>
              <w:adjustRightInd w:val="0"/>
              <w:spacing w:before="32" w:after="32" w:line="240" w:lineRule="atLeast"/>
              <w:ind w:left="440" w:hanging="200"/>
              <w:jc w:val="left"/>
              <w:rPr>
                <w:rFonts w:ascii="Times New Roman" w:hAnsi="Times New Roman"/>
                <w:kern w:val="0"/>
                <w:sz w:val="24"/>
                <w:szCs w:val="20"/>
              </w:rPr>
            </w:pPr>
            <w:r w:rsidRPr="00041D6F">
              <w:rPr>
                <w:rFonts w:ascii="ＭＳ 明朝" w:hAnsi="Times New Roman"/>
                <w:kern w:val="0"/>
                <w:sz w:val="20"/>
                <w:szCs w:val="20"/>
              </w:rPr>
              <w:t>(2)</w:t>
            </w:r>
            <w:r w:rsidRPr="00041D6F">
              <w:rPr>
                <w:rFonts w:ascii="ＭＳ 明朝" w:hAnsi="Times New Roman" w:hint="eastAsia"/>
                <w:kern w:val="0"/>
                <w:sz w:val="20"/>
                <w:szCs w:val="20"/>
              </w:rPr>
              <w:t xml:space="preserve">　認定の基礎となる用語の定義</w:t>
            </w:r>
          </w:p>
          <w:p w14:paraId="3812F866" w14:textId="77777777" w:rsidR="00041D6F" w:rsidRPr="00041D6F" w:rsidRDefault="00041D6F" w:rsidP="00041D6F">
            <w:pPr>
              <w:wordWrap w:val="0"/>
              <w:autoSpaceDE w:val="0"/>
              <w:autoSpaceDN w:val="0"/>
              <w:adjustRightInd w:val="0"/>
              <w:spacing w:before="32" w:after="32" w:line="240" w:lineRule="atLeast"/>
              <w:ind w:left="640" w:hanging="200"/>
              <w:jc w:val="left"/>
              <w:rPr>
                <w:rFonts w:ascii="Times New Roman" w:hAnsi="Times New Roman"/>
                <w:kern w:val="0"/>
                <w:sz w:val="24"/>
                <w:szCs w:val="20"/>
              </w:rPr>
            </w:pPr>
            <w:r w:rsidRPr="00041D6F">
              <w:rPr>
                <w:rFonts w:ascii="ＭＳ 明朝" w:hAnsi="Times New Roman" w:hint="eastAsia"/>
                <w:kern w:val="0"/>
                <w:sz w:val="20"/>
                <w:szCs w:val="20"/>
              </w:rPr>
              <w:t>ア　「児童の属する世帯」とは、当該児童と生計を一にする消費経済上の一単位を指すのであって、夫婦と児童が同一家屋で生活している標準世帯は勿論のこと、父が農閑期で出稼ぎのため数カ月別居している場合、病気治療のため一時土地の病院に入院している場合、父の職場の都合上他の土地で下宿し時々帰宅することを例としている場合などは、その父は児童と同一世帯に属しているものとする。</w:t>
            </w:r>
          </w:p>
          <w:p w14:paraId="4AD03294" w14:textId="77777777" w:rsidR="00041D6F" w:rsidRPr="00041D6F" w:rsidRDefault="00041D6F" w:rsidP="00041D6F">
            <w:pPr>
              <w:wordWrap w:val="0"/>
              <w:autoSpaceDE w:val="0"/>
              <w:autoSpaceDN w:val="0"/>
              <w:adjustRightInd w:val="0"/>
              <w:spacing w:before="32" w:after="32" w:line="240" w:lineRule="atLeast"/>
              <w:ind w:left="640" w:hanging="200"/>
              <w:jc w:val="left"/>
              <w:rPr>
                <w:rFonts w:ascii="Times New Roman" w:hAnsi="Times New Roman"/>
                <w:kern w:val="0"/>
                <w:sz w:val="24"/>
                <w:szCs w:val="20"/>
              </w:rPr>
            </w:pPr>
            <w:r w:rsidRPr="00041D6F">
              <w:rPr>
                <w:rFonts w:ascii="ＭＳ 明朝" w:hAnsi="Times New Roman" w:hint="eastAsia"/>
                <w:kern w:val="0"/>
                <w:sz w:val="20"/>
                <w:szCs w:val="20"/>
              </w:rPr>
              <w:t>イ　「扶養義務者」とは、民法第</w:t>
            </w:r>
            <w:r w:rsidRPr="00041D6F">
              <w:rPr>
                <w:rFonts w:ascii="ＭＳ 明朝" w:hAnsi="Times New Roman"/>
                <w:kern w:val="0"/>
                <w:sz w:val="20"/>
                <w:szCs w:val="20"/>
              </w:rPr>
              <w:t>877</w:t>
            </w:r>
            <w:r w:rsidRPr="00041D6F">
              <w:rPr>
                <w:rFonts w:ascii="ＭＳ 明朝" w:hAnsi="Times New Roman" w:hint="eastAsia"/>
                <w:kern w:val="0"/>
                <w:sz w:val="20"/>
                <w:szCs w:val="20"/>
              </w:rPr>
              <w:t>条</w:t>
            </w:r>
            <w:r w:rsidRPr="00041D6F">
              <w:rPr>
                <w:rFonts w:ascii="ＭＳ 明朝" w:hAnsi="Times New Roman"/>
                <w:kern w:val="0"/>
                <w:sz w:val="20"/>
                <w:szCs w:val="20"/>
              </w:rPr>
              <w:t>(</w:t>
            </w:r>
            <w:r w:rsidRPr="00041D6F">
              <w:rPr>
                <w:rFonts w:ascii="ＭＳ 明朝" w:hAnsi="Times New Roman" w:hint="eastAsia"/>
                <w:kern w:val="0"/>
                <w:sz w:val="20"/>
                <w:szCs w:val="20"/>
              </w:rPr>
              <w:t>明治</w:t>
            </w:r>
            <w:r w:rsidRPr="00041D6F">
              <w:rPr>
                <w:rFonts w:ascii="ＭＳ 明朝" w:hAnsi="Times New Roman"/>
                <w:kern w:val="0"/>
                <w:sz w:val="20"/>
                <w:szCs w:val="20"/>
              </w:rPr>
              <w:t>29</w:t>
            </w:r>
            <w:r w:rsidRPr="00041D6F">
              <w:rPr>
                <w:rFonts w:ascii="ＭＳ 明朝" w:hAnsi="Times New Roman" w:hint="eastAsia"/>
                <w:kern w:val="0"/>
                <w:sz w:val="20"/>
                <w:szCs w:val="20"/>
              </w:rPr>
              <w:t>年法律第</w:t>
            </w:r>
            <w:r w:rsidRPr="00041D6F">
              <w:rPr>
                <w:rFonts w:ascii="ＭＳ 明朝" w:hAnsi="Times New Roman"/>
                <w:kern w:val="0"/>
                <w:sz w:val="20"/>
                <w:szCs w:val="20"/>
              </w:rPr>
              <w:t>89</w:t>
            </w:r>
            <w:r w:rsidRPr="00041D6F">
              <w:rPr>
                <w:rFonts w:ascii="ＭＳ 明朝" w:hAnsi="Times New Roman" w:hint="eastAsia"/>
                <w:kern w:val="0"/>
                <w:sz w:val="20"/>
                <w:szCs w:val="20"/>
              </w:rPr>
              <w:t>号</w:t>
            </w:r>
            <w:r w:rsidRPr="00041D6F">
              <w:rPr>
                <w:rFonts w:ascii="ＭＳ 明朝" w:hAnsi="Times New Roman"/>
                <w:kern w:val="0"/>
                <w:sz w:val="20"/>
                <w:szCs w:val="20"/>
              </w:rPr>
              <w:t>)</w:t>
            </w:r>
            <w:r w:rsidRPr="00041D6F">
              <w:rPr>
                <w:rFonts w:ascii="ＭＳ 明朝" w:hAnsi="Times New Roman" w:hint="eastAsia"/>
                <w:kern w:val="0"/>
                <w:sz w:val="20"/>
                <w:szCs w:val="20"/>
              </w:rPr>
              <w:t>に定められている直系血族</w:t>
            </w:r>
            <w:r w:rsidRPr="00041D6F">
              <w:rPr>
                <w:rFonts w:ascii="ＭＳ 明朝" w:hAnsi="Times New Roman"/>
                <w:kern w:val="0"/>
                <w:sz w:val="20"/>
                <w:szCs w:val="20"/>
              </w:rPr>
              <w:t>(</w:t>
            </w:r>
            <w:r w:rsidRPr="00041D6F">
              <w:rPr>
                <w:rFonts w:ascii="ＭＳ 明朝" w:hAnsi="Times New Roman" w:hint="eastAsia"/>
                <w:kern w:val="0"/>
                <w:sz w:val="20"/>
                <w:szCs w:val="20"/>
              </w:rPr>
              <w:t>父母、祖父母、養父母等</w:t>
            </w:r>
            <w:r w:rsidRPr="00041D6F">
              <w:rPr>
                <w:rFonts w:ascii="ＭＳ 明朝" w:hAnsi="Times New Roman"/>
                <w:kern w:val="0"/>
                <w:sz w:val="20"/>
                <w:szCs w:val="20"/>
              </w:rPr>
              <w:t>)</w:t>
            </w:r>
            <w:r w:rsidRPr="00041D6F">
              <w:rPr>
                <w:rFonts w:ascii="ＭＳ 明朝" w:hAnsi="Times New Roman" w:hint="eastAsia"/>
                <w:kern w:val="0"/>
                <w:sz w:val="20"/>
                <w:szCs w:val="20"/>
              </w:rPr>
              <w:t>、兄弟姉妹</w:t>
            </w:r>
            <w:r w:rsidRPr="00041D6F">
              <w:rPr>
                <w:rFonts w:ascii="ＭＳ 明朝" w:hAnsi="Times New Roman"/>
                <w:kern w:val="0"/>
                <w:sz w:val="20"/>
                <w:szCs w:val="20"/>
              </w:rPr>
              <w:t>(</w:t>
            </w:r>
            <w:r w:rsidRPr="00041D6F">
              <w:rPr>
                <w:rFonts w:ascii="ＭＳ 明朝" w:hAnsi="Times New Roman" w:hint="eastAsia"/>
                <w:kern w:val="0"/>
                <w:sz w:val="20"/>
                <w:szCs w:val="20"/>
              </w:rPr>
              <w:t>ただし、就学児童、乳幼児等</w:t>
            </w:r>
            <w:r w:rsidRPr="00041D6F">
              <w:rPr>
                <w:rFonts w:ascii="ＭＳ 明朝" w:hAnsi="Times New Roman"/>
                <w:kern w:val="0"/>
                <w:sz w:val="20"/>
                <w:szCs w:val="20"/>
              </w:rPr>
              <w:t>18</w:t>
            </w:r>
            <w:r w:rsidRPr="00041D6F">
              <w:rPr>
                <w:rFonts w:ascii="ＭＳ 明朝" w:hAnsi="Times New Roman" w:hint="eastAsia"/>
                <w:kern w:val="0"/>
                <w:sz w:val="20"/>
                <w:szCs w:val="20"/>
              </w:rPr>
              <w:t>歳未満の兄弟姉妹で未就業の者は、原則として扶養義務者としての取り扱いはしないものとする。</w:t>
            </w:r>
            <w:r w:rsidRPr="00041D6F">
              <w:rPr>
                <w:rFonts w:ascii="ＭＳ 明朝" w:hAnsi="Times New Roman"/>
                <w:kern w:val="0"/>
                <w:sz w:val="20"/>
                <w:szCs w:val="20"/>
              </w:rPr>
              <w:t>)</w:t>
            </w:r>
            <w:r w:rsidRPr="00041D6F">
              <w:rPr>
                <w:rFonts w:ascii="ＭＳ 明朝" w:hAnsi="Times New Roman" w:hint="eastAsia"/>
                <w:kern w:val="0"/>
                <w:sz w:val="20"/>
                <w:szCs w:val="20"/>
              </w:rPr>
              <w:t>並びにそれ以外の三親等内の親族</w:t>
            </w:r>
            <w:r w:rsidRPr="00041D6F">
              <w:rPr>
                <w:rFonts w:ascii="ＭＳ 明朝" w:hAnsi="Times New Roman"/>
                <w:kern w:val="0"/>
                <w:sz w:val="20"/>
                <w:szCs w:val="20"/>
              </w:rPr>
              <w:t>(</w:t>
            </w:r>
            <w:r w:rsidRPr="00041D6F">
              <w:rPr>
                <w:rFonts w:ascii="ＭＳ 明朝" w:hAnsi="Times New Roman" w:hint="eastAsia"/>
                <w:kern w:val="0"/>
                <w:sz w:val="20"/>
                <w:szCs w:val="20"/>
              </w:rPr>
              <w:t>叔父、叔母等</w:t>
            </w:r>
            <w:r w:rsidRPr="00041D6F">
              <w:rPr>
                <w:rFonts w:ascii="ＭＳ 明朝" w:hAnsi="Times New Roman"/>
                <w:kern w:val="0"/>
                <w:sz w:val="20"/>
                <w:szCs w:val="20"/>
              </w:rPr>
              <w:t>)</w:t>
            </w:r>
            <w:r w:rsidRPr="00041D6F">
              <w:rPr>
                <w:rFonts w:ascii="ＭＳ 明朝" w:hAnsi="Times New Roman" w:hint="eastAsia"/>
                <w:kern w:val="0"/>
                <w:sz w:val="20"/>
                <w:szCs w:val="20"/>
              </w:rPr>
              <w:t>で家庭裁判所が特別の事情ありとして、特に扶養の義務を負わせるものである。ただし、児童と世帯を一にしない扶養義務者については、現に児童に対して扶養を履行している者</w:t>
            </w:r>
            <w:r w:rsidRPr="00041D6F">
              <w:rPr>
                <w:rFonts w:ascii="ＭＳ 明朝" w:hAnsi="Times New Roman"/>
                <w:kern w:val="0"/>
                <w:sz w:val="20"/>
                <w:szCs w:val="20"/>
              </w:rPr>
              <w:t>(</w:t>
            </w:r>
            <w:r w:rsidRPr="00041D6F">
              <w:rPr>
                <w:rFonts w:ascii="ＭＳ 明朝" w:hAnsi="Times New Roman" w:hint="eastAsia"/>
                <w:kern w:val="0"/>
                <w:sz w:val="20"/>
                <w:szCs w:val="20"/>
              </w:rPr>
              <w:t>以下「世帯外扶養義務者」という。</w:t>
            </w:r>
            <w:r w:rsidRPr="00041D6F">
              <w:rPr>
                <w:rFonts w:ascii="ＭＳ 明朝" w:hAnsi="Times New Roman"/>
                <w:kern w:val="0"/>
                <w:sz w:val="20"/>
                <w:szCs w:val="20"/>
              </w:rPr>
              <w:t>)</w:t>
            </w:r>
            <w:r w:rsidRPr="00041D6F">
              <w:rPr>
                <w:rFonts w:ascii="ＭＳ 明朝" w:hAnsi="Times New Roman" w:hint="eastAsia"/>
                <w:kern w:val="0"/>
                <w:sz w:val="20"/>
                <w:szCs w:val="20"/>
              </w:rPr>
              <w:t>の他は、認定に際して扶養義務者としての取り扱いを行わないものとする。</w:t>
            </w:r>
          </w:p>
          <w:p w14:paraId="30312338" w14:textId="77777777" w:rsidR="00041D6F" w:rsidRPr="00041D6F" w:rsidRDefault="00041D6F" w:rsidP="00041D6F">
            <w:pPr>
              <w:wordWrap w:val="0"/>
              <w:autoSpaceDE w:val="0"/>
              <w:autoSpaceDN w:val="0"/>
              <w:adjustRightInd w:val="0"/>
              <w:spacing w:before="32" w:after="32" w:line="240" w:lineRule="atLeast"/>
              <w:ind w:left="240" w:hanging="200"/>
              <w:jc w:val="left"/>
              <w:rPr>
                <w:rFonts w:ascii="Times New Roman" w:hAnsi="Times New Roman"/>
                <w:kern w:val="0"/>
                <w:sz w:val="24"/>
                <w:szCs w:val="20"/>
              </w:rPr>
            </w:pPr>
            <w:r w:rsidRPr="00041D6F">
              <w:rPr>
                <w:rFonts w:ascii="ＭＳ 明朝" w:hAnsi="Times New Roman"/>
                <w:kern w:val="0"/>
                <w:sz w:val="20"/>
                <w:szCs w:val="20"/>
              </w:rPr>
              <w:t>7</w:t>
            </w:r>
            <w:r w:rsidRPr="00041D6F">
              <w:rPr>
                <w:rFonts w:ascii="ＭＳ 明朝" w:hAnsi="Times New Roman" w:hint="eastAsia"/>
                <w:kern w:val="0"/>
                <w:sz w:val="20"/>
                <w:szCs w:val="20"/>
              </w:rPr>
              <w:t xml:space="preserve">　この表の「全額」とは、当該児童の措置に要した費用につき、</w:t>
            </w:r>
            <w:r w:rsidR="009A70CB">
              <w:rPr>
                <w:rFonts w:ascii="ＭＳ 明朝" w:hAnsi="Times New Roman" w:hint="eastAsia"/>
                <w:kern w:val="0"/>
                <w:sz w:val="20"/>
                <w:szCs w:val="20"/>
              </w:rPr>
              <w:t>村</w:t>
            </w:r>
            <w:r w:rsidRPr="00041D6F">
              <w:rPr>
                <w:rFonts w:ascii="ＭＳ 明朝" w:hAnsi="Times New Roman" w:hint="eastAsia"/>
                <w:kern w:val="0"/>
                <w:sz w:val="20"/>
                <w:szCs w:val="20"/>
              </w:rPr>
              <w:t>の支弁すべき額又は費用総額から医療保険各法及び感染症の予防及び感染症の患者に対する医療に関する法律</w:t>
            </w:r>
            <w:r w:rsidR="009A70CB">
              <w:rPr>
                <w:rFonts w:ascii="ＭＳ 明朝" w:hAnsi="Times New Roman" w:hint="eastAsia"/>
                <w:kern w:val="0"/>
                <w:sz w:val="20"/>
                <w:szCs w:val="20"/>
              </w:rPr>
              <w:lastRenderedPageBreak/>
              <w:t>（平成10年法律第114号）</w:t>
            </w:r>
            <w:r w:rsidRPr="00041D6F">
              <w:rPr>
                <w:rFonts w:ascii="ＭＳ 明朝" w:hAnsi="Times New Roman" w:hint="eastAsia"/>
                <w:kern w:val="0"/>
                <w:sz w:val="20"/>
                <w:szCs w:val="20"/>
              </w:rPr>
              <w:t>による負担額を差し引いた残りの額をいうものであること。</w:t>
            </w:r>
          </w:p>
          <w:p w14:paraId="6820F1CF" w14:textId="77777777" w:rsidR="00041D6F" w:rsidRPr="00041D6F" w:rsidRDefault="00041D6F" w:rsidP="00041D6F">
            <w:pPr>
              <w:wordWrap w:val="0"/>
              <w:autoSpaceDE w:val="0"/>
              <w:autoSpaceDN w:val="0"/>
              <w:adjustRightInd w:val="0"/>
              <w:spacing w:before="32" w:after="32" w:line="240" w:lineRule="atLeast"/>
              <w:ind w:left="240" w:hanging="200"/>
              <w:jc w:val="left"/>
              <w:rPr>
                <w:rFonts w:ascii="Times New Roman" w:hAnsi="Times New Roman"/>
                <w:kern w:val="0"/>
                <w:sz w:val="24"/>
                <w:szCs w:val="20"/>
              </w:rPr>
            </w:pPr>
            <w:r w:rsidRPr="00041D6F">
              <w:rPr>
                <w:rFonts w:ascii="ＭＳ 明朝" w:hAnsi="Times New Roman"/>
                <w:kern w:val="0"/>
                <w:sz w:val="20"/>
                <w:szCs w:val="20"/>
              </w:rPr>
              <w:t>8</w:t>
            </w:r>
            <w:r w:rsidRPr="00041D6F">
              <w:rPr>
                <w:rFonts w:ascii="ＭＳ 明朝" w:hAnsi="Times New Roman" w:hint="eastAsia"/>
                <w:kern w:val="0"/>
                <w:sz w:val="20"/>
                <w:szCs w:val="20"/>
              </w:rPr>
              <w:t xml:space="preserve">　災害等により、前年度と当該年度との所得に著しい変動があった場合には、その状況等を勘案して実情に即した弾力性のある取扱いをして差し支えないものとする。</w:t>
            </w:r>
          </w:p>
          <w:p w14:paraId="52E98391" w14:textId="77777777" w:rsidR="00041D6F" w:rsidRDefault="00041D6F" w:rsidP="00041D6F">
            <w:pPr>
              <w:autoSpaceDE w:val="0"/>
              <w:autoSpaceDN w:val="0"/>
              <w:adjustRightInd w:val="0"/>
              <w:spacing w:line="296" w:lineRule="atLeast"/>
              <w:ind w:left="440" w:hanging="440"/>
              <w:jc w:val="left"/>
              <w:rPr>
                <w:rFonts w:ascii="ＭＳ 明朝" w:cs="ＭＳ 明朝"/>
                <w:color w:val="000000"/>
                <w:spacing w:val="5"/>
                <w:kern w:val="0"/>
                <w:szCs w:val="21"/>
              </w:rPr>
            </w:pPr>
            <w:r w:rsidRPr="00041D6F">
              <w:rPr>
                <w:rFonts w:ascii="ＭＳ 明朝" w:hAnsi="Times New Roman"/>
                <w:kern w:val="0"/>
                <w:sz w:val="20"/>
                <w:szCs w:val="20"/>
              </w:rPr>
              <w:t>9</w:t>
            </w:r>
            <w:r w:rsidRPr="00041D6F">
              <w:rPr>
                <w:rFonts w:ascii="ＭＳ 明朝" w:hAnsi="Times New Roman" w:hint="eastAsia"/>
                <w:kern w:val="0"/>
                <w:sz w:val="20"/>
                <w:szCs w:val="20"/>
              </w:rPr>
              <w:t xml:space="preserve">　平成</w:t>
            </w:r>
            <w:r w:rsidRPr="00041D6F">
              <w:rPr>
                <w:rFonts w:ascii="ＭＳ 明朝" w:hAnsi="Times New Roman"/>
                <w:kern w:val="0"/>
                <w:sz w:val="20"/>
                <w:szCs w:val="20"/>
              </w:rPr>
              <w:t>25</w:t>
            </w:r>
            <w:r w:rsidRPr="00041D6F">
              <w:rPr>
                <w:rFonts w:ascii="ＭＳ 明朝" w:hAnsi="Times New Roman" w:hint="eastAsia"/>
                <w:kern w:val="0"/>
                <w:sz w:val="20"/>
                <w:szCs w:val="20"/>
              </w:rPr>
              <w:t>年度の生活保護基準の見直しによる影響を受けないよう、「児童福祉法による保育所運営費国庫負担金について」</w:t>
            </w:r>
            <w:r w:rsidRPr="00041D6F">
              <w:rPr>
                <w:rFonts w:ascii="ＭＳ 明朝" w:hAnsi="Times New Roman"/>
                <w:kern w:val="0"/>
                <w:sz w:val="20"/>
                <w:szCs w:val="20"/>
              </w:rPr>
              <w:t>(</w:t>
            </w:r>
            <w:r w:rsidRPr="00041D6F">
              <w:rPr>
                <w:rFonts w:ascii="ＭＳ 明朝" w:hAnsi="Times New Roman" w:hint="eastAsia"/>
                <w:kern w:val="0"/>
                <w:sz w:val="20"/>
                <w:szCs w:val="20"/>
              </w:rPr>
              <w:t>昭和</w:t>
            </w:r>
            <w:r w:rsidRPr="00041D6F">
              <w:rPr>
                <w:rFonts w:ascii="ＭＳ 明朝" w:hAnsi="Times New Roman"/>
                <w:kern w:val="0"/>
                <w:sz w:val="20"/>
                <w:szCs w:val="20"/>
              </w:rPr>
              <w:t>51</w:t>
            </w:r>
            <w:r w:rsidRPr="00041D6F">
              <w:rPr>
                <w:rFonts w:ascii="ＭＳ 明朝" w:hAnsi="Times New Roman" w:hint="eastAsia"/>
                <w:kern w:val="0"/>
                <w:sz w:val="20"/>
                <w:szCs w:val="20"/>
              </w:rPr>
              <w:t>年</w:t>
            </w:r>
            <w:r w:rsidRPr="00041D6F">
              <w:rPr>
                <w:rFonts w:ascii="ＭＳ 明朝" w:hAnsi="Times New Roman"/>
                <w:kern w:val="0"/>
                <w:sz w:val="20"/>
                <w:szCs w:val="20"/>
              </w:rPr>
              <w:t>4</w:t>
            </w:r>
            <w:r w:rsidRPr="00041D6F">
              <w:rPr>
                <w:rFonts w:ascii="ＭＳ 明朝" w:hAnsi="Times New Roman" w:hint="eastAsia"/>
                <w:kern w:val="0"/>
                <w:sz w:val="20"/>
                <w:szCs w:val="20"/>
              </w:rPr>
              <w:t>月</w:t>
            </w:r>
            <w:r w:rsidRPr="00041D6F">
              <w:rPr>
                <w:rFonts w:ascii="ＭＳ 明朝" w:hAnsi="Times New Roman"/>
                <w:kern w:val="0"/>
                <w:sz w:val="20"/>
                <w:szCs w:val="20"/>
              </w:rPr>
              <w:t>16</w:t>
            </w:r>
            <w:r w:rsidRPr="00041D6F">
              <w:rPr>
                <w:rFonts w:ascii="ＭＳ 明朝" w:hAnsi="Times New Roman" w:hint="eastAsia"/>
                <w:kern w:val="0"/>
                <w:sz w:val="20"/>
                <w:szCs w:val="20"/>
              </w:rPr>
              <w:t>日厚生省発児第</w:t>
            </w:r>
            <w:r w:rsidRPr="00041D6F">
              <w:rPr>
                <w:rFonts w:ascii="ＭＳ 明朝" w:hAnsi="Times New Roman"/>
                <w:kern w:val="0"/>
                <w:sz w:val="20"/>
                <w:szCs w:val="20"/>
              </w:rPr>
              <w:t>59</w:t>
            </w:r>
            <w:r w:rsidRPr="00041D6F">
              <w:rPr>
                <w:rFonts w:ascii="ＭＳ 明朝" w:hAnsi="Times New Roman" w:hint="eastAsia"/>
                <w:kern w:val="0"/>
                <w:sz w:val="20"/>
                <w:szCs w:val="20"/>
              </w:rPr>
              <w:t>号の</w:t>
            </w:r>
            <w:r w:rsidRPr="00041D6F">
              <w:rPr>
                <w:rFonts w:ascii="ＭＳ 明朝" w:hAnsi="Times New Roman"/>
                <w:kern w:val="0"/>
                <w:sz w:val="20"/>
                <w:szCs w:val="20"/>
              </w:rPr>
              <w:t>2</w:t>
            </w:r>
            <w:r w:rsidRPr="00041D6F">
              <w:rPr>
                <w:rFonts w:ascii="ＭＳ 明朝" w:hAnsi="Times New Roman" w:hint="eastAsia"/>
                <w:kern w:val="0"/>
                <w:sz w:val="20"/>
                <w:szCs w:val="20"/>
              </w:rPr>
              <w:t>厚生事務次官通知</w:t>
            </w:r>
            <w:r w:rsidRPr="00041D6F">
              <w:rPr>
                <w:rFonts w:ascii="ＭＳ 明朝" w:hAnsi="Times New Roman"/>
                <w:kern w:val="0"/>
                <w:sz w:val="20"/>
                <w:szCs w:val="20"/>
              </w:rPr>
              <w:t>)</w:t>
            </w:r>
            <w:r w:rsidRPr="00041D6F">
              <w:rPr>
                <w:rFonts w:ascii="ＭＳ 明朝" w:hAnsi="Times New Roman" w:hint="eastAsia"/>
                <w:kern w:val="0"/>
                <w:sz w:val="20"/>
                <w:szCs w:val="20"/>
              </w:rPr>
              <w:t>第</w:t>
            </w:r>
            <w:r w:rsidRPr="00041D6F">
              <w:rPr>
                <w:rFonts w:ascii="ＭＳ 明朝" w:hAnsi="Times New Roman"/>
                <w:kern w:val="0"/>
                <w:sz w:val="20"/>
                <w:szCs w:val="20"/>
              </w:rPr>
              <w:t>4</w:t>
            </w:r>
            <w:r w:rsidRPr="00041D6F">
              <w:rPr>
                <w:rFonts w:ascii="ＭＳ 明朝" w:hAnsi="Times New Roman" w:hint="eastAsia"/>
                <w:kern w:val="0"/>
                <w:sz w:val="20"/>
                <w:szCs w:val="20"/>
              </w:rPr>
              <w:t>保育所徴収金</w:t>
            </w:r>
            <w:r w:rsidRPr="00041D6F">
              <w:rPr>
                <w:rFonts w:ascii="ＭＳ 明朝" w:hAnsi="Times New Roman"/>
                <w:kern w:val="0"/>
                <w:sz w:val="20"/>
                <w:szCs w:val="20"/>
              </w:rPr>
              <w:t>(</w:t>
            </w:r>
            <w:r w:rsidRPr="00041D6F">
              <w:rPr>
                <w:rFonts w:ascii="ＭＳ 明朝" w:hAnsi="Times New Roman" w:hint="eastAsia"/>
                <w:kern w:val="0"/>
                <w:sz w:val="20"/>
                <w:szCs w:val="20"/>
              </w:rPr>
              <w:t>保育料</w:t>
            </w:r>
            <w:r w:rsidRPr="00041D6F">
              <w:rPr>
                <w:rFonts w:ascii="ＭＳ 明朝" w:hAnsi="Times New Roman"/>
                <w:kern w:val="0"/>
                <w:sz w:val="20"/>
                <w:szCs w:val="20"/>
              </w:rPr>
              <w:t>)</w:t>
            </w:r>
            <w:r w:rsidRPr="00041D6F">
              <w:rPr>
                <w:rFonts w:ascii="ＭＳ 明朝" w:hAnsi="Times New Roman" w:hint="eastAsia"/>
                <w:kern w:val="0"/>
                <w:sz w:val="20"/>
                <w:szCs w:val="20"/>
              </w:rPr>
              <w:t>基準額表備考</w:t>
            </w:r>
            <w:r w:rsidRPr="00041D6F">
              <w:rPr>
                <w:rFonts w:ascii="ＭＳ 明朝" w:hAnsi="Times New Roman"/>
                <w:kern w:val="0"/>
                <w:sz w:val="20"/>
                <w:szCs w:val="20"/>
              </w:rPr>
              <w:t>3(3)</w:t>
            </w:r>
            <w:r w:rsidRPr="00041D6F">
              <w:rPr>
                <w:rFonts w:ascii="ＭＳ 明朝" w:hAnsi="Times New Roman" w:hint="eastAsia"/>
                <w:kern w:val="0"/>
                <w:sz w:val="20"/>
                <w:szCs w:val="20"/>
              </w:rPr>
              <w:t>に準じて、</w:t>
            </w:r>
            <w:r w:rsidRPr="00041D6F">
              <w:rPr>
                <w:rFonts w:ascii="ＭＳ 明朝" w:hAnsi="Times New Roman"/>
                <w:kern w:val="0"/>
                <w:sz w:val="20"/>
                <w:szCs w:val="20"/>
              </w:rPr>
              <w:t>B</w:t>
            </w:r>
            <w:r w:rsidR="00AD783F">
              <w:rPr>
                <w:rFonts w:ascii="ＭＳ 明朝" w:hAnsi="Times New Roman" w:hint="eastAsia"/>
                <w:kern w:val="0"/>
                <w:sz w:val="20"/>
                <w:szCs w:val="20"/>
              </w:rPr>
              <w:t>階層の対象世帯のうち、特に困窮していると村</w:t>
            </w:r>
            <w:r w:rsidRPr="00041D6F">
              <w:rPr>
                <w:rFonts w:ascii="ＭＳ 明朝" w:hAnsi="Times New Roman" w:hint="eastAsia"/>
                <w:kern w:val="0"/>
                <w:sz w:val="20"/>
                <w:szCs w:val="20"/>
              </w:rPr>
              <w:t>長が認めた世帯についても、</w:t>
            </w:r>
            <w:r w:rsidRPr="00041D6F">
              <w:rPr>
                <w:rFonts w:ascii="ＭＳ 明朝" w:hAnsi="Times New Roman"/>
                <w:kern w:val="0"/>
                <w:sz w:val="20"/>
                <w:szCs w:val="20"/>
              </w:rPr>
              <w:t>A</w:t>
            </w:r>
            <w:r w:rsidRPr="00041D6F">
              <w:rPr>
                <w:rFonts w:ascii="ＭＳ 明朝" w:hAnsi="Times New Roman" w:hint="eastAsia"/>
                <w:kern w:val="0"/>
                <w:sz w:val="20"/>
                <w:szCs w:val="20"/>
              </w:rPr>
              <w:t>階層と同様の取扱いとすること。</w:t>
            </w:r>
          </w:p>
        </w:tc>
        <w:tc>
          <w:tcPr>
            <w:tcW w:w="400" w:type="dxa"/>
            <w:tcBorders>
              <w:top w:val="nil"/>
              <w:left w:val="nil"/>
              <w:bottom w:val="nil"/>
              <w:right w:val="nil"/>
            </w:tcBorders>
          </w:tcPr>
          <w:p w14:paraId="636924B2" w14:textId="77777777" w:rsidR="00041D6F" w:rsidRDefault="00041D6F">
            <w:pPr>
              <w:autoSpaceDE w:val="0"/>
              <w:autoSpaceDN w:val="0"/>
              <w:adjustRightInd w:val="0"/>
              <w:spacing w:line="296" w:lineRule="atLeast"/>
              <w:ind w:left="440" w:hanging="440"/>
              <w:jc w:val="left"/>
              <w:rPr>
                <w:rFonts w:ascii="ＭＳ 明朝" w:cs="ＭＳ 明朝"/>
                <w:color w:val="000000"/>
                <w:spacing w:val="5"/>
                <w:kern w:val="0"/>
                <w:szCs w:val="21"/>
              </w:rPr>
            </w:pPr>
          </w:p>
        </w:tc>
      </w:tr>
    </w:tbl>
    <w:p w14:paraId="60FC8776" w14:textId="77777777" w:rsidR="003B470A" w:rsidRDefault="003B470A" w:rsidP="00C27524">
      <w:pPr>
        <w:autoSpaceDE w:val="0"/>
        <w:autoSpaceDN w:val="0"/>
        <w:adjustRightInd w:val="0"/>
        <w:spacing w:line="296" w:lineRule="atLeast"/>
        <w:ind w:left="1100"/>
        <w:jc w:val="left"/>
      </w:pPr>
    </w:p>
    <w:sectPr w:rsidR="003B470A">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A9C8" w14:textId="77777777" w:rsidR="007442A8" w:rsidRDefault="007442A8" w:rsidP="00041D6F">
      <w:r>
        <w:separator/>
      </w:r>
    </w:p>
  </w:endnote>
  <w:endnote w:type="continuationSeparator" w:id="0">
    <w:p w14:paraId="68448F51" w14:textId="77777777" w:rsidR="007442A8" w:rsidRDefault="007442A8" w:rsidP="0004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B113" w14:textId="77777777" w:rsidR="007442A8" w:rsidRDefault="007442A8" w:rsidP="00041D6F">
      <w:r>
        <w:separator/>
      </w:r>
    </w:p>
  </w:footnote>
  <w:footnote w:type="continuationSeparator" w:id="0">
    <w:p w14:paraId="6B5806B1" w14:textId="77777777" w:rsidR="007442A8" w:rsidRDefault="007442A8" w:rsidP="00041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0A"/>
    <w:rsid w:val="00041D6F"/>
    <w:rsid w:val="003B470A"/>
    <w:rsid w:val="003E0BF8"/>
    <w:rsid w:val="00570216"/>
    <w:rsid w:val="007442A8"/>
    <w:rsid w:val="009A70CB"/>
    <w:rsid w:val="00AD783F"/>
    <w:rsid w:val="00BF69E8"/>
    <w:rsid w:val="00C27524"/>
    <w:rsid w:val="00C9471B"/>
    <w:rsid w:val="00CE2B3C"/>
    <w:rsid w:val="00D47B9F"/>
    <w:rsid w:val="00EF0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AD2014"/>
  <w15:chartTrackingRefBased/>
  <w15:docId w15:val="{FF181CEB-1268-4472-8DE4-AB0F253C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41D6F"/>
    <w:pPr>
      <w:tabs>
        <w:tab w:val="center" w:pos="4252"/>
        <w:tab w:val="right" w:pos="8504"/>
      </w:tabs>
      <w:snapToGrid w:val="0"/>
    </w:pPr>
  </w:style>
  <w:style w:type="character" w:customStyle="1" w:styleId="a4">
    <w:name w:val="ヘッダー (文字)"/>
    <w:link w:val="a3"/>
    <w:rsid w:val="00041D6F"/>
    <w:rPr>
      <w:kern w:val="2"/>
      <w:sz w:val="21"/>
      <w:szCs w:val="24"/>
    </w:rPr>
  </w:style>
  <w:style w:type="paragraph" w:styleId="a5">
    <w:name w:val="footer"/>
    <w:basedOn w:val="a"/>
    <w:link w:val="a6"/>
    <w:rsid w:val="00041D6F"/>
    <w:pPr>
      <w:tabs>
        <w:tab w:val="center" w:pos="4252"/>
        <w:tab w:val="right" w:pos="8504"/>
      </w:tabs>
      <w:snapToGrid w:val="0"/>
    </w:pPr>
  </w:style>
  <w:style w:type="character" w:customStyle="1" w:styleId="a6">
    <w:name w:val="フッター (文字)"/>
    <w:link w:val="a5"/>
    <w:rsid w:val="00041D6F"/>
    <w:rPr>
      <w:kern w:val="2"/>
      <w:sz w:val="21"/>
      <w:szCs w:val="24"/>
    </w:rPr>
  </w:style>
  <w:style w:type="paragraph" w:styleId="a7">
    <w:name w:val="Balloon Text"/>
    <w:basedOn w:val="a"/>
    <w:link w:val="a8"/>
    <w:rsid w:val="00AD783F"/>
    <w:rPr>
      <w:rFonts w:ascii="Arial" w:eastAsia="ＭＳ ゴシック" w:hAnsi="Arial"/>
      <w:sz w:val="18"/>
      <w:szCs w:val="18"/>
    </w:rPr>
  </w:style>
  <w:style w:type="character" w:customStyle="1" w:styleId="a8">
    <w:name w:val="吹き出し (文字)"/>
    <w:link w:val="a7"/>
    <w:rsid w:val="00AD78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日付：平成24年3月5日</vt:lpstr>
      <vt:lpstr>日付：平成24年3月5日</vt:lpstr>
    </vt:vector>
  </TitlesOfParts>
  <Company>MouseComputer PC</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日付：平成24年3月5日</dc:title>
  <dc:subject/>
  <dc:creator>大城 千春</dc:creator>
  <cp:keywords/>
  <cp:lastModifiedBy>KunigamiR5001</cp:lastModifiedBy>
  <cp:revision>2</cp:revision>
  <cp:lastPrinted>2016-03-15T07:46:00Z</cp:lastPrinted>
  <dcterms:created xsi:type="dcterms:W3CDTF">2025-06-09T04:20:00Z</dcterms:created>
  <dcterms:modified xsi:type="dcterms:W3CDTF">2025-06-09T04:20:00Z</dcterms:modified>
</cp:coreProperties>
</file>