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0F" w:rsidRDefault="00E7280F" w:rsidP="00E7280F">
      <w:pPr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様式第</w:t>
      </w:r>
      <w:r>
        <w:rPr>
          <w:rFonts w:ascii="Times New Roman" w:eastAsia="ＭＳ ゴシック" w:hAnsi="Times New Roman" w:cs="ＭＳ ゴシック"/>
          <w:color w:val="000000"/>
          <w:kern w:val="0"/>
        </w:rPr>
        <w:t>14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号</w:t>
      </w:r>
      <w:r w:rsidR="00BB23B3">
        <w:rPr>
          <w:rFonts w:ascii="Times New Roman" w:eastAsia="ＭＳ ゴシック" w:hAnsi="Times New Roman" w:cs="ＭＳ ゴシック" w:hint="eastAsia"/>
          <w:color w:val="000000"/>
          <w:kern w:val="0"/>
        </w:rPr>
        <w:t>（第</w:t>
      </w:r>
      <w:r w:rsidR="00BB23B3">
        <w:rPr>
          <w:rFonts w:ascii="Times New Roman" w:eastAsia="ＭＳ ゴシック" w:hAnsi="Times New Roman" w:cs="ＭＳ ゴシック" w:hint="eastAsia"/>
          <w:color w:val="000000"/>
          <w:kern w:val="0"/>
        </w:rPr>
        <w:t>16</w:t>
      </w:r>
      <w:r w:rsidR="00BB23B3">
        <w:rPr>
          <w:rFonts w:ascii="Times New Roman" w:eastAsia="ＭＳ ゴシック" w:hAnsi="Times New Roman" w:cs="ＭＳ ゴシック" w:hint="eastAsia"/>
          <w:color w:val="000000"/>
          <w:kern w:val="0"/>
        </w:rPr>
        <w:t>条第</w:t>
      </w:r>
      <w:r w:rsidR="00BB23B3">
        <w:rPr>
          <w:rFonts w:ascii="Times New Roman" w:eastAsia="ＭＳ ゴシック" w:hAnsi="Times New Roman" w:cs="ＭＳ ゴシック" w:hint="eastAsia"/>
          <w:color w:val="000000"/>
          <w:kern w:val="0"/>
        </w:rPr>
        <w:t>2</w:t>
      </w:r>
      <w:r w:rsidR="00BB23B3">
        <w:rPr>
          <w:rFonts w:ascii="Times New Roman" w:eastAsia="ＭＳ ゴシック" w:hAnsi="Times New Roman" w:cs="ＭＳ ゴシック" w:hint="eastAsia"/>
          <w:color w:val="000000"/>
          <w:kern w:val="0"/>
        </w:rPr>
        <w:t>項関係）</w:t>
      </w:r>
    </w:p>
    <w:p w:rsidR="00E7280F" w:rsidRDefault="00E7280F" w:rsidP="00E7280F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E7280F" w:rsidRDefault="00E7280F" w:rsidP="00E7280F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取得財産等管理台帳（</w:t>
      </w:r>
      <w:r w:rsidR="00BB23B3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</w:t>
      </w:r>
      <w:bookmarkStart w:id="0" w:name="_GoBack"/>
      <w:bookmarkEnd w:id="0"/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　年度）</w:t>
      </w:r>
    </w:p>
    <w:p w:rsidR="00E7280F" w:rsidRDefault="00E7280F" w:rsidP="00E7280F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E7280F" w:rsidRDefault="00E7280F" w:rsidP="00E7280F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34"/>
        <w:gridCol w:w="600"/>
        <w:gridCol w:w="480"/>
        <w:gridCol w:w="1440"/>
        <w:gridCol w:w="1200"/>
        <w:gridCol w:w="720"/>
        <w:gridCol w:w="720"/>
        <w:gridCol w:w="720"/>
        <w:gridCol w:w="720"/>
        <w:gridCol w:w="720"/>
      </w:tblGrid>
      <w:tr w:rsidR="00E7280F">
        <w:trPr>
          <w:trHeight w:val="19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財産名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規格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単価</w:t>
            </w:r>
          </w:p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（円）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金額</w:t>
            </w:r>
          </w:p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（円）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取得年月日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耐用年数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保管場所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交付率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280F" w:rsidRDefault="00E728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備考</w:t>
            </w:r>
          </w:p>
        </w:tc>
      </w:tr>
      <w:tr w:rsidR="00E7280F">
        <w:trPr>
          <w:trHeight w:val="22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 xml:space="preserve">  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Default="00E728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</w:tr>
    </w:tbl>
    <w:p w:rsidR="00E7280F" w:rsidRDefault="00E7280F" w:rsidP="00E7280F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E7280F" w:rsidRDefault="00E7280F" w:rsidP="00E7280F">
      <w:pPr>
        <w:overflowPunct w:val="0"/>
        <w:ind w:left="955" w:hangingChars="398" w:hanging="955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（注）１　対象となる取得財産等は、</w:t>
      </w:r>
      <w:r w:rsidRPr="00F225F0">
        <w:rPr>
          <w:rFonts w:ascii="Times New Roman" w:eastAsia="ＭＳ ゴシック" w:hAnsi="Times New Roman" w:cs="ＭＳ ゴシック" w:hint="eastAsia"/>
          <w:kern w:val="0"/>
        </w:rPr>
        <w:t>沖縄振興特別推進市町村交付金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交付要綱第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19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条第１項に定める取得価格又は効用の増加価格が１件当たり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50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万円　　　　以上のものとする。</w:t>
      </w:r>
    </w:p>
    <w:p w:rsidR="00E7280F" w:rsidRDefault="00E7280F" w:rsidP="00E7280F">
      <w:pPr>
        <w:overflowPunct w:val="0"/>
        <w:ind w:left="955" w:hangingChars="398" w:hanging="955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/>
          <w:color w:val="000000"/>
          <w:kern w:val="0"/>
        </w:rPr>
        <w:t xml:space="preserve">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２　財産名の区分には、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(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ア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)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事務用品備品、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(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イ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)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事業用備品、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(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ウ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)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書籍、資料、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(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エ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)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無体財産権（工業所有権等）、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(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オ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)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その他の物件（不動産及びその従物）とする。</w:t>
      </w:r>
    </w:p>
    <w:p w:rsidR="00E7280F" w:rsidRDefault="00E7280F" w:rsidP="00E7280F">
      <w:pPr>
        <w:overflowPunct w:val="0"/>
        <w:ind w:left="955" w:hangingChars="398" w:hanging="955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/>
          <w:color w:val="000000"/>
          <w:kern w:val="0"/>
        </w:rPr>
        <w:t xml:space="preserve">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３　数量は、同一規格等であれば一括して記載して差し支えない。なお、単価が異なる場合は、分割して記載すること。</w:t>
      </w:r>
    </w:p>
    <w:p w:rsidR="00E7280F" w:rsidRDefault="00E7280F" w:rsidP="00E7280F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/>
          <w:color w:val="000000"/>
          <w:kern w:val="0"/>
        </w:rPr>
        <w:t xml:space="preserve">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４　取得年月日は、検収年月日を記載すること。</w:t>
      </w:r>
    </w:p>
    <w:p w:rsidR="00E7280F" w:rsidRDefault="00E7280F" w:rsidP="00E7280F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E7280F" w:rsidRDefault="00E7280F" w:rsidP="00E7280F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2E1DA5" w:rsidRDefault="00BB23B3" w:rsidP="00E7280F"/>
    <w:sectPr w:rsidR="002E1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EA" w:rsidRDefault="00CD29EA" w:rsidP="00302DB8">
      <w:r>
        <w:separator/>
      </w:r>
    </w:p>
  </w:endnote>
  <w:endnote w:type="continuationSeparator" w:id="0">
    <w:p w:rsidR="00CD29EA" w:rsidRDefault="00CD29EA" w:rsidP="003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EA" w:rsidRDefault="00CD29EA" w:rsidP="00302DB8">
      <w:r>
        <w:separator/>
      </w:r>
    </w:p>
  </w:footnote>
  <w:footnote w:type="continuationSeparator" w:id="0">
    <w:p w:rsidR="00CD29EA" w:rsidRDefault="00CD29EA" w:rsidP="0030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0F"/>
    <w:rsid w:val="00302DB8"/>
    <w:rsid w:val="00B4609F"/>
    <w:rsid w:val="00BA2021"/>
    <w:rsid w:val="00BB23B3"/>
    <w:rsid w:val="00CA4D0C"/>
    <w:rsid w:val="00CD29EA"/>
    <w:rsid w:val="00E7280F"/>
    <w:rsid w:val="00F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0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DB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2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DB8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0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DB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2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DB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忠信</dc:creator>
  <cp:lastModifiedBy>小川 剛男</cp:lastModifiedBy>
  <cp:revision>2</cp:revision>
  <dcterms:created xsi:type="dcterms:W3CDTF">2013-01-09T08:34:00Z</dcterms:created>
  <dcterms:modified xsi:type="dcterms:W3CDTF">2013-01-09T08:34:00Z</dcterms:modified>
</cp:coreProperties>
</file>