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C817" w14:textId="77777777" w:rsidR="00216FFD" w:rsidRPr="002A4076" w:rsidRDefault="00216FFD" w:rsidP="00457A47">
      <w:pPr>
        <w:wordWrap w:val="0"/>
        <w:overflowPunct w:val="0"/>
        <w:autoSpaceDE w:val="0"/>
        <w:autoSpaceDN w:val="0"/>
        <w:rPr>
          <w:rFonts w:hint="eastAsia"/>
        </w:rPr>
      </w:pPr>
      <w:r w:rsidRPr="002A4076">
        <w:rPr>
          <w:rFonts w:hint="eastAsia"/>
        </w:rPr>
        <w:t>様式第80号(第143条関係)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911"/>
        <w:gridCol w:w="1912"/>
        <w:gridCol w:w="1911"/>
        <w:gridCol w:w="1912"/>
        <w:gridCol w:w="1911"/>
        <w:gridCol w:w="1924"/>
      </w:tblGrid>
      <w:tr w:rsidR="00216FFD" w:rsidRPr="002A4076" w14:paraId="7436B470" w14:textId="77777777">
        <w:tblPrEx>
          <w:tblCellMar>
            <w:top w:w="0" w:type="dxa"/>
            <w:bottom w:w="0" w:type="dxa"/>
          </w:tblCellMar>
        </w:tblPrEx>
        <w:trPr>
          <w:cantSplit/>
          <w:trHeight w:val="4049"/>
        </w:trPr>
        <w:tc>
          <w:tcPr>
            <w:tcW w:w="13428" w:type="dxa"/>
            <w:gridSpan w:val="7"/>
            <w:vAlign w:val="center"/>
          </w:tcPr>
          <w:p w14:paraId="566D09FF" w14:textId="77777777" w:rsidR="00216FFD" w:rsidRPr="002A4076" w:rsidRDefault="00216FFD" w:rsidP="00585154">
            <w:pPr>
              <w:wordWrap w:val="0"/>
              <w:overflowPunct w:val="0"/>
              <w:autoSpaceDE w:val="0"/>
              <w:autoSpaceDN w:val="0"/>
              <w:spacing w:beforeLines="50" w:before="167" w:line="720" w:lineRule="auto"/>
              <w:jc w:val="center"/>
              <w:rPr>
                <w:rFonts w:hint="eastAsia"/>
                <w:lang w:eastAsia="zh-CN"/>
              </w:rPr>
            </w:pPr>
            <w:r w:rsidRPr="002A4076">
              <w:rPr>
                <w:rFonts w:hint="eastAsia"/>
                <w:spacing w:val="105"/>
                <w:lang w:eastAsia="zh-CN"/>
              </w:rPr>
              <w:t>基金異動</w:t>
            </w:r>
            <w:r w:rsidRPr="002A4076">
              <w:rPr>
                <w:rFonts w:hint="eastAsia"/>
                <w:lang w:eastAsia="zh-CN"/>
              </w:rPr>
              <w:t>(</w:t>
            </w:r>
            <w:r w:rsidRPr="002A4076">
              <w:rPr>
                <w:rFonts w:hint="eastAsia"/>
                <w:spacing w:val="105"/>
                <w:lang w:eastAsia="zh-CN"/>
              </w:rPr>
              <w:t>記</w:t>
            </w:r>
            <w:r w:rsidRPr="002A4076">
              <w:rPr>
                <w:rFonts w:hint="eastAsia"/>
                <w:lang w:eastAsia="zh-CN"/>
              </w:rPr>
              <w:t>録</w:t>
            </w:r>
            <w:r w:rsidRPr="002A4076">
              <w:rPr>
                <w:rFonts w:hint="eastAsia"/>
                <w:spacing w:val="210"/>
                <w:lang w:eastAsia="zh-CN"/>
              </w:rPr>
              <w:t>)</w:t>
            </w:r>
            <w:r w:rsidRPr="002A4076">
              <w:rPr>
                <w:rFonts w:hint="eastAsia"/>
                <w:spacing w:val="105"/>
                <w:lang w:eastAsia="zh-CN"/>
              </w:rPr>
              <w:t>通知</w:t>
            </w:r>
            <w:r w:rsidRPr="002A4076">
              <w:rPr>
                <w:rFonts w:hint="eastAsia"/>
                <w:lang w:eastAsia="zh-CN"/>
              </w:rPr>
              <w:t>書</w:t>
            </w:r>
          </w:p>
          <w:p w14:paraId="30256E5A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CN"/>
              </w:rPr>
            </w:pPr>
            <w:r w:rsidRPr="002A4076">
              <w:rPr>
                <w:rFonts w:hint="eastAsia"/>
                <w:lang w:eastAsia="zh-CN"/>
              </w:rPr>
              <w:t xml:space="preserve">第　　　　　号　</w:t>
            </w:r>
            <w:r w:rsidR="002A4076" w:rsidRPr="002A4076">
              <w:rPr>
                <w:rFonts w:hint="eastAsia"/>
                <w:lang w:eastAsia="zh-CN"/>
              </w:rPr>
              <w:t xml:space="preserve">　　</w:t>
            </w:r>
          </w:p>
          <w:p w14:paraId="2707500F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/>
              </w:rPr>
            </w:pPr>
            <w:r w:rsidRPr="002A4076">
              <w:rPr>
                <w:rFonts w:hint="eastAsia"/>
              </w:rPr>
              <w:t xml:space="preserve">年　　　月　　　日　</w:t>
            </w:r>
            <w:r w:rsidR="002A4076" w:rsidRPr="002A4076">
              <w:rPr>
                <w:rFonts w:hint="eastAsia"/>
              </w:rPr>
              <w:t xml:space="preserve">　　</w:t>
            </w:r>
          </w:p>
          <w:p w14:paraId="5E970F5D" w14:textId="77777777" w:rsidR="00216FFD" w:rsidRPr="002A4076" w:rsidRDefault="003F057C" w:rsidP="00457A47">
            <w:pPr>
              <w:wordWrap w:val="0"/>
              <w:overflowPunct w:val="0"/>
              <w:autoSpaceDE w:val="0"/>
              <w:autoSpaceDN w:val="0"/>
              <w:spacing w:line="480" w:lineRule="auto"/>
              <w:ind w:left="420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  <w:r w:rsidR="00216FFD" w:rsidRPr="002A4076">
              <w:rPr>
                <w:rFonts w:hint="eastAsia"/>
              </w:rPr>
              <w:t xml:space="preserve">　様</w:t>
            </w:r>
          </w:p>
          <w:p w14:paraId="64353A4D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/>
                <w:lang w:eastAsia="zh-TW"/>
              </w:rPr>
            </w:pPr>
            <w:r w:rsidRPr="002A4076">
              <w:rPr>
                <w:rFonts w:hint="eastAsia"/>
                <w:lang w:eastAsia="zh-TW"/>
              </w:rPr>
              <w:t xml:space="preserve">財産管理者　　　　　　　　　　</w:t>
            </w:r>
            <w:r w:rsidR="00F832C3">
              <w:fldChar w:fldCharType="begin"/>
            </w:r>
            <w:r w:rsidR="00F832C3">
              <w:rPr>
                <w:lang w:eastAsia="zh-TW"/>
              </w:rPr>
              <w:instrText xml:space="preserve"> </w:instrText>
            </w:r>
            <w:r w:rsidR="00F832C3">
              <w:rPr>
                <w:rFonts w:hint="eastAsia"/>
                <w:lang w:eastAsia="zh-TW"/>
              </w:rPr>
              <w:instrText>eq \o\ac(□,</w:instrText>
            </w:r>
            <w:r w:rsidR="00F832C3" w:rsidRPr="00F832C3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F832C3">
              <w:rPr>
                <w:rFonts w:hint="eastAsia"/>
                <w:lang w:eastAsia="zh-TW"/>
              </w:rPr>
              <w:instrText>)</w:instrText>
            </w:r>
            <w:r w:rsidR="00F832C3">
              <w:fldChar w:fldCharType="end"/>
            </w:r>
            <w:r w:rsidRPr="002A4076">
              <w:rPr>
                <w:rFonts w:hint="eastAsia"/>
                <w:lang w:eastAsia="zh-TW"/>
              </w:rPr>
              <w:t xml:space="preserve">　</w:t>
            </w:r>
            <w:r w:rsidR="002A4076" w:rsidRPr="002A4076">
              <w:rPr>
                <w:rFonts w:hint="eastAsia"/>
                <w:lang w:eastAsia="zh-TW"/>
              </w:rPr>
              <w:t xml:space="preserve">　　</w:t>
            </w:r>
          </w:p>
          <w:p w14:paraId="690A7BCE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spacing w:line="480" w:lineRule="auto"/>
              <w:ind w:leftChars="100" w:left="210"/>
              <w:rPr>
                <w:rFonts w:hint="eastAsia"/>
              </w:rPr>
            </w:pPr>
            <w:r w:rsidRPr="002A4076">
              <w:rPr>
                <w:rFonts w:hint="eastAsia"/>
              </w:rPr>
              <w:t>下記のとおり　　　　基金に異動がありました。</w:t>
            </w:r>
          </w:p>
          <w:p w14:paraId="523C73E3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2A4076">
              <w:rPr>
                <w:rFonts w:hint="eastAsia"/>
              </w:rPr>
              <w:t>記</w:t>
            </w:r>
          </w:p>
        </w:tc>
      </w:tr>
      <w:tr w:rsidR="00216FFD" w:rsidRPr="002A4076" w14:paraId="0BB4208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47" w:type="dxa"/>
            <w:vAlign w:val="center"/>
          </w:tcPr>
          <w:p w14:paraId="71B518E2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4076">
              <w:rPr>
                <w:rFonts w:hint="eastAsia"/>
              </w:rPr>
              <w:t>財産の種類</w:t>
            </w:r>
          </w:p>
        </w:tc>
        <w:tc>
          <w:tcPr>
            <w:tcW w:w="1911" w:type="dxa"/>
            <w:vAlign w:val="center"/>
          </w:tcPr>
          <w:p w14:paraId="4B887B08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4076">
              <w:rPr>
                <w:rFonts w:hint="eastAsia"/>
              </w:rPr>
              <w:t>異動年月日</w:t>
            </w:r>
          </w:p>
        </w:tc>
        <w:tc>
          <w:tcPr>
            <w:tcW w:w="1912" w:type="dxa"/>
            <w:vAlign w:val="center"/>
          </w:tcPr>
          <w:p w14:paraId="4DE4AF28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4076">
              <w:rPr>
                <w:rFonts w:hint="eastAsia"/>
              </w:rPr>
              <w:t>摘要</w:t>
            </w:r>
          </w:p>
        </w:tc>
        <w:tc>
          <w:tcPr>
            <w:tcW w:w="1911" w:type="dxa"/>
            <w:vAlign w:val="center"/>
          </w:tcPr>
          <w:p w14:paraId="592075C9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4076">
              <w:rPr>
                <w:rFonts w:hint="eastAsia"/>
              </w:rPr>
              <w:t>増加高</w:t>
            </w:r>
          </w:p>
        </w:tc>
        <w:tc>
          <w:tcPr>
            <w:tcW w:w="1912" w:type="dxa"/>
            <w:vAlign w:val="center"/>
          </w:tcPr>
          <w:p w14:paraId="4D537B35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4076">
              <w:rPr>
                <w:rFonts w:hint="eastAsia"/>
              </w:rPr>
              <w:t>減少高</w:t>
            </w:r>
          </w:p>
        </w:tc>
        <w:tc>
          <w:tcPr>
            <w:tcW w:w="1911" w:type="dxa"/>
            <w:vAlign w:val="center"/>
          </w:tcPr>
          <w:p w14:paraId="16AA7C45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4076">
              <w:rPr>
                <w:rFonts w:hint="eastAsia"/>
              </w:rPr>
              <w:t>現在高</w:t>
            </w:r>
          </w:p>
        </w:tc>
        <w:tc>
          <w:tcPr>
            <w:tcW w:w="1924" w:type="dxa"/>
            <w:vAlign w:val="center"/>
          </w:tcPr>
          <w:p w14:paraId="256E18A4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A4076">
              <w:rPr>
                <w:rFonts w:hint="eastAsia"/>
              </w:rPr>
              <w:t>備考</w:t>
            </w:r>
          </w:p>
        </w:tc>
      </w:tr>
      <w:tr w:rsidR="00216FFD" w:rsidRPr="002A4076" w14:paraId="11853BD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47" w:type="dxa"/>
            <w:vAlign w:val="center"/>
          </w:tcPr>
          <w:p w14:paraId="185173F4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07DA09FF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52BE3182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657E3911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36603025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2323D5A8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24" w:type="dxa"/>
            <w:vAlign w:val="center"/>
          </w:tcPr>
          <w:p w14:paraId="30C85C2F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16FFD" w:rsidRPr="002A4076" w14:paraId="2889DA6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47" w:type="dxa"/>
            <w:vAlign w:val="center"/>
          </w:tcPr>
          <w:p w14:paraId="3F563705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69899B52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5F189731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4D6D1D0C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6E0044ED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1B6123B2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24" w:type="dxa"/>
            <w:vAlign w:val="center"/>
          </w:tcPr>
          <w:p w14:paraId="78A33735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16FFD" w:rsidRPr="002A4076" w14:paraId="52A3450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47" w:type="dxa"/>
            <w:vAlign w:val="center"/>
          </w:tcPr>
          <w:p w14:paraId="4B8C557E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61B8A5D4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03BE94CE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415F4DB2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00347B9C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7876D042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24" w:type="dxa"/>
            <w:vAlign w:val="center"/>
          </w:tcPr>
          <w:p w14:paraId="012063DA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16FFD" w:rsidRPr="002A4076" w14:paraId="49512D7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47" w:type="dxa"/>
            <w:vAlign w:val="center"/>
          </w:tcPr>
          <w:p w14:paraId="5C9C55DE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749704A8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609A8728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233FF98D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14:paraId="68555EE7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vAlign w:val="center"/>
          </w:tcPr>
          <w:p w14:paraId="2E26A51A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24" w:type="dxa"/>
            <w:vAlign w:val="center"/>
          </w:tcPr>
          <w:p w14:paraId="1B98A07A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16FFD" w:rsidRPr="002A4076" w14:paraId="4D11380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47" w:type="dxa"/>
            <w:tcBorders>
              <w:bottom w:val="wave" w:sz="12" w:space="0" w:color="auto"/>
            </w:tcBorders>
            <w:vAlign w:val="center"/>
          </w:tcPr>
          <w:p w14:paraId="4A4A9443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tcBorders>
              <w:bottom w:val="wave" w:sz="12" w:space="0" w:color="auto"/>
            </w:tcBorders>
            <w:vAlign w:val="center"/>
          </w:tcPr>
          <w:p w14:paraId="2A269A3E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tcBorders>
              <w:bottom w:val="wave" w:sz="12" w:space="0" w:color="auto"/>
            </w:tcBorders>
            <w:vAlign w:val="center"/>
          </w:tcPr>
          <w:p w14:paraId="25F81670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tcBorders>
              <w:bottom w:val="wave" w:sz="12" w:space="0" w:color="auto"/>
            </w:tcBorders>
            <w:vAlign w:val="center"/>
          </w:tcPr>
          <w:p w14:paraId="39819F54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2" w:type="dxa"/>
            <w:tcBorders>
              <w:bottom w:val="wave" w:sz="12" w:space="0" w:color="auto"/>
            </w:tcBorders>
            <w:vAlign w:val="center"/>
          </w:tcPr>
          <w:p w14:paraId="3CCA2EC9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1" w:type="dxa"/>
            <w:tcBorders>
              <w:bottom w:val="wave" w:sz="12" w:space="0" w:color="auto"/>
            </w:tcBorders>
            <w:vAlign w:val="center"/>
          </w:tcPr>
          <w:p w14:paraId="3371A39F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24" w:type="dxa"/>
            <w:tcBorders>
              <w:bottom w:val="wave" w:sz="12" w:space="0" w:color="auto"/>
            </w:tcBorders>
            <w:vAlign w:val="center"/>
          </w:tcPr>
          <w:p w14:paraId="299ED2FF" w14:textId="77777777" w:rsidR="00216FFD" w:rsidRPr="002A4076" w:rsidRDefault="00216FFD" w:rsidP="00457A4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289E877C" w14:textId="77777777" w:rsidR="00216FFD" w:rsidRPr="002A4076" w:rsidRDefault="00216FFD" w:rsidP="00457A47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 w:rsidRPr="002A4076">
        <w:rPr>
          <w:rFonts w:hint="eastAsia"/>
        </w:rPr>
        <w:t>備考　1　財産の種類欄は、現金、有価証券又は土地の別を記入すること。</w:t>
      </w:r>
    </w:p>
    <w:p w14:paraId="64C062F5" w14:textId="77777777" w:rsidR="00216FFD" w:rsidRPr="002A4076" w:rsidRDefault="00216FFD" w:rsidP="00457A47">
      <w:pPr>
        <w:wordWrap w:val="0"/>
        <w:overflowPunct w:val="0"/>
        <w:autoSpaceDE w:val="0"/>
        <w:autoSpaceDN w:val="0"/>
        <w:spacing w:before="120"/>
        <w:ind w:leftChars="300" w:left="630"/>
      </w:pPr>
      <w:r w:rsidRPr="002A4076">
        <w:rPr>
          <w:rFonts w:hint="eastAsia"/>
        </w:rPr>
        <w:t>2　単位は、現金及び有価証券については円とし、土地については平方メートルとすること。</w:t>
      </w:r>
    </w:p>
    <w:sectPr w:rsidR="00216FFD" w:rsidRPr="002A4076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02E4" w14:textId="77777777" w:rsidR="00990BFD" w:rsidRDefault="00990BFD">
      <w:r>
        <w:separator/>
      </w:r>
    </w:p>
  </w:endnote>
  <w:endnote w:type="continuationSeparator" w:id="0">
    <w:p w14:paraId="4845BC14" w14:textId="77777777" w:rsidR="00990BFD" w:rsidRDefault="009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457D" w14:textId="77777777" w:rsidR="00990BFD" w:rsidRDefault="00990BFD">
      <w:r>
        <w:separator/>
      </w:r>
    </w:p>
  </w:footnote>
  <w:footnote w:type="continuationSeparator" w:id="0">
    <w:p w14:paraId="07865A9F" w14:textId="77777777" w:rsidR="00990BFD" w:rsidRDefault="0099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7"/>
    <w:rsid w:val="00216FFD"/>
    <w:rsid w:val="002A4076"/>
    <w:rsid w:val="003F057C"/>
    <w:rsid w:val="00457A47"/>
    <w:rsid w:val="00585154"/>
    <w:rsid w:val="005C4111"/>
    <w:rsid w:val="00747923"/>
    <w:rsid w:val="00990BFD"/>
    <w:rsid w:val="00B97124"/>
    <w:rsid w:val="00BB0E07"/>
    <w:rsid w:val="00F8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B4E77"/>
  <w15:chartTrackingRefBased/>
  <w15:docId w15:val="{096F001F-B2E3-4BE1-9AC4-83F1218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1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5C4111"/>
  </w:style>
  <w:style w:type="table" w:default="1" w:styleId="a1">
    <w:name w:val="Normal Table"/>
    <w:semiHidden/>
    <w:rsid w:val="005C41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4111"/>
  </w:style>
  <w:style w:type="paragraph" w:styleId="a3">
    <w:name w:val="header"/>
    <w:basedOn w:val="a"/>
    <w:rsid w:val="005851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515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basedOn w:val="a0"/>
    <w:rsid w:val="00585154"/>
  </w:style>
  <w:style w:type="table" w:styleId="a8">
    <w:name w:val="Table Grid"/>
    <w:basedOn w:val="a1"/>
    <w:rsid w:val="00585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2001-06-29T05:05:00Z</cp:lastPrinted>
  <dcterms:created xsi:type="dcterms:W3CDTF">2025-05-26T01:48:00Z</dcterms:created>
  <dcterms:modified xsi:type="dcterms:W3CDTF">2025-05-26T01:48:00Z</dcterms:modified>
</cp:coreProperties>
</file>