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6ADCE" w14:textId="77777777" w:rsidR="00523095" w:rsidRPr="002B169B" w:rsidRDefault="00523095">
      <w:pPr>
        <w:overflowPunct w:val="0"/>
        <w:autoSpaceDE w:val="0"/>
        <w:autoSpaceDN w:val="0"/>
        <w:rPr>
          <w:rFonts w:ascii="ＭＳ 明朝" w:hint="eastAsia"/>
        </w:rPr>
      </w:pPr>
      <w:r w:rsidRPr="002B169B">
        <w:rPr>
          <w:rFonts w:ascii="ＭＳ 明朝" w:hint="eastAsia"/>
        </w:rPr>
        <w:t>様式第24号(その3)(第48条関係)</w:t>
      </w:r>
    </w:p>
    <w:p w14:paraId="56869F29" w14:textId="77777777" w:rsidR="00523095" w:rsidRPr="002B169B" w:rsidRDefault="00523095">
      <w:pPr>
        <w:overflowPunct w:val="0"/>
        <w:autoSpaceDE w:val="0"/>
        <w:autoSpaceDN w:val="0"/>
        <w:jc w:val="center"/>
        <w:rPr>
          <w:rFonts w:ascii="ＭＳ 明朝" w:hint="eastAsia"/>
        </w:rPr>
      </w:pPr>
      <w:r w:rsidRPr="002B169B">
        <w:rPr>
          <w:rFonts w:ascii="ＭＳ 明朝" w:hint="eastAsia"/>
          <w:spacing w:val="300"/>
        </w:rPr>
        <w:t>滞納整理</w:t>
      </w:r>
      <w:r w:rsidRPr="002B169B">
        <w:rPr>
          <w:rFonts w:ascii="ＭＳ 明朝" w:hint="eastAsia"/>
        </w:rPr>
        <w:t>簿</w:t>
      </w:r>
    </w:p>
    <w:p w14:paraId="0594D452" w14:textId="77777777" w:rsidR="00523095" w:rsidRPr="002B169B" w:rsidRDefault="00523095" w:rsidP="002B169B">
      <w:pPr>
        <w:overflowPunct w:val="0"/>
        <w:autoSpaceDE w:val="0"/>
        <w:autoSpaceDN w:val="0"/>
        <w:ind w:leftChars="100" w:left="210"/>
        <w:rPr>
          <w:rFonts w:ascii="ＭＳ 明朝" w:hint="eastAsia"/>
        </w:rPr>
      </w:pPr>
      <w:r w:rsidRPr="002B169B">
        <w:rPr>
          <w:rFonts w:ascii="ＭＳ 明朝" w:hint="eastAsia"/>
        </w:rPr>
        <w:t>年度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8"/>
        <w:gridCol w:w="1200"/>
        <w:gridCol w:w="1080"/>
        <w:gridCol w:w="1320"/>
        <w:gridCol w:w="1360"/>
        <w:gridCol w:w="1360"/>
        <w:gridCol w:w="1360"/>
        <w:gridCol w:w="1320"/>
        <w:gridCol w:w="1140"/>
        <w:gridCol w:w="1140"/>
      </w:tblGrid>
      <w:tr w:rsidR="00523095" w:rsidRPr="002B169B" w14:paraId="5DA26E15" w14:textId="77777777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2148" w:type="dxa"/>
            <w:vMerge w:val="restart"/>
            <w:vAlign w:val="center"/>
          </w:tcPr>
          <w:p w14:paraId="39A1FAE6" w14:textId="77777777" w:rsidR="00523095" w:rsidRPr="002B169B" w:rsidRDefault="00523095" w:rsidP="00684B63">
            <w:pPr>
              <w:overflowPunct w:val="0"/>
              <w:autoSpaceDE w:val="0"/>
              <w:autoSpaceDN w:val="0"/>
              <w:spacing w:line="360" w:lineRule="auto"/>
              <w:ind w:leftChars="100" w:left="210" w:rightChars="100" w:right="210"/>
              <w:jc w:val="distribute"/>
              <w:rPr>
                <w:rFonts w:ascii="ＭＳ 明朝" w:hint="eastAsia"/>
              </w:rPr>
            </w:pPr>
            <w:r w:rsidRPr="002B169B">
              <w:rPr>
                <w:rFonts w:ascii="ＭＳ 明朝" w:hint="eastAsia"/>
              </w:rPr>
              <w:t>住所</w:t>
            </w:r>
          </w:p>
          <w:p w14:paraId="16230A5F" w14:textId="77777777" w:rsidR="00523095" w:rsidRPr="002B169B" w:rsidRDefault="00523095" w:rsidP="00684B63">
            <w:pPr>
              <w:overflowPunct w:val="0"/>
              <w:autoSpaceDE w:val="0"/>
              <w:autoSpaceDN w:val="0"/>
              <w:ind w:leftChars="100" w:left="210" w:rightChars="100" w:right="210"/>
              <w:jc w:val="distribute"/>
              <w:rPr>
                <w:rFonts w:ascii="ＭＳ 明朝" w:hint="eastAsia"/>
              </w:rPr>
            </w:pPr>
            <w:r w:rsidRPr="002B169B">
              <w:rPr>
                <w:rFonts w:ascii="ＭＳ 明朝" w:hint="eastAsia"/>
              </w:rPr>
              <w:t>氏名</w:t>
            </w:r>
          </w:p>
        </w:tc>
        <w:tc>
          <w:tcPr>
            <w:tcW w:w="1200" w:type="dxa"/>
            <w:vAlign w:val="center"/>
          </w:tcPr>
          <w:p w14:paraId="5951968F" w14:textId="77777777" w:rsidR="00523095" w:rsidRPr="002B169B" w:rsidRDefault="00523095">
            <w:pPr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int="eastAsia"/>
              </w:rPr>
            </w:pPr>
            <w:r w:rsidRPr="002B169B">
              <w:rPr>
                <w:rFonts w:ascii="ＭＳ 明朝" w:hint="eastAsia"/>
              </w:rPr>
              <w:t>督促状発付年月日</w:t>
            </w:r>
          </w:p>
        </w:tc>
        <w:tc>
          <w:tcPr>
            <w:tcW w:w="1080" w:type="dxa"/>
            <w:vMerge w:val="restart"/>
            <w:vAlign w:val="center"/>
          </w:tcPr>
          <w:p w14:paraId="2A09C0B2" w14:textId="77777777" w:rsidR="00523095" w:rsidRPr="002B169B" w:rsidRDefault="00523095">
            <w:pPr>
              <w:overflowPunct w:val="0"/>
              <w:autoSpaceDE w:val="0"/>
              <w:autoSpaceDN w:val="0"/>
              <w:spacing w:before="120" w:line="360" w:lineRule="auto"/>
              <w:jc w:val="distribute"/>
              <w:rPr>
                <w:rFonts w:ascii="ＭＳ 明朝" w:hint="eastAsia"/>
              </w:rPr>
            </w:pPr>
            <w:r w:rsidRPr="002B169B">
              <w:rPr>
                <w:rFonts w:ascii="ＭＳ 明朝" w:hint="eastAsia"/>
                <w:spacing w:val="105"/>
              </w:rPr>
              <w:t>指</w:t>
            </w:r>
            <w:r w:rsidRPr="002B169B">
              <w:rPr>
                <w:rFonts w:ascii="ＭＳ 明朝" w:hint="eastAsia"/>
              </w:rPr>
              <w:t>定</w:t>
            </w:r>
            <w:r w:rsidRPr="002B169B">
              <w:rPr>
                <w:rFonts w:ascii="ＭＳ 明朝" w:hint="eastAsia"/>
                <w:spacing w:val="105"/>
              </w:rPr>
              <w:t>期</w:t>
            </w:r>
            <w:r w:rsidRPr="002B169B">
              <w:rPr>
                <w:rFonts w:ascii="ＭＳ 明朝" w:hint="eastAsia"/>
              </w:rPr>
              <w:t>限</w:t>
            </w:r>
          </w:p>
        </w:tc>
        <w:tc>
          <w:tcPr>
            <w:tcW w:w="1320" w:type="dxa"/>
            <w:vAlign w:val="center"/>
          </w:tcPr>
          <w:p w14:paraId="533230D9" w14:textId="77777777" w:rsidR="00523095" w:rsidRPr="002B169B" w:rsidRDefault="00523095">
            <w:pPr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2B169B">
              <w:rPr>
                <w:rFonts w:ascii="ＭＳ 明朝" w:hint="eastAsia"/>
              </w:rPr>
              <w:t>種目</w:t>
            </w:r>
          </w:p>
        </w:tc>
        <w:tc>
          <w:tcPr>
            <w:tcW w:w="1360" w:type="dxa"/>
            <w:vMerge w:val="restart"/>
            <w:vAlign w:val="center"/>
          </w:tcPr>
          <w:p w14:paraId="4788D9E9" w14:textId="77777777" w:rsidR="00523095" w:rsidRPr="002B169B" w:rsidRDefault="00523095">
            <w:pPr>
              <w:overflowPunct w:val="0"/>
              <w:autoSpaceDE w:val="0"/>
              <w:autoSpaceDN w:val="0"/>
              <w:spacing w:before="120" w:line="360" w:lineRule="auto"/>
              <w:jc w:val="distribute"/>
              <w:rPr>
                <w:rFonts w:ascii="ＭＳ 明朝" w:hint="eastAsia"/>
              </w:rPr>
            </w:pPr>
            <w:r w:rsidRPr="002B169B">
              <w:rPr>
                <w:rFonts w:ascii="ＭＳ 明朝" w:hint="eastAsia"/>
                <w:spacing w:val="315"/>
              </w:rPr>
              <w:t>滞</w:t>
            </w:r>
            <w:r w:rsidRPr="002B169B">
              <w:rPr>
                <w:rFonts w:ascii="ＭＳ 明朝" w:hint="eastAsia"/>
              </w:rPr>
              <w:t>納金額</w:t>
            </w:r>
          </w:p>
        </w:tc>
        <w:tc>
          <w:tcPr>
            <w:tcW w:w="1360" w:type="dxa"/>
            <w:vMerge w:val="restart"/>
            <w:vAlign w:val="center"/>
          </w:tcPr>
          <w:p w14:paraId="681C9AC1" w14:textId="77777777" w:rsidR="00523095" w:rsidRPr="002B169B" w:rsidRDefault="00523095">
            <w:pPr>
              <w:overflowPunct w:val="0"/>
              <w:autoSpaceDE w:val="0"/>
              <w:autoSpaceDN w:val="0"/>
              <w:spacing w:before="120" w:line="360" w:lineRule="auto"/>
              <w:jc w:val="distribute"/>
              <w:rPr>
                <w:rFonts w:ascii="ＭＳ 明朝" w:hint="eastAsia"/>
              </w:rPr>
            </w:pPr>
            <w:r w:rsidRPr="002B169B">
              <w:rPr>
                <w:rFonts w:ascii="ＭＳ 明朝" w:hint="eastAsia"/>
                <w:spacing w:val="315"/>
              </w:rPr>
              <w:t>督</w:t>
            </w:r>
            <w:r w:rsidRPr="002B169B">
              <w:rPr>
                <w:rFonts w:ascii="ＭＳ 明朝" w:hint="eastAsia"/>
              </w:rPr>
              <w:t>促手数料</w:t>
            </w:r>
          </w:p>
        </w:tc>
        <w:tc>
          <w:tcPr>
            <w:tcW w:w="1360" w:type="dxa"/>
            <w:vMerge w:val="restart"/>
            <w:vAlign w:val="center"/>
          </w:tcPr>
          <w:p w14:paraId="2C69D986" w14:textId="77777777" w:rsidR="00523095" w:rsidRPr="002B169B" w:rsidRDefault="00523095">
            <w:pPr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2B169B">
              <w:rPr>
                <w:rFonts w:ascii="ＭＳ 明朝" w:hint="eastAsia"/>
              </w:rPr>
              <w:t>延滞金</w:t>
            </w:r>
          </w:p>
        </w:tc>
        <w:tc>
          <w:tcPr>
            <w:tcW w:w="1320" w:type="dxa"/>
            <w:vAlign w:val="center"/>
          </w:tcPr>
          <w:p w14:paraId="73CAA35F" w14:textId="77777777" w:rsidR="00523095" w:rsidRPr="002B169B" w:rsidRDefault="00523095">
            <w:pPr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2B169B">
              <w:rPr>
                <w:rFonts w:ascii="ＭＳ 明朝" w:hint="eastAsia"/>
              </w:rPr>
              <w:t>徴収月日</w:t>
            </w:r>
          </w:p>
        </w:tc>
        <w:tc>
          <w:tcPr>
            <w:tcW w:w="1140" w:type="dxa"/>
            <w:vMerge w:val="restart"/>
            <w:vAlign w:val="center"/>
          </w:tcPr>
          <w:p w14:paraId="3FEA6E78" w14:textId="77777777" w:rsidR="00523095" w:rsidRPr="002B169B" w:rsidRDefault="00523095">
            <w:pPr>
              <w:overflowPunct w:val="0"/>
              <w:autoSpaceDE w:val="0"/>
              <w:autoSpaceDN w:val="0"/>
              <w:spacing w:before="120" w:line="360" w:lineRule="auto"/>
              <w:jc w:val="distribute"/>
              <w:rPr>
                <w:rFonts w:ascii="ＭＳ 明朝" w:hint="eastAsia"/>
              </w:rPr>
            </w:pPr>
            <w:r w:rsidRPr="002B169B">
              <w:rPr>
                <w:rFonts w:ascii="ＭＳ 明朝" w:hint="eastAsia"/>
                <w:spacing w:val="210"/>
              </w:rPr>
              <w:t>完</w:t>
            </w:r>
            <w:r w:rsidRPr="002B169B">
              <w:rPr>
                <w:rFonts w:ascii="ＭＳ 明朝" w:hint="eastAsia"/>
              </w:rPr>
              <w:t>納確認印</w:t>
            </w:r>
          </w:p>
        </w:tc>
        <w:tc>
          <w:tcPr>
            <w:tcW w:w="1140" w:type="dxa"/>
            <w:vMerge w:val="restart"/>
            <w:vAlign w:val="center"/>
          </w:tcPr>
          <w:p w14:paraId="1F9CCE48" w14:textId="77777777" w:rsidR="00523095" w:rsidRPr="002B169B" w:rsidRDefault="00523095">
            <w:pPr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2B169B">
              <w:rPr>
                <w:rFonts w:ascii="ＭＳ 明朝" w:hint="eastAsia"/>
              </w:rPr>
              <w:t>備考</w:t>
            </w:r>
          </w:p>
        </w:tc>
      </w:tr>
      <w:tr w:rsidR="00523095" w:rsidRPr="002B169B" w14:paraId="7E19D3CF" w14:textId="77777777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2148" w:type="dxa"/>
            <w:vMerge/>
            <w:vAlign w:val="center"/>
          </w:tcPr>
          <w:p w14:paraId="3B65F1DF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00" w:type="dxa"/>
            <w:vAlign w:val="center"/>
          </w:tcPr>
          <w:p w14:paraId="50FCD479" w14:textId="77777777" w:rsidR="00523095" w:rsidRPr="002B169B" w:rsidRDefault="00523095">
            <w:pPr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2B169B">
              <w:rPr>
                <w:rFonts w:ascii="ＭＳ 明朝" w:hint="eastAsia"/>
              </w:rPr>
              <w:t>番号</w:t>
            </w:r>
          </w:p>
        </w:tc>
        <w:tc>
          <w:tcPr>
            <w:tcW w:w="1080" w:type="dxa"/>
            <w:vMerge/>
            <w:vAlign w:val="center"/>
          </w:tcPr>
          <w:p w14:paraId="0E700558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20" w:type="dxa"/>
            <w:vAlign w:val="center"/>
          </w:tcPr>
          <w:p w14:paraId="7A89BD35" w14:textId="77777777" w:rsidR="00523095" w:rsidRPr="002B169B" w:rsidRDefault="00523095">
            <w:pPr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2B169B">
              <w:rPr>
                <w:rFonts w:ascii="ＭＳ 明朝" w:hint="eastAsia"/>
              </w:rPr>
              <w:t>納期</w:t>
            </w:r>
          </w:p>
        </w:tc>
        <w:tc>
          <w:tcPr>
            <w:tcW w:w="1360" w:type="dxa"/>
            <w:vMerge/>
            <w:vAlign w:val="center"/>
          </w:tcPr>
          <w:p w14:paraId="112C9BF5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60" w:type="dxa"/>
            <w:vMerge/>
            <w:vAlign w:val="center"/>
          </w:tcPr>
          <w:p w14:paraId="7767C9A9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60" w:type="dxa"/>
            <w:vMerge/>
            <w:vAlign w:val="center"/>
          </w:tcPr>
          <w:p w14:paraId="63B0596B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20" w:type="dxa"/>
            <w:vAlign w:val="center"/>
          </w:tcPr>
          <w:p w14:paraId="7F6355FA" w14:textId="77777777" w:rsidR="00523095" w:rsidRPr="002B169B" w:rsidRDefault="00523095">
            <w:pPr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2B169B">
              <w:rPr>
                <w:rFonts w:ascii="ＭＳ 明朝" w:hint="eastAsia"/>
              </w:rPr>
              <w:t>徴収金額</w:t>
            </w:r>
          </w:p>
        </w:tc>
        <w:tc>
          <w:tcPr>
            <w:tcW w:w="1140" w:type="dxa"/>
            <w:vMerge/>
            <w:vAlign w:val="center"/>
          </w:tcPr>
          <w:p w14:paraId="20E65E8B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140" w:type="dxa"/>
            <w:vMerge/>
            <w:vAlign w:val="center"/>
          </w:tcPr>
          <w:p w14:paraId="40C5C4C0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523095" w:rsidRPr="002B169B" w14:paraId="05386DC3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148" w:type="dxa"/>
            <w:vMerge w:val="restart"/>
            <w:vAlign w:val="center"/>
          </w:tcPr>
          <w:p w14:paraId="3FDFB924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00" w:type="dxa"/>
            <w:vAlign w:val="center"/>
          </w:tcPr>
          <w:p w14:paraId="04CE672F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7D592606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20" w:type="dxa"/>
            <w:vAlign w:val="center"/>
          </w:tcPr>
          <w:p w14:paraId="6014BDF9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60" w:type="dxa"/>
            <w:vMerge w:val="restart"/>
            <w:vAlign w:val="center"/>
          </w:tcPr>
          <w:p w14:paraId="16C8D4CC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60" w:type="dxa"/>
            <w:vMerge w:val="restart"/>
            <w:vAlign w:val="center"/>
          </w:tcPr>
          <w:p w14:paraId="319859B2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60" w:type="dxa"/>
            <w:vMerge w:val="restart"/>
            <w:vAlign w:val="center"/>
          </w:tcPr>
          <w:p w14:paraId="3CB5D55C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20" w:type="dxa"/>
            <w:vAlign w:val="center"/>
          </w:tcPr>
          <w:p w14:paraId="26C70024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140" w:type="dxa"/>
            <w:vMerge w:val="restart"/>
            <w:vAlign w:val="center"/>
          </w:tcPr>
          <w:p w14:paraId="3B5D3720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140" w:type="dxa"/>
            <w:vMerge w:val="restart"/>
            <w:vAlign w:val="center"/>
          </w:tcPr>
          <w:p w14:paraId="02189C7F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523095" w:rsidRPr="002B169B" w14:paraId="042FE461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148" w:type="dxa"/>
            <w:vMerge/>
            <w:vAlign w:val="center"/>
          </w:tcPr>
          <w:p w14:paraId="60D7791A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00" w:type="dxa"/>
            <w:vAlign w:val="center"/>
          </w:tcPr>
          <w:p w14:paraId="454DD22C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80" w:type="dxa"/>
            <w:vMerge/>
            <w:vAlign w:val="center"/>
          </w:tcPr>
          <w:p w14:paraId="5584B694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20" w:type="dxa"/>
            <w:vAlign w:val="center"/>
          </w:tcPr>
          <w:p w14:paraId="5F5D2860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60" w:type="dxa"/>
            <w:vMerge/>
            <w:vAlign w:val="center"/>
          </w:tcPr>
          <w:p w14:paraId="13E2D833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60" w:type="dxa"/>
            <w:vMerge/>
            <w:vAlign w:val="center"/>
          </w:tcPr>
          <w:p w14:paraId="008CD088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60" w:type="dxa"/>
            <w:vMerge/>
            <w:vAlign w:val="center"/>
          </w:tcPr>
          <w:p w14:paraId="3528A721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20" w:type="dxa"/>
            <w:vAlign w:val="center"/>
          </w:tcPr>
          <w:p w14:paraId="73A07FE4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140" w:type="dxa"/>
            <w:vMerge/>
            <w:vAlign w:val="center"/>
          </w:tcPr>
          <w:p w14:paraId="6F57508A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140" w:type="dxa"/>
            <w:vMerge/>
            <w:vAlign w:val="center"/>
          </w:tcPr>
          <w:p w14:paraId="03B9A65D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523095" w:rsidRPr="002B169B" w14:paraId="370AA80A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148" w:type="dxa"/>
            <w:vMerge w:val="restart"/>
            <w:vAlign w:val="center"/>
          </w:tcPr>
          <w:p w14:paraId="3C58FF42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00" w:type="dxa"/>
            <w:vAlign w:val="center"/>
          </w:tcPr>
          <w:p w14:paraId="3D454C49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268C6709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20" w:type="dxa"/>
            <w:vAlign w:val="center"/>
          </w:tcPr>
          <w:p w14:paraId="735987ED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60" w:type="dxa"/>
            <w:vMerge w:val="restart"/>
            <w:vAlign w:val="center"/>
          </w:tcPr>
          <w:p w14:paraId="4CC09020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60" w:type="dxa"/>
            <w:vMerge w:val="restart"/>
            <w:vAlign w:val="center"/>
          </w:tcPr>
          <w:p w14:paraId="1265ED60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60" w:type="dxa"/>
            <w:vMerge w:val="restart"/>
            <w:vAlign w:val="center"/>
          </w:tcPr>
          <w:p w14:paraId="6B5035DE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20" w:type="dxa"/>
            <w:vAlign w:val="center"/>
          </w:tcPr>
          <w:p w14:paraId="7F2F761D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140" w:type="dxa"/>
            <w:vMerge w:val="restart"/>
            <w:vAlign w:val="center"/>
          </w:tcPr>
          <w:p w14:paraId="5AD32919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140" w:type="dxa"/>
            <w:vMerge w:val="restart"/>
            <w:vAlign w:val="center"/>
          </w:tcPr>
          <w:p w14:paraId="71DC99F1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523095" w:rsidRPr="002B169B" w14:paraId="2F9C7844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148" w:type="dxa"/>
            <w:vMerge/>
            <w:vAlign w:val="center"/>
          </w:tcPr>
          <w:p w14:paraId="2EDD5A48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00" w:type="dxa"/>
            <w:vAlign w:val="center"/>
          </w:tcPr>
          <w:p w14:paraId="7CDD3D0A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80" w:type="dxa"/>
            <w:vMerge/>
            <w:vAlign w:val="center"/>
          </w:tcPr>
          <w:p w14:paraId="4E7BB460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20" w:type="dxa"/>
            <w:vAlign w:val="center"/>
          </w:tcPr>
          <w:p w14:paraId="7AC39792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60" w:type="dxa"/>
            <w:vMerge/>
            <w:vAlign w:val="center"/>
          </w:tcPr>
          <w:p w14:paraId="3C9AADEE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60" w:type="dxa"/>
            <w:vMerge/>
            <w:vAlign w:val="center"/>
          </w:tcPr>
          <w:p w14:paraId="150F60E6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60" w:type="dxa"/>
            <w:vMerge/>
            <w:vAlign w:val="center"/>
          </w:tcPr>
          <w:p w14:paraId="0A051E71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20" w:type="dxa"/>
            <w:vAlign w:val="center"/>
          </w:tcPr>
          <w:p w14:paraId="016D8216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140" w:type="dxa"/>
            <w:vMerge/>
            <w:vAlign w:val="center"/>
          </w:tcPr>
          <w:p w14:paraId="61243FD6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140" w:type="dxa"/>
            <w:vMerge/>
            <w:vAlign w:val="center"/>
          </w:tcPr>
          <w:p w14:paraId="46B1D746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523095" w:rsidRPr="002B169B" w14:paraId="28BA4FDC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148" w:type="dxa"/>
            <w:vMerge w:val="restart"/>
            <w:vAlign w:val="center"/>
          </w:tcPr>
          <w:p w14:paraId="20BE8865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00" w:type="dxa"/>
            <w:vAlign w:val="center"/>
          </w:tcPr>
          <w:p w14:paraId="48834D4D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70396F2B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20" w:type="dxa"/>
            <w:vAlign w:val="center"/>
          </w:tcPr>
          <w:p w14:paraId="666AA98C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60" w:type="dxa"/>
            <w:vMerge w:val="restart"/>
            <w:vAlign w:val="center"/>
          </w:tcPr>
          <w:p w14:paraId="24F7537A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60" w:type="dxa"/>
            <w:vMerge w:val="restart"/>
            <w:vAlign w:val="center"/>
          </w:tcPr>
          <w:p w14:paraId="3F4A2D36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60" w:type="dxa"/>
            <w:vMerge w:val="restart"/>
            <w:vAlign w:val="center"/>
          </w:tcPr>
          <w:p w14:paraId="1BB54BCF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20" w:type="dxa"/>
            <w:vAlign w:val="center"/>
          </w:tcPr>
          <w:p w14:paraId="1529F9DA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140" w:type="dxa"/>
            <w:vMerge w:val="restart"/>
            <w:vAlign w:val="center"/>
          </w:tcPr>
          <w:p w14:paraId="0662D5C6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140" w:type="dxa"/>
            <w:vMerge w:val="restart"/>
            <w:vAlign w:val="center"/>
          </w:tcPr>
          <w:p w14:paraId="18AFBB8A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523095" w:rsidRPr="002B169B" w14:paraId="2BCB7818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148" w:type="dxa"/>
            <w:vMerge/>
            <w:vAlign w:val="center"/>
          </w:tcPr>
          <w:p w14:paraId="0E9683A4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00" w:type="dxa"/>
            <w:vAlign w:val="center"/>
          </w:tcPr>
          <w:p w14:paraId="3F44E074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80" w:type="dxa"/>
            <w:vMerge/>
            <w:vAlign w:val="center"/>
          </w:tcPr>
          <w:p w14:paraId="50638C9E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20" w:type="dxa"/>
            <w:vAlign w:val="center"/>
          </w:tcPr>
          <w:p w14:paraId="1616785F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60" w:type="dxa"/>
            <w:vMerge/>
            <w:vAlign w:val="center"/>
          </w:tcPr>
          <w:p w14:paraId="7714885C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60" w:type="dxa"/>
            <w:vMerge/>
            <w:vAlign w:val="center"/>
          </w:tcPr>
          <w:p w14:paraId="69C025EF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60" w:type="dxa"/>
            <w:vMerge/>
            <w:vAlign w:val="center"/>
          </w:tcPr>
          <w:p w14:paraId="0B7C2D0D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20" w:type="dxa"/>
            <w:vAlign w:val="center"/>
          </w:tcPr>
          <w:p w14:paraId="35D8FC6D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140" w:type="dxa"/>
            <w:vMerge/>
            <w:vAlign w:val="center"/>
          </w:tcPr>
          <w:p w14:paraId="6058BDFC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140" w:type="dxa"/>
            <w:vMerge/>
            <w:vAlign w:val="center"/>
          </w:tcPr>
          <w:p w14:paraId="477D44F6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523095" w:rsidRPr="002B169B" w14:paraId="43DA9395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148" w:type="dxa"/>
            <w:vMerge w:val="restart"/>
            <w:vAlign w:val="center"/>
          </w:tcPr>
          <w:p w14:paraId="37CB0BAF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00" w:type="dxa"/>
            <w:vAlign w:val="center"/>
          </w:tcPr>
          <w:p w14:paraId="038BFFAF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2CDC9E83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20" w:type="dxa"/>
            <w:vAlign w:val="center"/>
          </w:tcPr>
          <w:p w14:paraId="26B9DB70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60" w:type="dxa"/>
            <w:vMerge w:val="restart"/>
            <w:vAlign w:val="center"/>
          </w:tcPr>
          <w:p w14:paraId="432414FB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60" w:type="dxa"/>
            <w:vMerge w:val="restart"/>
            <w:vAlign w:val="center"/>
          </w:tcPr>
          <w:p w14:paraId="5A45AAFD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60" w:type="dxa"/>
            <w:vMerge w:val="restart"/>
            <w:vAlign w:val="center"/>
          </w:tcPr>
          <w:p w14:paraId="3DBD8287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20" w:type="dxa"/>
            <w:vAlign w:val="center"/>
          </w:tcPr>
          <w:p w14:paraId="2A454DFC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140" w:type="dxa"/>
            <w:vMerge w:val="restart"/>
            <w:vAlign w:val="center"/>
          </w:tcPr>
          <w:p w14:paraId="3FCD8753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140" w:type="dxa"/>
            <w:vMerge w:val="restart"/>
            <w:vAlign w:val="center"/>
          </w:tcPr>
          <w:p w14:paraId="4ACD5FA1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523095" w:rsidRPr="002B169B" w14:paraId="068F8140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148" w:type="dxa"/>
            <w:vMerge/>
            <w:vAlign w:val="center"/>
          </w:tcPr>
          <w:p w14:paraId="335C8AC7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00" w:type="dxa"/>
            <w:vAlign w:val="center"/>
          </w:tcPr>
          <w:p w14:paraId="0044D15C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80" w:type="dxa"/>
            <w:vMerge/>
            <w:vAlign w:val="center"/>
          </w:tcPr>
          <w:p w14:paraId="6B205A76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20" w:type="dxa"/>
            <w:vAlign w:val="center"/>
          </w:tcPr>
          <w:p w14:paraId="533B48DE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60" w:type="dxa"/>
            <w:vMerge/>
            <w:vAlign w:val="center"/>
          </w:tcPr>
          <w:p w14:paraId="2467595F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60" w:type="dxa"/>
            <w:vMerge/>
            <w:vAlign w:val="center"/>
          </w:tcPr>
          <w:p w14:paraId="2BDC5A7E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60" w:type="dxa"/>
            <w:vMerge/>
            <w:vAlign w:val="center"/>
          </w:tcPr>
          <w:p w14:paraId="3F886A77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20" w:type="dxa"/>
            <w:vAlign w:val="center"/>
          </w:tcPr>
          <w:p w14:paraId="6F693723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140" w:type="dxa"/>
            <w:vMerge/>
            <w:vAlign w:val="center"/>
          </w:tcPr>
          <w:p w14:paraId="327526BD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140" w:type="dxa"/>
            <w:vMerge/>
            <w:vAlign w:val="center"/>
          </w:tcPr>
          <w:p w14:paraId="535BDF39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523095" w:rsidRPr="002B169B" w14:paraId="54A12268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148" w:type="dxa"/>
            <w:vMerge w:val="restart"/>
            <w:vAlign w:val="center"/>
          </w:tcPr>
          <w:p w14:paraId="4A5E2B2C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00" w:type="dxa"/>
            <w:vAlign w:val="center"/>
          </w:tcPr>
          <w:p w14:paraId="19AB164C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538316E2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20" w:type="dxa"/>
            <w:vAlign w:val="center"/>
          </w:tcPr>
          <w:p w14:paraId="6711BB8F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60" w:type="dxa"/>
            <w:vMerge w:val="restart"/>
            <w:vAlign w:val="center"/>
          </w:tcPr>
          <w:p w14:paraId="2E554686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60" w:type="dxa"/>
            <w:vMerge w:val="restart"/>
            <w:vAlign w:val="center"/>
          </w:tcPr>
          <w:p w14:paraId="187F59E6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60" w:type="dxa"/>
            <w:vMerge w:val="restart"/>
            <w:vAlign w:val="center"/>
          </w:tcPr>
          <w:p w14:paraId="68A89083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20" w:type="dxa"/>
            <w:vAlign w:val="center"/>
          </w:tcPr>
          <w:p w14:paraId="25BCE821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140" w:type="dxa"/>
            <w:vMerge w:val="restart"/>
            <w:vAlign w:val="center"/>
          </w:tcPr>
          <w:p w14:paraId="5B21FB1A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140" w:type="dxa"/>
            <w:vMerge w:val="restart"/>
            <w:vAlign w:val="center"/>
          </w:tcPr>
          <w:p w14:paraId="41AAE85D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523095" w:rsidRPr="002B169B" w14:paraId="67B73DE9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148" w:type="dxa"/>
            <w:vMerge/>
            <w:vAlign w:val="center"/>
          </w:tcPr>
          <w:p w14:paraId="44B1DBD4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00" w:type="dxa"/>
            <w:vAlign w:val="center"/>
          </w:tcPr>
          <w:p w14:paraId="764B2B01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80" w:type="dxa"/>
            <w:vMerge/>
            <w:vAlign w:val="center"/>
          </w:tcPr>
          <w:p w14:paraId="3CBDC125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20" w:type="dxa"/>
            <w:vAlign w:val="center"/>
          </w:tcPr>
          <w:p w14:paraId="56A784FA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60" w:type="dxa"/>
            <w:vMerge/>
            <w:vAlign w:val="center"/>
          </w:tcPr>
          <w:p w14:paraId="73A5512B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60" w:type="dxa"/>
            <w:vMerge/>
            <w:vAlign w:val="center"/>
          </w:tcPr>
          <w:p w14:paraId="2827E379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60" w:type="dxa"/>
            <w:vMerge/>
            <w:vAlign w:val="center"/>
          </w:tcPr>
          <w:p w14:paraId="1D4E4E62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20" w:type="dxa"/>
            <w:vAlign w:val="center"/>
          </w:tcPr>
          <w:p w14:paraId="6021CCA2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140" w:type="dxa"/>
            <w:vMerge/>
            <w:vAlign w:val="center"/>
          </w:tcPr>
          <w:p w14:paraId="0BB44430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140" w:type="dxa"/>
            <w:vMerge/>
            <w:vAlign w:val="center"/>
          </w:tcPr>
          <w:p w14:paraId="1DA8970B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523095" w:rsidRPr="002B169B" w14:paraId="13B1F9B6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148" w:type="dxa"/>
            <w:vMerge w:val="restart"/>
            <w:vAlign w:val="center"/>
          </w:tcPr>
          <w:p w14:paraId="7BCF0755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00" w:type="dxa"/>
            <w:vAlign w:val="center"/>
          </w:tcPr>
          <w:p w14:paraId="5059331A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090A4397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20" w:type="dxa"/>
            <w:vAlign w:val="center"/>
          </w:tcPr>
          <w:p w14:paraId="69CFB4D8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60" w:type="dxa"/>
            <w:vMerge w:val="restart"/>
            <w:vAlign w:val="center"/>
          </w:tcPr>
          <w:p w14:paraId="6059BD20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60" w:type="dxa"/>
            <w:vMerge w:val="restart"/>
            <w:vAlign w:val="center"/>
          </w:tcPr>
          <w:p w14:paraId="6DB95BB9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60" w:type="dxa"/>
            <w:vMerge w:val="restart"/>
            <w:vAlign w:val="center"/>
          </w:tcPr>
          <w:p w14:paraId="7B00C602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20" w:type="dxa"/>
            <w:vAlign w:val="center"/>
          </w:tcPr>
          <w:p w14:paraId="67B93A07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140" w:type="dxa"/>
            <w:vMerge w:val="restart"/>
            <w:vAlign w:val="center"/>
          </w:tcPr>
          <w:p w14:paraId="47F40FC2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140" w:type="dxa"/>
            <w:vMerge w:val="restart"/>
            <w:vAlign w:val="center"/>
          </w:tcPr>
          <w:p w14:paraId="790D70EC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523095" w:rsidRPr="002B169B" w14:paraId="74C4BC61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148" w:type="dxa"/>
            <w:vMerge/>
            <w:vAlign w:val="center"/>
          </w:tcPr>
          <w:p w14:paraId="2DC564DB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00" w:type="dxa"/>
            <w:vAlign w:val="center"/>
          </w:tcPr>
          <w:p w14:paraId="08BADFB5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80" w:type="dxa"/>
            <w:vMerge/>
            <w:vAlign w:val="center"/>
          </w:tcPr>
          <w:p w14:paraId="0424D46F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20" w:type="dxa"/>
            <w:vAlign w:val="center"/>
          </w:tcPr>
          <w:p w14:paraId="13F66A36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60" w:type="dxa"/>
            <w:vMerge/>
            <w:vAlign w:val="center"/>
          </w:tcPr>
          <w:p w14:paraId="6F5562D2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60" w:type="dxa"/>
            <w:vMerge/>
            <w:vAlign w:val="center"/>
          </w:tcPr>
          <w:p w14:paraId="39BCFDE3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60" w:type="dxa"/>
            <w:vMerge/>
            <w:vAlign w:val="center"/>
          </w:tcPr>
          <w:p w14:paraId="2264C103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20" w:type="dxa"/>
            <w:vAlign w:val="center"/>
          </w:tcPr>
          <w:p w14:paraId="0E4D57E0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140" w:type="dxa"/>
            <w:vMerge/>
            <w:vAlign w:val="center"/>
          </w:tcPr>
          <w:p w14:paraId="4830E04D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140" w:type="dxa"/>
            <w:vMerge/>
            <w:vAlign w:val="center"/>
          </w:tcPr>
          <w:p w14:paraId="1619BF18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523095" w:rsidRPr="002B169B" w14:paraId="1168F39C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148" w:type="dxa"/>
            <w:vMerge w:val="restart"/>
            <w:vAlign w:val="center"/>
          </w:tcPr>
          <w:p w14:paraId="3A7BCC13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00" w:type="dxa"/>
            <w:vAlign w:val="center"/>
          </w:tcPr>
          <w:p w14:paraId="3A50D20A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49969B01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20" w:type="dxa"/>
            <w:vAlign w:val="center"/>
          </w:tcPr>
          <w:p w14:paraId="31C5593E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60" w:type="dxa"/>
            <w:vMerge w:val="restart"/>
            <w:vAlign w:val="center"/>
          </w:tcPr>
          <w:p w14:paraId="7AFD7E3B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60" w:type="dxa"/>
            <w:vMerge w:val="restart"/>
            <w:vAlign w:val="center"/>
          </w:tcPr>
          <w:p w14:paraId="69E08E0C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60" w:type="dxa"/>
            <w:vMerge w:val="restart"/>
            <w:vAlign w:val="center"/>
          </w:tcPr>
          <w:p w14:paraId="66B662DC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20" w:type="dxa"/>
            <w:vAlign w:val="center"/>
          </w:tcPr>
          <w:p w14:paraId="7DFB7F77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140" w:type="dxa"/>
            <w:vMerge w:val="restart"/>
            <w:vAlign w:val="center"/>
          </w:tcPr>
          <w:p w14:paraId="3455E780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140" w:type="dxa"/>
            <w:vMerge w:val="restart"/>
            <w:vAlign w:val="center"/>
          </w:tcPr>
          <w:p w14:paraId="5E9EE94C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523095" w:rsidRPr="002B169B" w14:paraId="1A404406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148" w:type="dxa"/>
            <w:vMerge/>
            <w:vAlign w:val="center"/>
          </w:tcPr>
          <w:p w14:paraId="025669D6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00" w:type="dxa"/>
            <w:vAlign w:val="center"/>
          </w:tcPr>
          <w:p w14:paraId="4826F921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80" w:type="dxa"/>
            <w:vMerge/>
            <w:vAlign w:val="center"/>
          </w:tcPr>
          <w:p w14:paraId="1A303E49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20" w:type="dxa"/>
            <w:vAlign w:val="center"/>
          </w:tcPr>
          <w:p w14:paraId="47D23216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60" w:type="dxa"/>
            <w:vMerge/>
            <w:vAlign w:val="center"/>
          </w:tcPr>
          <w:p w14:paraId="65D85F57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60" w:type="dxa"/>
            <w:vMerge/>
            <w:vAlign w:val="center"/>
          </w:tcPr>
          <w:p w14:paraId="38CE7548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60" w:type="dxa"/>
            <w:vMerge/>
            <w:vAlign w:val="center"/>
          </w:tcPr>
          <w:p w14:paraId="63761B7A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20" w:type="dxa"/>
            <w:vAlign w:val="center"/>
          </w:tcPr>
          <w:p w14:paraId="45090CBC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140" w:type="dxa"/>
            <w:vMerge/>
            <w:vAlign w:val="center"/>
          </w:tcPr>
          <w:p w14:paraId="073A53FA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140" w:type="dxa"/>
            <w:vMerge/>
            <w:vAlign w:val="center"/>
          </w:tcPr>
          <w:p w14:paraId="63B462D4" w14:textId="77777777" w:rsidR="00523095" w:rsidRPr="002B169B" w:rsidRDefault="00523095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</w:tbl>
    <w:p w14:paraId="2E7E47F6" w14:textId="77777777" w:rsidR="00523095" w:rsidRPr="002B169B" w:rsidRDefault="00523095">
      <w:pPr>
        <w:overflowPunct w:val="0"/>
        <w:autoSpaceDE w:val="0"/>
        <w:autoSpaceDN w:val="0"/>
        <w:rPr>
          <w:rFonts w:ascii="ＭＳ 明朝" w:hint="eastAsia"/>
        </w:rPr>
      </w:pPr>
    </w:p>
    <w:sectPr w:rsidR="00523095" w:rsidRPr="002B169B" w:rsidSect="00523095">
      <w:pgSz w:w="16840" w:h="11907" w:orient="landscape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10B73" w14:textId="77777777" w:rsidR="00176EDC" w:rsidRDefault="00176EDC">
      <w:r>
        <w:separator/>
      </w:r>
    </w:p>
  </w:endnote>
  <w:endnote w:type="continuationSeparator" w:id="0">
    <w:p w14:paraId="249D0126" w14:textId="77777777" w:rsidR="00176EDC" w:rsidRDefault="00176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27427" w14:textId="77777777" w:rsidR="00176EDC" w:rsidRDefault="00176EDC">
      <w:r>
        <w:separator/>
      </w:r>
    </w:p>
  </w:footnote>
  <w:footnote w:type="continuationSeparator" w:id="0">
    <w:p w14:paraId="195BA574" w14:textId="77777777" w:rsidR="00176EDC" w:rsidRDefault="00176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05C"/>
    <w:rsid w:val="0007605C"/>
    <w:rsid w:val="00130385"/>
    <w:rsid w:val="00176EDC"/>
    <w:rsid w:val="002B169B"/>
    <w:rsid w:val="00523095"/>
    <w:rsid w:val="00684B63"/>
    <w:rsid w:val="006B3D5B"/>
    <w:rsid w:val="008B7BE2"/>
    <w:rsid w:val="00D9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ADE086"/>
  <w15:chartTrackingRefBased/>
  <w15:docId w15:val="{B08999FC-B352-415F-B971-9FBE7D23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B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8B7BE2"/>
  </w:style>
  <w:style w:type="table" w:default="1" w:styleId="a1">
    <w:name w:val="Normal Table"/>
    <w:semiHidden/>
    <w:rsid w:val="008B7BE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B7BE2"/>
  </w:style>
  <w:style w:type="paragraph" w:styleId="a3">
    <w:name w:val="header"/>
    <w:basedOn w:val="a"/>
    <w:rsid w:val="008B7BE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B7BE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B7BE2"/>
  </w:style>
  <w:style w:type="table" w:styleId="a6">
    <w:name w:val="Table Grid"/>
    <w:basedOn w:val="a1"/>
    <w:rsid w:val="008B7B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2001-06-29T02:51:00Z</cp:lastPrinted>
  <dcterms:created xsi:type="dcterms:W3CDTF">2025-05-26T01:18:00Z</dcterms:created>
  <dcterms:modified xsi:type="dcterms:W3CDTF">2025-05-26T01:18:00Z</dcterms:modified>
</cp:coreProperties>
</file>