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69" w:rsidRDefault="007F2B69" w:rsidP="001C244E">
      <w:pPr>
        <w:jc w:val="right"/>
      </w:pPr>
    </w:p>
    <w:p w:rsidR="001C244E" w:rsidRPr="001C244E" w:rsidRDefault="001C244E" w:rsidP="001C244E">
      <w:pPr>
        <w:jc w:val="right"/>
      </w:pPr>
      <w:r w:rsidRPr="001C244E">
        <w:rPr>
          <w:rFonts w:hint="eastAsia"/>
        </w:rPr>
        <w:t>別紙</w:t>
      </w:r>
      <w:r w:rsidR="007E2731">
        <w:rPr>
          <w:rFonts w:hint="eastAsia"/>
        </w:rPr>
        <w:t>３</w:t>
      </w:r>
    </w:p>
    <w:p w:rsidR="001C244E" w:rsidRDefault="001C244E" w:rsidP="001C244E">
      <w:pPr>
        <w:jc w:val="center"/>
      </w:pPr>
      <w:r w:rsidRPr="001C244E">
        <w:rPr>
          <w:rFonts w:hint="eastAsia"/>
        </w:rPr>
        <w:t>週休２日</w:t>
      </w:r>
      <w:r w:rsidR="00B72C4C">
        <w:rPr>
          <w:rFonts w:hint="eastAsia"/>
        </w:rPr>
        <w:t>設定</w:t>
      </w:r>
      <w:r w:rsidRPr="001C244E">
        <w:rPr>
          <w:rFonts w:hint="eastAsia"/>
        </w:rPr>
        <w:t>工事の経費の補正について</w:t>
      </w:r>
    </w:p>
    <w:p w:rsidR="001C244E" w:rsidRPr="001C244E" w:rsidRDefault="001C244E" w:rsidP="001C244E">
      <w:pPr>
        <w:jc w:val="center"/>
      </w:pPr>
    </w:p>
    <w:p w:rsidR="001C244E" w:rsidRPr="001C244E" w:rsidRDefault="001C244E" w:rsidP="001C244E">
      <w:r w:rsidRPr="001C244E">
        <w:rPr>
          <w:rFonts w:hint="eastAsia"/>
        </w:rPr>
        <w:t>週休２日による工事の発注を推進するため、必要な経費を計上する。</w:t>
      </w:r>
    </w:p>
    <w:p w:rsidR="001C244E" w:rsidRDefault="001C244E" w:rsidP="001C244E">
      <w:r w:rsidRPr="001C244E">
        <w:rPr>
          <w:rFonts w:hint="eastAsia"/>
        </w:rPr>
        <w:t>計上方法は以下のとおりとする。</w:t>
      </w:r>
    </w:p>
    <w:p w:rsidR="001C244E" w:rsidRPr="001C244E" w:rsidRDefault="001C244E" w:rsidP="001C244E"/>
    <w:p w:rsidR="001C244E" w:rsidRPr="001C244E" w:rsidRDefault="001C244E" w:rsidP="00B72C4C">
      <w:pPr>
        <w:ind w:left="210" w:hangingChars="100" w:hanging="210"/>
      </w:pPr>
      <w:r w:rsidRPr="001C244E">
        <w:rPr>
          <w:rFonts w:hint="eastAsia"/>
        </w:rPr>
        <w:t>１</w:t>
      </w:r>
      <w:r w:rsidRPr="001C244E">
        <w:t xml:space="preserve"> </w:t>
      </w:r>
      <w:r w:rsidRPr="001C244E">
        <w:rPr>
          <w:rFonts w:hint="eastAsia"/>
        </w:rPr>
        <w:t>週休２日を実施する工事については、現場閉所率を算出し、対象期間における現場の閉所状況に応じた補正係数を各経費に乗じるものとする。「現場閉所率の算定方法」、「現場の閉所状況」、「補正係数」、「補正対象経費」、「市場単価補正係数」は以下のとおり。</w:t>
      </w:r>
    </w:p>
    <w:p w:rsidR="001C244E" w:rsidRPr="001C244E" w:rsidRDefault="001C244E" w:rsidP="00B72C4C">
      <w:pPr>
        <w:ind w:firstLineChars="100" w:firstLine="210"/>
      </w:pPr>
      <w:r w:rsidRPr="001C244E">
        <w:rPr>
          <w:rFonts w:hint="eastAsia"/>
        </w:rPr>
        <w:t>＜現場閉所率の算定方法＞</w:t>
      </w:r>
    </w:p>
    <w:p w:rsidR="001C244E" w:rsidRPr="001C244E" w:rsidRDefault="001C244E" w:rsidP="00B72C4C">
      <w:pPr>
        <w:ind w:firstLineChars="200" w:firstLine="420"/>
      </w:pPr>
      <w:r w:rsidRPr="001C244E">
        <w:rPr>
          <w:rFonts w:hint="eastAsia"/>
        </w:rPr>
        <w:t>Ｋ（％）＝Ａ／（Ｂ－Ｃ）</w:t>
      </w:r>
      <w:r w:rsidRPr="001C244E">
        <w:t xml:space="preserve"> </w:t>
      </w:r>
      <w:r w:rsidRPr="001C244E">
        <w:rPr>
          <w:rFonts w:hint="eastAsia"/>
        </w:rPr>
        <w:t>※Ｋ：現場閉所率（％）</w:t>
      </w:r>
    </w:p>
    <w:p w:rsidR="001C244E" w:rsidRPr="001C244E" w:rsidRDefault="001C244E" w:rsidP="00B72C4C">
      <w:pPr>
        <w:ind w:firstLineChars="200" w:firstLine="420"/>
      </w:pPr>
      <w:r w:rsidRPr="001C244E">
        <w:rPr>
          <w:rFonts w:hint="eastAsia"/>
        </w:rPr>
        <w:t>Ａ：現場閉所日数（ただし夏季休暇３日間及び年末年始６日間の期間分を除く。）</w:t>
      </w:r>
    </w:p>
    <w:p w:rsidR="001C244E" w:rsidRPr="001C244E" w:rsidRDefault="001C244E" w:rsidP="00B72C4C">
      <w:pPr>
        <w:ind w:firstLineChars="200" w:firstLine="420"/>
      </w:pPr>
      <w:r w:rsidRPr="001C244E">
        <w:rPr>
          <w:rFonts w:hint="eastAsia"/>
        </w:rPr>
        <w:t>Ｂ：週休２日確認対象期間日数（工事着手日から工事完成日までの期間）</w:t>
      </w:r>
    </w:p>
    <w:p w:rsidR="001C244E" w:rsidRPr="001C244E" w:rsidRDefault="001C244E" w:rsidP="00B72C4C">
      <w:pPr>
        <w:ind w:firstLineChars="200" w:firstLine="420"/>
      </w:pPr>
      <w:r w:rsidRPr="001C244E">
        <w:rPr>
          <w:rFonts w:hint="eastAsia"/>
        </w:rPr>
        <w:t>Ｃ：Ｂのうち、夏季休暇３日間及び年末年始６日間と重複する日数</w:t>
      </w:r>
    </w:p>
    <w:p w:rsidR="001C244E" w:rsidRDefault="001C244E" w:rsidP="00B72C4C">
      <w:pPr>
        <w:ind w:firstLineChars="100" w:firstLine="210"/>
      </w:pPr>
      <w:r w:rsidRPr="001C244E">
        <w:rPr>
          <w:rFonts w:hint="eastAsia"/>
        </w:rPr>
        <w:t>＜現場の閉所状況＞</w:t>
      </w:r>
    </w:p>
    <w:p w:rsidR="004C2441" w:rsidRPr="001C244E" w:rsidRDefault="004C2441" w:rsidP="00B72C4C">
      <w:pPr>
        <w:ind w:firstLineChars="100" w:firstLine="210"/>
      </w:pPr>
      <w:r>
        <w:rPr>
          <w:rFonts w:hint="eastAsia"/>
        </w:rPr>
        <w:t xml:space="preserve">　月単位及び通期の</w:t>
      </w:r>
      <w:r w:rsidR="00867972">
        <w:rPr>
          <w:rFonts w:hint="eastAsia"/>
        </w:rPr>
        <w:t>週休2日</w:t>
      </w:r>
      <w:r>
        <w:rPr>
          <w:rFonts w:hint="eastAsia"/>
        </w:rPr>
        <w:t>の現場の閉所状況を達成した場合。</w:t>
      </w:r>
    </w:p>
    <w:p w:rsidR="001C244E" w:rsidRDefault="002E09B9" w:rsidP="005F1360">
      <w:pPr>
        <w:ind w:leftChars="100" w:left="210" w:firstLineChars="100" w:firstLine="210"/>
        <w:rPr>
          <w:color w:val="000000" w:themeColor="text1"/>
        </w:rPr>
      </w:pPr>
      <w:r>
        <w:rPr>
          <w:rFonts w:hint="eastAsia"/>
        </w:rPr>
        <w:t>月単位の</w:t>
      </w:r>
      <w:r w:rsidR="00867972">
        <w:rPr>
          <w:rFonts w:hint="eastAsia"/>
        </w:rPr>
        <w:t>週休2日</w:t>
      </w:r>
      <w:r>
        <w:rPr>
          <w:rFonts w:hint="eastAsia"/>
        </w:rPr>
        <w:t>とは、対象期間内の全ての月毎に現場閉所日数の割合（以下、「現場閉所率」）が28.5％</w:t>
      </w:r>
      <w:r w:rsidRPr="001C244E">
        <w:rPr>
          <w:rFonts w:hint="eastAsia"/>
        </w:rPr>
        <w:t>（８日</w:t>
      </w:r>
      <w:r w:rsidRPr="001C244E">
        <w:t>/28</w:t>
      </w:r>
      <w:r w:rsidRPr="001C244E">
        <w:rPr>
          <w:rFonts w:hint="eastAsia"/>
        </w:rPr>
        <w:t>日）</w:t>
      </w:r>
      <w:r>
        <w:rPr>
          <w:rFonts w:hint="eastAsia"/>
        </w:rPr>
        <w:t>以上の水準</w:t>
      </w:r>
      <w:r w:rsidR="004C2441">
        <w:rPr>
          <w:rFonts w:hint="eastAsia"/>
        </w:rPr>
        <w:t>の</w:t>
      </w:r>
      <w:r>
        <w:rPr>
          <w:rFonts w:hint="eastAsia"/>
        </w:rPr>
        <w:t>状態をいう。</w:t>
      </w:r>
      <w:r>
        <w:rPr>
          <w:rFonts w:hint="eastAsia"/>
          <w:color w:val="000000" w:themeColor="text1"/>
        </w:rPr>
        <w:t>ただし、暦上の土曜日・日曜日の閉所では</w:t>
      </w:r>
      <w:r w:rsidRPr="00F63213">
        <w:rPr>
          <w:color w:val="000000" w:themeColor="text1"/>
        </w:rPr>
        <w:t>28.5</w:t>
      </w:r>
      <w:r w:rsidRPr="00F63213">
        <w:rPr>
          <w:rFonts w:hint="eastAsia"/>
          <w:color w:val="000000" w:themeColor="text1"/>
        </w:rPr>
        <w:t>％</w:t>
      </w:r>
      <w:r>
        <w:rPr>
          <w:rFonts w:hint="eastAsia"/>
          <w:color w:val="000000" w:themeColor="text1"/>
        </w:rPr>
        <w:t>に満たない月は、その月の土曜日・日曜日の合計日数以上</w:t>
      </w:r>
      <w:r w:rsidR="004C2441">
        <w:rPr>
          <w:rFonts w:hint="eastAsia"/>
          <w:color w:val="000000" w:themeColor="text1"/>
        </w:rPr>
        <w:t>に</w:t>
      </w:r>
      <w:r>
        <w:rPr>
          <w:rFonts w:hint="eastAsia"/>
          <w:color w:val="000000" w:themeColor="text1"/>
        </w:rPr>
        <w:t>閉所を行っている場合に、</w:t>
      </w:r>
      <w:r w:rsidRPr="00F63213">
        <w:rPr>
          <w:color w:val="000000" w:themeColor="text1"/>
        </w:rPr>
        <w:t>28.5</w:t>
      </w:r>
      <w:r w:rsidRPr="00F63213">
        <w:rPr>
          <w:rFonts w:hint="eastAsia"/>
          <w:color w:val="000000" w:themeColor="text1"/>
        </w:rPr>
        <w:t>％</w:t>
      </w:r>
      <w:r w:rsidR="008F6C74">
        <w:rPr>
          <w:rFonts w:hint="eastAsia"/>
          <w:color w:val="000000" w:themeColor="text1"/>
        </w:rPr>
        <w:t>以上を達成しているものとみ</w:t>
      </w:r>
      <w:r>
        <w:rPr>
          <w:rFonts w:hint="eastAsia"/>
          <w:color w:val="000000" w:themeColor="text1"/>
        </w:rPr>
        <w:t>なす。</w:t>
      </w:r>
    </w:p>
    <w:p w:rsidR="002E09B9" w:rsidRPr="001C244E" w:rsidRDefault="002E09B9" w:rsidP="005F1360">
      <w:pPr>
        <w:ind w:leftChars="100" w:left="210" w:firstLineChars="100" w:firstLine="210"/>
      </w:pPr>
      <w:r>
        <w:rPr>
          <w:rFonts w:hint="eastAsia"/>
        </w:rPr>
        <w:t>通期の</w:t>
      </w:r>
      <w:r w:rsidR="00867972">
        <w:rPr>
          <w:rFonts w:hint="eastAsia"/>
        </w:rPr>
        <w:t>週休2日</w:t>
      </w:r>
      <w:r>
        <w:rPr>
          <w:rFonts w:hint="eastAsia"/>
        </w:rPr>
        <w:t>とは、対象期間内の現場閉所</w:t>
      </w:r>
      <w:r w:rsidR="004C2441">
        <w:rPr>
          <w:rFonts w:hint="eastAsia"/>
        </w:rPr>
        <w:t>率が、</w:t>
      </w:r>
      <w:r>
        <w:rPr>
          <w:rFonts w:hint="eastAsia"/>
        </w:rPr>
        <w:t>28.5％以上の水準</w:t>
      </w:r>
      <w:r w:rsidR="004C2441">
        <w:rPr>
          <w:rFonts w:hint="eastAsia"/>
        </w:rPr>
        <w:t>の状態</w:t>
      </w:r>
      <w:r>
        <w:rPr>
          <w:rFonts w:hint="eastAsia"/>
        </w:rPr>
        <w:t>をいう。</w:t>
      </w:r>
    </w:p>
    <w:p w:rsidR="001C244E" w:rsidRDefault="001C244E" w:rsidP="00B72C4C">
      <w:pPr>
        <w:ind w:firstLineChars="100" w:firstLine="210"/>
      </w:pPr>
      <w:r w:rsidRPr="001C244E">
        <w:rPr>
          <w:rFonts w:hint="eastAsia"/>
        </w:rPr>
        <w:t>＜補正係数＞</w:t>
      </w:r>
    </w:p>
    <w:tbl>
      <w:tblPr>
        <w:tblStyle w:val="a3"/>
        <w:tblW w:w="0" w:type="auto"/>
        <w:tblLook w:val="04A0" w:firstRow="1" w:lastRow="0" w:firstColumn="1" w:lastColumn="0" w:noHBand="0" w:noVBand="1"/>
      </w:tblPr>
      <w:tblGrid>
        <w:gridCol w:w="1720"/>
        <w:gridCol w:w="2580"/>
        <w:gridCol w:w="2582"/>
      </w:tblGrid>
      <w:tr w:rsidR="004C2441" w:rsidTr="005F1360">
        <w:trPr>
          <w:trHeight w:val="326"/>
        </w:trPr>
        <w:tc>
          <w:tcPr>
            <w:tcW w:w="1720" w:type="dxa"/>
            <w:vMerge w:val="restart"/>
          </w:tcPr>
          <w:p w:rsidR="004C2441" w:rsidRDefault="004C2441" w:rsidP="001C244E"/>
        </w:tc>
        <w:tc>
          <w:tcPr>
            <w:tcW w:w="5162" w:type="dxa"/>
            <w:gridSpan w:val="2"/>
          </w:tcPr>
          <w:p w:rsidR="004C2441" w:rsidRDefault="004C2441">
            <w:pPr>
              <w:jc w:val="center"/>
            </w:pPr>
            <w:r w:rsidRPr="001C244E">
              <w:rPr>
                <w:rFonts w:hint="eastAsia"/>
              </w:rPr>
              <w:t>現場の閉所状況</w:t>
            </w:r>
          </w:p>
        </w:tc>
      </w:tr>
      <w:tr w:rsidR="004C2441" w:rsidTr="005F1360">
        <w:trPr>
          <w:trHeight w:val="654"/>
        </w:trPr>
        <w:tc>
          <w:tcPr>
            <w:tcW w:w="1720" w:type="dxa"/>
            <w:vMerge/>
          </w:tcPr>
          <w:p w:rsidR="004C2441" w:rsidRDefault="004C2441" w:rsidP="001C244E"/>
        </w:tc>
        <w:tc>
          <w:tcPr>
            <w:tcW w:w="2580" w:type="dxa"/>
          </w:tcPr>
          <w:p w:rsidR="004C2441" w:rsidRDefault="004C2441" w:rsidP="001C244E">
            <w:pPr>
              <w:jc w:val="center"/>
            </w:pPr>
            <w:r>
              <w:rPr>
                <w:rFonts w:hint="eastAsia"/>
              </w:rPr>
              <w:t>通期</w:t>
            </w:r>
          </w:p>
          <w:p w:rsidR="004C2441" w:rsidRDefault="00867972" w:rsidP="001C244E">
            <w:pPr>
              <w:jc w:val="center"/>
            </w:pPr>
            <w:r>
              <w:rPr>
                <w:rFonts w:hint="eastAsia"/>
              </w:rPr>
              <w:t>週休2日</w:t>
            </w:r>
          </w:p>
        </w:tc>
        <w:tc>
          <w:tcPr>
            <w:tcW w:w="2581" w:type="dxa"/>
          </w:tcPr>
          <w:p w:rsidR="004C2441" w:rsidRDefault="004C2441" w:rsidP="004C2441">
            <w:pPr>
              <w:jc w:val="center"/>
            </w:pPr>
            <w:r>
              <w:rPr>
                <w:rFonts w:hint="eastAsia"/>
              </w:rPr>
              <w:t>月単位</w:t>
            </w:r>
          </w:p>
          <w:p w:rsidR="004C2441" w:rsidRDefault="00867972">
            <w:pPr>
              <w:jc w:val="center"/>
            </w:pPr>
            <w:r>
              <w:rPr>
                <w:rFonts w:hint="eastAsia"/>
              </w:rPr>
              <w:t>週休2日</w:t>
            </w:r>
          </w:p>
        </w:tc>
      </w:tr>
      <w:tr w:rsidR="004C2441" w:rsidTr="005F1360">
        <w:trPr>
          <w:trHeight w:val="326"/>
        </w:trPr>
        <w:tc>
          <w:tcPr>
            <w:tcW w:w="1720" w:type="dxa"/>
          </w:tcPr>
          <w:p w:rsidR="004C2441" w:rsidRDefault="004C2441" w:rsidP="004C2441">
            <w:r>
              <w:rPr>
                <w:rFonts w:hint="eastAsia"/>
              </w:rPr>
              <w:t>労務費</w:t>
            </w:r>
          </w:p>
        </w:tc>
        <w:tc>
          <w:tcPr>
            <w:tcW w:w="2580" w:type="dxa"/>
          </w:tcPr>
          <w:p w:rsidR="004C2441" w:rsidRDefault="004C2441" w:rsidP="004C2441">
            <w:pPr>
              <w:jc w:val="center"/>
            </w:pPr>
            <w:r>
              <w:rPr>
                <w:rFonts w:hint="eastAsia"/>
              </w:rPr>
              <w:t>１．０２</w:t>
            </w:r>
          </w:p>
        </w:tc>
        <w:tc>
          <w:tcPr>
            <w:tcW w:w="2581" w:type="dxa"/>
          </w:tcPr>
          <w:p w:rsidR="004C2441" w:rsidRDefault="004C2441" w:rsidP="004C2441">
            <w:pPr>
              <w:jc w:val="center"/>
            </w:pPr>
            <w:r>
              <w:rPr>
                <w:rFonts w:hint="eastAsia"/>
              </w:rPr>
              <w:t>１．０４</w:t>
            </w:r>
          </w:p>
        </w:tc>
      </w:tr>
      <w:tr w:rsidR="004C2441" w:rsidTr="005F1360">
        <w:trPr>
          <w:trHeight w:val="320"/>
        </w:trPr>
        <w:tc>
          <w:tcPr>
            <w:tcW w:w="1720" w:type="dxa"/>
          </w:tcPr>
          <w:p w:rsidR="004C2441" w:rsidRDefault="004C2441" w:rsidP="004C2441">
            <w:r>
              <w:rPr>
                <w:rFonts w:hint="eastAsia"/>
              </w:rPr>
              <w:t>機械経費（賃料）</w:t>
            </w:r>
          </w:p>
        </w:tc>
        <w:tc>
          <w:tcPr>
            <w:tcW w:w="2580" w:type="dxa"/>
          </w:tcPr>
          <w:p w:rsidR="004C2441" w:rsidRDefault="004C2441" w:rsidP="004C2441">
            <w:pPr>
              <w:jc w:val="center"/>
            </w:pPr>
            <w:r>
              <w:rPr>
                <w:rFonts w:hint="eastAsia"/>
              </w:rPr>
              <w:t>１．０２</w:t>
            </w:r>
          </w:p>
        </w:tc>
        <w:tc>
          <w:tcPr>
            <w:tcW w:w="2581" w:type="dxa"/>
          </w:tcPr>
          <w:p w:rsidR="004C2441" w:rsidRDefault="004C2441" w:rsidP="004C2441">
            <w:pPr>
              <w:jc w:val="center"/>
            </w:pPr>
            <w:r>
              <w:rPr>
                <w:rFonts w:hint="eastAsia"/>
              </w:rPr>
              <w:t>１．０２</w:t>
            </w:r>
          </w:p>
        </w:tc>
      </w:tr>
      <w:tr w:rsidR="004C2441" w:rsidTr="005F1360">
        <w:trPr>
          <w:trHeight w:val="326"/>
        </w:trPr>
        <w:tc>
          <w:tcPr>
            <w:tcW w:w="1720" w:type="dxa"/>
          </w:tcPr>
          <w:p w:rsidR="004C2441" w:rsidRDefault="004C2441" w:rsidP="004C2441">
            <w:r>
              <w:rPr>
                <w:rFonts w:hint="eastAsia"/>
              </w:rPr>
              <w:t>共通仮設費率</w:t>
            </w:r>
          </w:p>
        </w:tc>
        <w:tc>
          <w:tcPr>
            <w:tcW w:w="2580" w:type="dxa"/>
          </w:tcPr>
          <w:p w:rsidR="004C2441" w:rsidRDefault="004C2441" w:rsidP="004C2441">
            <w:pPr>
              <w:jc w:val="center"/>
            </w:pPr>
            <w:r>
              <w:rPr>
                <w:rFonts w:hint="eastAsia"/>
              </w:rPr>
              <w:t>１．０２</w:t>
            </w:r>
          </w:p>
        </w:tc>
        <w:tc>
          <w:tcPr>
            <w:tcW w:w="2581" w:type="dxa"/>
          </w:tcPr>
          <w:p w:rsidR="004C2441" w:rsidRDefault="004C2441" w:rsidP="004C2441">
            <w:pPr>
              <w:jc w:val="center"/>
            </w:pPr>
            <w:r>
              <w:rPr>
                <w:rFonts w:hint="eastAsia"/>
              </w:rPr>
              <w:t>１．０３</w:t>
            </w:r>
          </w:p>
        </w:tc>
      </w:tr>
      <w:tr w:rsidR="004C2441" w:rsidRPr="00AF07A1" w:rsidTr="005F1360">
        <w:trPr>
          <w:trHeight w:val="326"/>
        </w:trPr>
        <w:tc>
          <w:tcPr>
            <w:tcW w:w="1720" w:type="dxa"/>
          </w:tcPr>
          <w:p w:rsidR="004C2441" w:rsidRPr="00AF07A1" w:rsidRDefault="004C2441" w:rsidP="004C2441">
            <w:pPr>
              <w:rPr>
                <w:color w:val="000000" w:themeColor="text1"/>
              </w:rPr>
            </w:pPr>
            <w:r w:rsidRPr="00AF07A1">
              <w:rPr>
                <w:rFonts w:hint="eastAsia"/>
                <w:color w:val="000000" w:themeColor="text1"/>
              </w:rPr>
              <w:t>現場管理費率</w:t>
            </w:r>
          </w:p>
        </w:tc>
        <w:tc>
          <w:tcPr>
            <w:tcW w:w="2580" w:type="dxa"/>
          </w:tcPr>
          <w:p w:rsidR="004C2441" w:rsidRPr="00AF07A1" w:rsidRDefault="004C2441" w:rsidP="004C2441">
            <w:pPr>
              <w:jc w:val="center"/>
              <w:rPr>
                <w:color w:val="000000" w:themeColor="text1"/>
              </w:rPr>
            </w:pPr>
            <w:r w:rsidRPr="00AF07A1">
              <w:rPr>
                <w:rFonts w:hint="eastAsia"/>
                <w:color w:val="000000" w:themeColor="text1"/>
              </w:rPr>
              <w:t>１．０</w:t>
            </w:r>
            <w:r w:rsidR="00867972">
              <w:rPr>
                <w:rFonts w:hint="eastAsia"/>
                <w:color w:val="000000" w:themeColor="text1"/>
              </w:rPr>
              <w:t>３</w:t>
            </w:r>
          </w:p>
        </w:tc>
        <w:tc>
          <w:tcPr>
            <w:tcW w:w="2581" w:type="dxa"/>
          </w:tcPr>
          <w:p w:rsidR="004C2441" w:rsidRPr="00AF07A1" w:rsidRDefault="004C2441" w:rsidP="004C2441">
            <w:pPr>
              <w:jc w:val="center"/>
              <w:rPr>
                <w:color w:val="000000" w:themeColor="text1"/>
              </w:rPr>
            </w:pPr>
            <w:r w:rsidRPr="00AF07A1">
              <w:rPr>
                <w:rFonts w:hint="eastAsia"/>
                <w:color w:val="000000" w:themeColor="text1"/>
              </w:rPr>
              <w:t>１．０</w:t>
            </w:r>
            <w:r>
              <w:rPr>
                <w:rFonts w:hint="eastAsia"/>
                <w:color w:val="000000" w:themeColor="text1"/>
              </w:rPr>
              <w:t>５</w:t>
            </w:r>
          </w:p>
        </w:tc>
      </w:tr>
    </w:tbl>
    <w:p w:rsidR="001C244E" w:rsidRPr="00AF07A1" w:rsidRDefault="001C244E" w:rsidP="00B72C4C">
      <w:pPr>
        <w:ind w:firstLineChars="100" w:firstLine="210"/>
        <w:rPr>
          <w:color w:val="000000" w:themeColor="text1"/>
        </w:rPr>
      </w:pPr>
      <w:r w:rsidRPr="00AF07A1">
        <w:rPr>
          <w:rFonts w:hint="eastAsia"/>
          <w:color w:val="000000" w:themeColor="text1"/>
        </w:rPr>
        <w:t>＜補正対象経費＞</w:t>
      </w:r>
      <w:r w:rsidRPr="00AF07A1">
        <w:rPr>
          <w:color w:val="000000" w:themeColor="text1"/>
        </w:rPr>
        <w:t xml:space="preserve"> </w:t>
      </w:r>
      <w:r w:rsidR="00E973F0" w:rsidRPr="00AF07A1">
        <w:rPr>
          <w:rFonts w:hint="eastAsia"/>
          <w:color w:val="000000" w:themeColor="text1"/>
        </w:rPr>
        <w:t xml:space="preserve">　</w:t>
      </w:r>
      <w:r w:rsidRPr="00AF07A1">
        <w:rPr>
          <w:rFonts w:hint="eastAsia"/>
          <w:color w:val="000000" w:themeColor="text1"/>
        </w:rPr>
        <w:t>土木工事：労務費、機械経費（賃料）、共通仮設費、現場管理費</w:t>
      </w:r>
    </w:p>
    <w:p w:rsidR="001C244E" w:rsidRPr="00AF07A1" w:rsidRDefault="005525DD" w:rsidP="00B72C4C">
      <w:pPr>
        <w:ind w:firstLineChars="1050" w:firstLine="2205"/>
        <w:rPr>
          <w:color w:val="000000" w:themeColor="text1"/>
        </w:rPr>
      </w:pPr>
      <w:r w:rsidRPr="00AF07A1">
        <w:rPr>
          <w:rFonts w:hint="eastAsia"/>
          <w:color w:val="000000" w:themeColor="text1"/>
        </w:rPr>
        <w:t>建築</w:t>
      </w:r>
      <w:r w:rsidR="001C244E" w:rsidRPr="00AF07A1">
        <w:rPr>
          <w:rFonts w:hint="eastAsia"/>
          <w:color w:val="000000" w:themeColor="text1"/>
        </w:rPr>
        <w:t>工事：労務費</w:t>
      </w:r>
    </w:p>
    <w:p w:rsidR="001C244E" w:rsidRPr="005F1360" w:rsidRDefault="001C244E" w:rsidP="00B72C4C">
      <w:pPr>
        <w:ind w:firstLineChars="100" w:firstLine="210"/>
        <w:rPr>
          <w:color w:val="FF0000"/>
        </w:rPr>
      </w:pPr>
      <w:r w:rsidRPr="00AF07A1">
        <w:rPr>
          <w:rFonts w:hint="eastAsia"/>
          <w:color w:val="000000" w:themeColor="text1"/>
        </w:rPr>
        <w:t>＜市場単価補正係数＞</w:t>
      </w:r>
      <w:r w:rsidRPr="00AF07A1">
        <w:rPr>
          <w:color w:val="000000" w:themeColor="text1"/>
        </w:rPr>
        <w:t xml:space="preserve"> </w:t>
      </w:r>
      <w:r w:rsidRPr="00AF07A1">
        <w:rPr>
          <w:rFonts w:hint="eastAsia"/>
          <w:color w:val="000000" w:themeColor="text1"/>
        </w:rPr>
        <w:t>下記市場単価補正係数一覧による</w:t>
      </w:r>
      <w:r w:rsidRPr="005F1360">
        <w:rPr>
          <w:rFonts w:hint="eastAsia"/>
        </w:rPr>
        <w:t>（</w:t>
      </w:r>
      <w:r w:rsidR="00D77877" w:rsidRPr="005F1360">
        <w:rPr>
          <w:rFonts w:hint="eastAsia"/>
        </w:rPr>
        <w:t>建築</w:t>
      </w:r>
      <w:r w:rsidRPr="005F1360">
        <w:rPr>
          <w:rFonts w:hint="eastAsia"/>
        </w:rPr>
        <w:t>工事</w:t>
      </w:r>
      <w:r w:rsidR="00FC7E80" w:rsidRPr="005F1360">
        <w:rPr>
          <w:rFonts w:hint="eastAsia"/>
        </w:rPr>
        <w:t>については、「営繕工事における週休２日促進工事の実施に係る積算方法等の運用について</w:t>
      </w:r>
      <w:r w:rsidR="00214070" w:rsidRPr="005F1360">
        <w:rPr>
          <w:rFonts w:hint="eastAsia"/>
        </w:rPr>
        <w:t>（改定）</w:t>
      </w:r>
      <w:r w:rsidR="00FC7E80" w:rsidRPr="005F1360">
        <w:rPr>
          <w:rFonts w:hint="eastAsia"/>
        </w:rPr>
        <w:t>」（国営積第</w:t>
      </w:r>
      <w:r w:rsidR="00214070" w:rsidRPr="005F1360">
        <w:rPr>
          <w:rFonts w:hint="eastAsia"/>
        </w:rPr>
        <w:t>１３</w:t>
      </w:r>
      <w:r w:rsidR="00FC7E80" w:rsidRPr="005F1360">
        <w:rPr>
          <w:rFonts w:hint="eastAsia"/>
        </w:rPr>
        <w:t>号令和</w:t>
      </w:r>
      <w:r w:rsidR="00214070" w:rsidRPr="005F1360">
        <w:rPr>
          <w:rFonts w:hint="eastAsia"/>
        </w:rPr>
        <w:t>６</w:t>
      </w:r>
      <w:r w:rsidR="00FC7E80" w:rsidRPr="005F1360">
        <w:rPr>
          <w:rFonts w:hint="eastAsia"/>
        </w:rPr>
        <w:t>年</w:t>
      </w:r>
      <w:r w:rsidR="00214070" w:rsidRPr="005F1360">
        <w:rPr>
          <w:rFonts w:hint="eastAsia"/>
        </w:rPr>
        <w:t>３</w:t>
      </w:r>
      <w:r w:rsidR="00FC7E80" w:rsidRPr="005F1360">
        <w:rPr>
          <w:rFonts w:hint="eastAsia"/>
        </w:rPr>
        <w:t>月２</w:t>
      </w:r>
      <w:r w:rsidR="00214070" w:rsidRPr="005F1360">
        <w:rPr>
          <w:rFonts w:hint="eastAsia"/>
        </w:rPr>
        <w:t>２</w:t>
      </w:r>
      <w:r w:rsidR="00FC7E80" w:rsidRPr="005F1360">
        <w:rPr>
          <w:rFonts w:hint="eastAsia"/>
        </w:rPr>
        <w:t>日）を準用する</w:t>
      </w:r>
      <w:r w:rsidRPr="005F1360">
        <w:rPr>
          <w:rFonts w:hint="eastAsia"/>
        </w:rPr>
        <w:t>）。</w:t>
      </w:r>
    </w:p>
    <w:p w:rsidR="001C244E" w:rsidRPr="00AF07A1" w:rsidRDefault="001C244E" w:rsidP="001C244E">
      <w:pPr>
        <w:rPr>
          <w:color w:val="000000" w:themeColor="text1"/>
        </w:rPr>
      </w:pPr>
      <w:r w:rsidRPr="00AF07A1">
        <w:rPr>
          <w:rFonts w:hint="eastAsia"/>
          <w:color w:val="000000" w:themeColor="text1"/>
        </w:rPr>
        <w:t>２</w:t>
      </w:r>
      <w:r w:rsidRPr="00AF07A1">
        <w:rPr>
          <w:color w:val="000000" w:themeColor="text1"/>
        </w:rPr>
        <w:t xml:space="preserve"> </w:t>
      </w:r>
      <w:r w:rsidRPr="00AF07A1">
        <w:rPr>
          <w:rFonts w:hint="eastAsia"/>
          <w:color w:val="000000" w:themeColor="text1"/>
        </w:rPr>
        <w:t>補正方法</w:t>
      </w:r>
      <w:r w:rsidRPr="00AF07A1">
        <w:rPr>
          <w:color w:val="000000" w:themeColor="text1"/>
        </w:rPr>
        <w:t xml:space="preserve"> </w:t>
      </w:r>
      <w:r w:rsidR="00DA3DD1" w:rsidRPr="00AF07A1">
        <w:rPr>
          <w:rFonts w:hint="eastAsia"/>
          <w:color w:val="000000" w:themeColor="text1"/>
        </w:rPr>
        <w:t xml:space="preserve">　</w:t>
      </w:r>
      <w:r w:rsidRPr="00AF07A1">
        <w:rPr>
          <w:rFonts w:hint="eastAsia"/>
          <w:color w:val="000000" w:themeColor="text1"/>
        </w:rPr>
        <w:t>受注者希望</w:t>
      </w:r>
      <w:r w:rsidR="00FC7E80" w:rsidRPr="00AF07A1">
        <w:rPr>
          <w:rFonts w:hint="eastAsia"/>
          <w:color w:val="000000" w:themeColor="text1"/>
        </w:rPr>
        <w:t>型</w:t>
      </w:r>
    </w:p>
    <w:p w:rsidR="00FC7E80" w:rsidRPr="005F1360" w:rsidRDefault="0054274A">
      <w:pPr>
        <w:ind w:leftChars="150" w:left="315" w:firstLineChars="100" w:firstLine="210"/>
        <w:rPr>
          <w:color w:val="FF0000"/>
        </w:rPr>
      </w:pPr>
      <w:r>
        <w:rPr>
          <w:rFonts w:hint="eastAsia"/>
          <w:color w:val="000000" w:themeColor="text1"/>
        </w:rPr>
        <w:t>当初予定価格から月単位における</w:t>
      </w:r>
      <w:r w:rsidR="00867972">
        <w:rPr>
          <w:rFonts w:hint="eastAsia"/>
          <w:color w:val="000000" w:themeColor="text1"/>
        </w:rPr>
        <w:t>週休2日</w:t>
      </w:r>
      <w:r>
        <w:rPr>
          <w:rFonts w:hint="eastAsia"/>
          <w:color w:val="000000" w:themeColor="text1"/>
        </w:rPr>
        <w:t>を達成した場合の補正係数を各経費に乗じている。なお、現場閉所の達成状況を確認後、月単位の</w:t>
      </w:r>
      <w:r w:rsidR="00867972">
        <w:rPr>
          <w:rFonts w:hint="eastAsia"/>
          <w:color w:val="000000" w:themeColor="text1"/>
        </w:rPr>
        <w:t>週休2日</w:t>
      </w:r>
      <w:r>
        <w:rPr>
          <w:rFonts w:hint="eastAsia"/>
          <w:color w:val="000000" w:themeColor="text1"/>
        </w:rPr>
        <w:t>に満たないものは、通期の週休２日による補正係数に変更するものとし、通期の</w:t>
      </w:r>
      <w:r w:rsidR="00867972">
        <w:rPr>
          <w:rFonts w:hint="eastAsia"/>
          <w:color w:val="000000" w:themeColor="text1"/>
        </w:rPr>
        <w:t>週休2日</w:t>
      </w:r>
      <w:r>
        <w:rPr>
          <w:rFonts w:hint="eastAsia"/>
          <w:color w:val="000000" w:themeColor="text1"/>
        </w:rPr>
        <w:t>に満たないものについては、補正係数を乗じない。</w:t>
      </w:r>
    </w:p>
    <w:p w:rsidR="0054274A" w:rsidRDefault="0054274A">
      <w:pPr>
        <w:widowControl/>
        <w:jc w:val="left"/>
        <w:rPr>
          <w:color w:val="000000" w:themeColor="text1"/>
        </w:rPr>
      </w:pPr>
    </w:p>
    <w:p w:rsidR="007F2B69" w:rsidRDefault="007F2B69" w:rsidP="0054274A">
      <w:pPr>
        <w:ind w:firstLineChars="100" w:firstLine="210"/>
        <w:rPr>
          <w:color w:val="000000" w:themeColor="text1"/>
        </w:rPr>
      </w:pPr>
    </w:p>
    <w:p w:rsidR="0054274A" w:rsidRPr="00AF07A1" w:rsidRDefault="0054274A" w:rsidP="0054274A">
      <w:pPr>
        <w:ind w:firstLineChars="100" w:firstLine="210"/>
        <w:rPr>
          <w:color w:val="000000" w:themeColor="text1"/>
        </w:rPr>
      </w:pPr>
      <w:r w:rsidRPr="00AF07A1">
        <w:rPr>
          <w:rFonts w:hint="eastAsia"/>
          <w:color w:val="000000" w:themeColor="text1"/>
        </w:rPr>
        <w:lastRenderedPageBreak/>
        <w:t>＜市場単価補正係数一覧＞</w:t>
      </w:r>
    </w:p>
    <w:p w:rsidR="005A1455" w:rsidRDefault="005A1455">
      <w:pPr>
        <w:widowControl/>
        <w:jc w:val="left"/>
      </w:pPr>
    </w:p>
    <w:tbl>
      <w:tblPr>
        <w:tblStyle w:val="a3"/>
        <w:tblW w:w="9067" w:type="dxa"/>
        <w:tblLook w:val="04A0" w:firstRow="1" w:lastRow="0" w:firstColumn="1" w:lastColumn="0" w:noHBand="0" w:noVBand="1"/>
      </w:tblPr>
      <w:tblGrid>
        <w:gridCol w:w="5524"/>
        <w:gridCol w:w="1275"/>
        <w:gridCol w:w="1134"/>
        <w:gridCol w:w="1134"/>
      </w:tblGrid>
      <w:tr w:rsidR="000E725C" w:rsidTr="0073197F">
        <w:tc>
          <w:tcPr>
            <w:tcW w:w="5524" w:type="dxa"/>
            <w:vMerge w:val="restart"/>
          </w:tcPr>
          <w:p w:rsidR="00DC4E86" w:rsidRDefault="00DC4E86" w:rsidP="001C244E"/>
          <w:p w:rsidR="00DC4E86" w:rsidRDefault="00DC4E86" w:rsidP="00DA3DD1">
            <w:pPr>
              <w:jc w:val="center"/>
            </w:pPr>
            <w:r>
              <w:rPr>
                <w:rFonts w:hint="eastAsia"/>
              </w:rPr>
              <w:t>名　称</w:t>
            </w:r>
          </w:p>
        </w:tc>
        <w:tc>
          <w:tcPr>
            <w:tcW w:w="1275" w:type="dxa"/>
            <w:vMerge w:val="restart"/>
          </w:tcPr>
          <w:p w:rsidR="00DC4E86" w:rsidRDefault="00DC4E86" w:rsidP="00C118D2">
            <w:pPr>
              <w:jc w:val="center"/>
            </w:pPr>
          </w:p>
          <w:p w:rsidR="00DC4E86" w:rsidRDefault="00DC4E86" w:rsidP="00DA3DD1">
            <w:pPr>
              <w:jc w:val="center"/>
            </w:pPr>
            <w:r>
              <w:rPr>
                <w:rFonts w:hint="eastAsia"/>
              </w:rPr>
              <w:t>区分</w:t>
            </w:r>
          </w:p>
          <w:p w:rsidR="00DC4E86" w:rsidRDefault="00DC4E86" w:rsidP="00DA3DD1">
            <w:pPr>
              <w:jc w:val="center"/>
            </w:pPr>
          </w:p>
        </w:tc>
        <w:tc>
          <w:tcPr>
            <w:tcW w:w="2268" w:type="dxa"/>
            <w:gridSpan w:val="2"/>
          </w:tcPr>
          <w:p w:rsidR="00DC4E86" w:rsidRDefault="00DC4E86" w:rsidP="00DA3DD1">
            <w:pPr>
              <w:jc w:val="center"/>
            </w:pPr>
            <w:r>
              <w:rPr>
                <w:rFonts w:hint="eastAsia"/>
              </w:rPr>
              <w:t>補正係数</w:t>
            </w:r>
          </w:p>
        </w:tc>
      </w:tr>
      <w:tr w:rsidR="000E725C" w:rsidTr="0073197F">
        <w:trPr>
          <w:trHeight w:val="307"/>
        </w:trPr>
        <w:tc>
          <w:tcPr>
            <w:tcW w:w="5524" w:type="dxa"/>
            <w:vMerge/>
          </w:tcPr>
          <w:p w:rsidR="00DC4E86" w:rsidRDefault="00DC4E86" w:rsidP="001C244E"/>
        </w:tc>
        <w:tc>
          <w:tcPr>
            <w:tcW w:w="1275" w:type="dxa"/>
            <w:vMerge/>
          </w:tcPr>
          <w:p w:rsidR="00DC4E86" w:rsidRDefault="00DC4E86" w:rsidP="00DA3DD1">
            <w:pPr>
              <w:jc w:val="center"/>
            </w:pPr>
          </w:p>
        </w:tc>
        <w:tc>
          <w:tcPr>
            <w:tcW w:w="2268" w:type="dxa"/>
            <w:gridSpan w:val="2"/>
          </w:tcPr>
          <w:p w:rsidR="00DC4E86" w:rsidRDefault="006C4B8C" w:rsidP="00C118D2">
            <w:pPr>
              <w:jc w:val="center"/>
            </w:pPr>
            <w:r>
              <w:rPr>
                <w:rFonts w:hint="eastAsia"/>
              </w:rPr>
              <w:t>現場閉所</w:t>
            </w:r>
          </w:p>
        </w:tc>
      </w:tr>
      <w:tr w:rsidR="000E725C" w:rsidTr="005F1360">
        <w:trPr>
          <w:trHeight w:val="392"/>
        </w:trPr>
        <w:tc>
          <w:tcPr>
            <w:tcW w:w="5524" w:type="dxa"/>
            <w:vMerge/>
          </w:tcPr>
          <w:p w:rsidR="00DC4E86" w:rsidRDefault="00DC4E86" w:rsidP="001C244E"/>
        </w:tc>
        <w:tc>
          <w:tcPr>
            <w:tcW w:w="1275" w:type="dxa"/>
            <w:vMerge/>
          </w:tcPr>
          <w:p w:rsidR="00DC4E86" w:rsidRDefault="00DC4E86" w:rsidP="00DA3DD1">
            <w:pPr>
              <w:jc w:val="center"/>
            </w:pPr>
          </w:p>
        </w:tc>
        <w:tc>
          <w:tcPr>
            <w:tcW w:w="1134" w:type="dxa"/>
          </w:tcPr>
          <w:p w:rsidR="00DC4E86" w:rsidRPr="00850584" w:rsidDel="0054274A" w:rsidRDefault="006C4B8C" w:rsidP="00DC4E86">
            <w:pPr>
              <w:jc w:val="center"/>
            </w:pPr>
            <w:r>
              <w:rPr>
                <w:rFonts w:hint="eastAsia"/>
              </w:rPr>
              <w:t>通期</w:t>
            </w:r>
          </w:p>
        </w:tc>
        <w:tc>
          <w:tcPr>
            <w:tcW w:w="1134" w:type="dxa"/>
          </w:tcPr>
          <w:p w:rsidR="00DC4E86" w:rsidRPr="00850584" w:rsidDel="0054274A" w:rsidRDefault="006C4B8C" w:rsidP="00C118D2">
            <w:pPr>
              <w:jc w:val="center"/>
            </w:pPr>
            <w:r>
              <w:rPr>
                <w:rFonts w:hint="eastAsia"/>
              </w:rPr>
              <w:t>月単位</w:t>
            </w:r>
          </w:p>
        </w:tc>
      </w:tr>
      <w:tr w:rsidR="000E725C" w:rsidTr="005F1360">
        <w:tc>
          <w:tcPr>
            <w:tcW w:w="5524" w:type="dxa"/>
          </w:tcPr>
          <w:p w:rsidR="006C4B8C" w:rsidRDefault="006C4B8C" w:rsidP="001C244E">
            <w:r>
              <w:rPr>
                <w:rFonts w:hint="eastAsia"/>
              </w:rPr>
              <w:t>鉄筋工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w:t>
            </w:r>
            <w:r w:rsidRPr="00E94F7B">
              <w:rPr>
                <w:rFonts w:hint="eastAsia"/>
              </w:rPr>
              <w:t>２</w:t>
            </w:r>
          </w:p>
        </w:tc>
        <w:tc>
          <w:tcPr>
            <w:tcW w:w="1134" w:type="dxa"/>
          </w:tcPr>
          <w:p w:rsidR="006C4B8C" w:rsidRPr="00E94F7B" w:rsidRDefault="006C4B8C" w:rsidP="006C4B8C">
            <w:pPr>
              <w:jc w:val="center"/>
            </w:pPr>
            <w:r w:rsidRPr="00E94F7B">
              <w:t>1.04</w:t>
            </w:r>
          </w:p>
        </w:tc>
      </w:tr>
      <w:tr w:rsidR="000E725C" w:rsidTr="005F1360">
        <w:tc>
          <w:tcPr>
            <w:tcW w:w="5524" w:type="dxa"/>
          </w:tcPr>
          <w:p w:rsidR="006C4B8C" w:rsidRDefault="006C4B8C" w:rsidP="001C244E">
            <w:r>
              <w:rPr>
                <w:rFonts w:hint="eastAsia"/>
              </w:rPr>
              <w:t>ガス圧接工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1.03</w:t>
            </w:r>
          </w:p>
        </w:tc>
      </w:tr>
      <w:tr w:rsidR="000E725C" w:rsidTr="005F1360">
        <w:tc>
          <w:tcPr>
            <w:tcW w:w="5524" w:type="dxa"/>
            <w:vMerge w:val="restart"/>
          </w:tcPr>
          <w:p w:rsidR="006C4B8C" w:rsidRDefault="006C4B8C" w:rsidP="001C244E">
            <w:r>
              <w:rPr>
                <w:rFonts w:hint="eastAsia"/>
              </w:rPr>
              <w:t>インターロッキングブロック工</w:t>
            </w:r>
          </w:p>
        </w:tc>
        <w:tc>
          <w:tcPr>
            <w:tcW w:w="1275" w:type="dxa"/>
          </w:tcPr>
          <w:p w:rsidR="006C4B8C" w:rsidRPr="006419EA" w:rsidRDefault="006C4B8C" w:rsidP="00DA3DD1">
            <w:pPr>
              <w:jc w:val="center"/>
            </w:pPr>
            <w:r>
              <w:rPr>
                <w:rFonts w:hint="eastAsia"/>
              </w:rPr>
              <w:t>設置</w:t>
            </w:r>
          </w:p>
        </w:tc>
        <w:tc>
          <w:tcPr>
            <w:tcW w:w="1134" w:type="dxa"/>
          </w:tcPr>
          <w:p w:rsidR="006C4B8C" w:rsidRPr="00E94F7B" w:rsidRDefault="006C4B8C" w:rsidP="00E973F0">
            <w:pPr>
              <w:jc w:val="center"/>
            </w:pPr>
            <w:r w:rsidRPr="00E94F7B">
              <w:t>1.01</w:t>
            </w:r>
          </w:p>
        </w:tc>
        <w:tc>
          <w:tcPr>
            <w:tcW w:w="1134" w:type="dxa"/>
          </w:tcPr>
          <w:p w:rsidR="006C4B8C" w:rsidRPr="00E94F7B" w:rsidRDefault="006C4B8C" w:rsidP="006C4B8C">
            <w:pPr>
              <w:jc w:val="center"/>
            </w:pPr>
            <w:r w:rsidRPr="00E94F7B">
              <w:t>1.01</w:t>
            </w:r>
          </w:p>
        </w:tc>
      </w:tr>
      <w:tr w:rsidR="000E725C" w:rsidTr="005F1360">
        <w:tc>
          <w:tcPr>
            <w:tcW w:w="5524" w:type="dxa"/>
            <w:vMerge/>
          </w:tcPr>
          <w:p w:rsidR="006C4B8C" w:rsidRDefault="006C4B8C" w:rsidP="001C244E"/>
        </w:tc>
        <w:tc>
          <w:tcPr>
            <w:tcW w:w="1275" w:type="dxa"/>
          </w:tcPr>
          <w:p w:rsidR="006C4B8C" w:rsidRDefault="006C4B8C" w:rsidP="00DA3DD1">
            <w:pPr>
              <w:jc w:val="center"/>
            </w:pPr>
            <w:r>
              <w:rPr>
                <w:rFonts w:hint="eastAsia"/>
              </w:rPr>
              <w:t>撤去</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vMerge w:val="restart"/>
          </w:tcPr>
          <w:p w:rsidR="006C4B8C" w:rsidRDefault="006C4B8C" w:rsidP="001C244E">
            <w:r>
              <w:rPr>
                <w:rFonts w:hint="eastAsia"/>
              </w:rPr>
              <w:t>防護柵設置工（ガードレール）</w:t>
            </w:r>
          </w:p>
        </w:tc>
        <w:tc>
          <w:tcPr>
            <w:tcW w:w="1275" w:type="dxa"/>
          </w:tcPr>
          <w:p w:rsidR="006C4B8C" w:rsidRDefault="006C4B8C" w:rsidP="00DA3DD1">
            <w:pPr>
              <w:jc w:val="center"/>
            </w:pPr>
            <w:r>
              <w:rPr>
                <w:rFonts w:hint="eastAsia"/>
              </w:rPr>
              <w:t>設置</w:t>
            </w:r>
          </w:p>
        </w:tc>
        <w:tc>
          <w:tcPr>
            <w:tcW w:w="1134" w:type="dxa"/>
          </w:tcPr>
          <w:p w:rsidR="006C4B8C" w:rsidRPr="00E94F7B" w:rsidRDefault="006C4B8C" w:rsidP="00E973F0">
            <w:pPr>
              <w:jc w:val="center"/>
            </w:pPr>
            <w:r w:rsidRPr="00E94F7B">
              <w:t>1.00</w:t>
            </w:r>
          </w:p>
        </w:tc>
        <w:tc>
          <w:tcPr>
            <w:tcW w:w="1134" w:type="dxa"/>
          </w:tcPr>
          <w:p w:rsidR="006C4B8C" w:rsidRPr="00E94F7B" w:rsidRDefault="006C4B8C" w:rsidP="006C4B8C">
            <w:pPr>
              <w:jc w:val="center"/>
            </w:pPr>
            <w:r w:rsidRPr="00E94F7B">
              <w:t>1.01</w:t>
            </w:r>
          </w:p>
        </w:tc>
      </w:tr>
      <w:tr w:rsidR="000E725C" w:rsidTr="005F1360">
        <w:tc>
          <w:tcPr>
            <w:tcW w:w="5524" w:type="dxa"/>
            <w:vMerge/>
          </w:tcPr>
          <w:p w:rsidR="006C4B8C" w:rsidRDefault="006C4B8C" w:rsidP="001C244E"/>
        </w:tc>
        <w:tc>
          <w:tcPr>
            <w:tcW w:w="1275" w:type="dxa"/>
          </w:tcPr>
          <w:p w:rsidR="006C4B8C" w:rsidRDefault="006C4B8C" w:rsidP="00DA3DD1">
            <w:pPr>
              <w:jc w:val="center"/>
            </w:pPr>
            <w:r>
              <w:rPr>
                <w:rFonts w:hint="eastAsia"/>
              </w:rPr>
              <w:t>撤去</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vMerge w:val="restart"/>
          </w:tcPr>
          <w:p w:rsidR="006C4B8C" w:rsidRDefault="006C4B8C" w:rsidP="006419EA">
            <w:r>
              <w:rPr>
                <w:rFonts w:hint="eastAsia"/>
              </w:rPr>
              <w:t>防護柵設置工（ガードパイプ）</w:t>
            </w:r>
          </w:p>
        </w:tc>
        <w:tc>
          <w:tcPr>
            <w:tcW w:w="1275" w:type="dxa"/>
          </w:tcPr>
          <w:p w:rsidR="006C4B8C" w:rsidRDefault="006C4B8C" w:rsidP="00DA3DD1">
            <w:pPr>
              <w:jc w:val="center"/>
            </w:pPr>
            <w:r>
              <w:rPr>
                <w:rFonts w:hint="eastAsia"/>
              </w:rPr>
              <w:t>設置</w:t>
            </w:r>
          </w:p>
        </w:tc>
        <w:tc>
          <w:tcPr>
            <w:tcW w:w="1134" w:type="dxa"/>
          </w:tcPr>
          <w:p w:rsidR="006C4B8C" w:rsidRPr="00E94F7B" w:rsidRDefault="006C4B8C" w:rsidP="00E973F0">
            <w:pPr>
              <w:jc w:val="center"/>
            </w:pPr>
            <w:r w:rsidRPr="00E94F7B">
              <w:t>1.00</w:t>
            </w:r>
          </w:p>
        </w:tc>
        <w:tc>
          <w:tcPr>
            <w:tcW w:w="1134" w:type="dxa"/>
          </w:tcPr>
          <w:p w:rsidR="006C4B8C" w:rsidRPr="00E94F7B" w:rsidRDefault="006C4B8C" w:rsidP="006C4B8C">
            <w:pPr>
              <w:jc w:val="center"/>
            </w:pPr>
            <w:r w:rsidRPr="00E94F7B">
              <w:t>1.01</w:t>
            </w:r>
          </w:p>
        </w:tc>
      </w:tr>
      <w:tr w:rsidR="000E725C" w:rsidTr="005F1360">
        <w:tc>
          <w:tcPr>
            <w:tcW w:w="5524" w:type="dxa"/>
            <w:vMerge/>
          </w:tcPr>
          <w:p w:rsidR="006C4B8C" w:rsidRDefault="006C4B8C" w:rsidP="006419EA"/>
        </w:tc>
        <w:tc>
          <w:tcPr>
            <w:tcW w:w="1275" w:type="dxa"/>
          </w:tcPr>
          <w:p w:rsidR="006C4B8C" w:rsidRDefault="006C4B8C" w:rsidP="00DA3DD1">
            <w:pPr>
              <w:jc w:val="center"/>
            </w:pPr>
            <w:r>
              <w:rPr>
                <w:rFonts w:hint="eastAsia"/>
              </w:rPr>
              <w:t>撤去</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vMerge w:val="restart"/>
          </w:tcPr>
          <w:p w:rsidR="006C4B8C" w:rsidRDefault="006C4B8C" w:rsidP="006419EA">
            <w:r>
              <w:rPr>
                <w:rFonts w:hint="eastAsia"/>
              </w:rPr>
              <w:t>防護柵設置工（横断・転落防止柵）</w:t>
            </w:r>
          </w:p>
        </w:tc>
        <w:tc>
          <w:tcPr>
            <w:tcW w:w="1275" w:type="dxa"/>
          </w:tcPr>
          <w:p w:rsidR="006C4B8C" w:rsidRDefault="006C4B8C" w:rsidP="00DA3DD1">
            <w:pPr>
              <w:jc w:val="center"/>
            </w:pPr>
            <w:r>
              <w:rPr>
                <w:rFonts w:hint="eastAsia"/>
              </w:rPr>
              <w:t>設置</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vMerge/>
          </w:tcPr>
          <w:p w:rsidR="006C4B8C" w:rsidRDefault="006C4B8C" w:rsidP="006419EA"/>
        </w:tc>
        <w:tc>
          <w:tcPr>
            <w:tcW w:w="1275" w:type="dxa"/>
          </w:tcPr>
          <w:p w:rsidR="006C4B8C" w:rsidRDefault="006C4B8C" w:rsidP="00DA3DD1">
            <w:pPr>
              <w:jc w:val="center"/>
            </w:pPr>
            <w:r>
              <w:rPr>
                <w:rFonts w:hint="eastAsia"/>
              </w:rPr>
              <w:t>撤去</w:t>
            </w:r>
          </w:p>
        </w:tc>
        <w:tc>
          <w:tcPr>
            <w:tcW w:w="1134" w:type="dxa"/>
          </w:tcPr>
          <w:p w:rsidR="006C4B8C" w:rsidRPr="00E94F7B" w:rsidRDefault="006C4B8C" w:rsidP="00E973F0">
            <w:pPr>
              <w:jc w:val="center"/>
            </w:pPr>
            <w:r w:rsidRPr="00E94F7B">
              <w:t>1.0</w:t>
            </w:r>
            <w:r w:rsidR="00E94F7B" w:rsidRPr="00E94F7B">
              <w:t>2</w:t>
            </w:r>
          </w:p>
        </w:tc>
        <w:tc>
          <w:tcPr>
            <w:tcW w:w="1134" w:type="dxa"/>
          </w:tcPr>
          <w:p w:rsidR="006C4B8C" w:rsidRPr="00E94F7B" w:rsidRDefault="006C4B8C" w:rsidP="006C4B8C">
            <w:pPr>
              <w:jc w:val="center"/>
            </w:pPr>
            <w:r w:rsidRPr="00E94F7B">
              <w:t>1.04</w:t>
            </w:r>
          </w:p>
        </w:tc>
      </w:tr>
      <w:tr w:rsidR="000E725C" w:rsidTr="005F1360">
        <w:tc>
          <w:tcPr>
            <w:tcW w:w="5524" w:type="dxa"/>
          </w:tcPr>
          <w:p w:rsidR="006C4B8C" w:rsidRDefault="006C4B8C" w:rsidP="006419EA">
            <w:r>
              <w:rPr>
                <w:rFonts w:hint="eastAsia"/>
              </w:rPr>
              <w:t>防護柵設置工（落石防護柵）</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6C4B8C" w:rsidP="006C4B8C">
            <w:pPr>
              <w:jc w:val="center"/>
            </w:pPr>
            <w:r w:rsidRPr="00E94F7B">
              <w:t>1.0</w:t>
            </w:r>
            <w:r w:rsidR="00E94F7B" w:rsidRPr="00E94F7B">
              <w:t>1</w:t>
            </w:r>
          </w:p>
        </w:tc>
      </w:tr>
      <w:tr w:rsidR="000E725C" w:rsidTr="005F1360">
        <w:tc>
          <w:tcPr>
            <w:tcW w:w="5524" w:type="dxa"/>
          </w:tcPr>
          <w:p w:rsidR="006C4B8C" w:rsidRDefault="006C4B8C" w:rsidP="005A2F0E">
            <w:r>
              <w:rPr>
                <w:rFonts w:hint="eastAsia"/>
              </w:rPr>
              <w:t>防護柵設置工（落石防止網）</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6C4B8C" w:rsidP="006C4B8C">
            <w:pPr>
              <w:jc w:val="center"/>
            </w:pPr>
            <w:r w:rsidRPr="00E94F7B">
              <w:t>1.02</w:t>
            </w:r>
          </w:p>
        </w:tc>
      </w:tr>
      <w:tr w:rsidR="000E725C" w:rsidTr="005F1360">
        <w:tc>
          <w:tcPr>
            <w:tcW w:w="5524" w:type="dxa"/>
            <w:vMerge w:val="restart"/>
          </w:tcPr>
          <w:p w:rsidR="006C4B8C" w:rsidRPr="005A2F0E" w:rsidRDefault="006C4B8C" w:rsidP="005A2F0E">
            <w:r>
              <w:rPr>
                <w:rFonts w:hint="eastAsia"/>
              </w:rPr>
              <w:t>道路標識設置工</w:t>
            </w:r>
          </w:p>
        </w:tc>
        <w:tc>
          <w:tcPr>
            <w:tcW w:w="1275" w:type="dxa"/>
          </w:tcPr>
          <w:p w:rsidR="006C4B8C" w:rsidRDefault="006C4B8C" w:rsidP="00DA3DD1">
            <w:pPr>
              <w:jc w:val="center"/>
            </w:pPr>
            <w:r>
              <w:rPr>
                <w:rFonts w:hint="eastAsia"/>
              </w:rPr>
              <w:t>設置</w:t>
            </w:r>
          </w:p>
        </w:tc>
        <w:tc>
          <w:tcPr>
            <w:tcW w:w="1134" w:type="dxa"/>
          </w:tcPr>
          <w:p w:rsidR="006C4B8C" w:rsidRPr="00E94F7B" w:rsidRDefault="006C4B8C" w:rsidP="00E973F0">
            <w:pPr>
              <w:jc w:val="center"/>
            </w:pPr>
            <w:r w:rsidRPr="00E94F7B">
              <w:t>1.00</w:t>
            </w:r>
          </w:p>
        </w:tc>
        <w:tc>
          <w:tcPr>
            <w:tcW w:w="1134" w:type="dxa"/>
          </w:tcPr>
          <w:p w:rsidR="006C4B8C" w:rsidRPr="00E94F7B" w:rsidRDefault="006C4B8C" w:rsidP="006C4B8C">
            <w:pPr>
              <w:jc w:val="center"/>
            </w:pPr>
            <w:r w:rsidRPr="00E94F7B">
              <w:t>1.01</w:t>
            </w:r>
          </w:p>
        </w:tc>
      </w:tr>
      <w:tr w:rsidR="000E725C" w:rsidTr="005F1360">
        <w:tc>
          <w:tcPr>
            <w:tcW w:w="5524" w:type="dxa"/>
            <w:vMerge/>
          </w:tcPr>
          <w:p w:rsidR="006C4B8C" w:rsidRDefault="006C4B8C" w:rsidP="005A2F0E"/>
        </w:tc>
        <w:tc>
          <w:tcPr>
            <w:tcW w:w="1275" w:type="dxa"/>
          </w:tcPr>
          <w:p w:rsidR="006C4B8C" w:rsidRDefault="006C4B8C" w:rsidP="00DA3DD1">
            <w:pPr>
              <w:jc w:val="center"/>
            </w:pPr>
            <w:r>
              <w:rPr>
                <w:rFonts w:hint="eastAsia"/>
              </w:rPr>
              <w:t>撤去・移設</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1.03</w:t>
            </w:r>
          </w:p>
        </w:tc>
      </w:tr>
      <w:tr w:rsidR="000E725C" w:rsidTr="005F1360">
        <w:tc>
          <w:tcPr>
            <w:tcW w:w="5524" w:type="dxa"/>
            <w:vMerge w:val="restart"/>
          </w:tcPr>
          <w:p w:rsidR="006C4B8C" w:rsidRDefault="006C4B8C" w:rsidP="005A2F0E">
            <w:r>
              <w:rPr>
                <w:rFonts w:hint="eastAsia"/>
              </w:rPr>
              <w:t>道路付属物設置工</w:t>
            </w:r>
          </w:p>
        </w:tc>
        <w:tc>
          <w:tcPr>
            <w:tcW w:w="1275" w:type="dxa"/>
          </w:tcPr>
          <w:p w:rsidR="006C4B8C" w:rsidRDefault="006C4B8C" w:rsidP="00DA3DD1">
            <w:pPr>
              <w:jc w:val="center"/>
            </w:pPr>
            <w:r>
              <w:rPr>
                <w:rFonts w:hint="eastAsia"/>
              </w:rPr>
              <w:t>設置</w:t>
            </w:r>
          </w:p>
        </w:tc>
        <w:tc>
          <w:tcPr>
            <w:tcW w:w="1134" w:type="dxa"/>
          </w:tcPr>
          <w:p w:rsidR="006C4B8C" w:rsidRPr="00E94F7B" w:rsidRDefault="006C4B8C" w:rsidP="00E973F0">
            <w:pPr>
              <w:jc w:val="center"/>
            </w:pPr>
            <w:r w:rsidRPr="00E94F7B">
              <w:t>1.01</w:t>
            </w:r>
          </w:p>
        </w:tc>
        <w:tc>
          <w:tcPr>
            <w:tcW w:w="1134" w:type="dxa"/>
          </w:tcPr>
          <w:p w:rsidR="006C4B8C" w:rsidRPr="00E94F7B" w:rsidRDefault="006C4B8C" w:rsidP="006C4B8C">
            <w:pPr>
              <w:jc w:val="center"/>
            </w:pPr>
            <w:r w:rsidRPr="00E94F7B">
              <w:t>1.01</w:t>
            </w:r>
          </w:p>
        </w:tc>
      </w:tr>
      <w:tr w:rsidR="000E725C" w:rsidTr="005F1360">
        <w:tc>
          <w:tcPr>
            <w:tcW w:w="5524" w:type="dxa"/>
            <w:vMerge/>
          </w:tcPr>
          <w:p w:rsidR="006C4B8C" w:rsidRPr="005A2F0E" w:rsidRDefault="006C4B8C" w:rsidP="005A2F0E"/>
        </w:tc>
        <w:tc>
          <w:tcPr>
            <w:tcW w:w="1275" w:type="dxa"/>
          </w:tcPr>
          <w:p w:rsidR="006C4B8C" w:rsidRDefault="006C4B8C" w:rsidP="00DA3DD1">
            <w:pPr>
              <w:jc w:val="center"/>
            </w:pPr>
            <w:r>
              <w:rPr>
                <w:rFonts w:hint="eastAsia"/>
              </w:rPr>
              <w:t>撤去</w:t>
            </w:r>
          </w:p>
        </w:tc>
        <w:tc>
          <w:tcPr>
            <w:tcW w:w="1134" w:type="dxa"/>
          </w:tcPr>
          <w:p w:rsidR="006C4B8C" w:rsidRPr="00E94F7B" w:rsidRDefault="006C4B8C" w:rsidP="00E973F0">
            <w:pPr>
              <w:jc w:val="center"/>
            </w:pPr>
            <w:r w:rsidRPr="00E94F7B">
              <w:t>1.0</w:t>
            </w:r>
            <w:r w:rsidR="00E94F7B" w:rsidRPr="00E94F7B">
              <w:t>2</w:t>
            </w:r>
          </w:p>
        </w:tc>
        <w:tc>
          <w:tcPr>
            <w:tcW w:w="1134" w:type="dxa"/>
          </w:tcPr>
          <w:p w:rsidR="006C4B8C" w:rsidRPr="00E94F7B" w:rsidRDefault="006C4B8C" w:rsidP="006C4B8C">
            <w:pPr>
              <w:jc w:val="center"/>
            </w:pPr>
            <w:r w:rsidRPr="00E94F7B">
              <w:t>1.04</w:t>
            </w:r>
          </w:p>
        </w:tc>
      </w:tr>
      <w:tr w:rsidR="000E725C" w:rsidTr="005F1360">
        <w:tc>
          <w:tcPr>
            <w:tcW w:w="5524" w:type="dxa"/>
          </w:tcPr>
          <w:p w:rsidR="006C4B8C" w:rsidRDefault="006C4B8C" w:rsidP="005A2F0E">
            <w:r>
              <w:rPr>
                <w:rFonts w:hint="eastAsia"/>
              </w:rPr>
              <w:t>法面工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6C4B8C" w:rsidP="006C4B8C">
            <w:pPr>
              <w:jc w:val="center"/>
            </w:pPr>
            <w:r w:rsidRPr="00E94F7B">
              <w:t>1.02</w:t>
            </w:r>
          </w:p>
        </w:tc>
      </w:tr>
      <w:tr w:rsidR="000E725C" w:rsidTr="005F1360">
        <w:tc>
          <w:tcPr>
            <w:tcW w:w="5524" w:type="dxa"/>
          </w:tcPr>
          <w:p w:rsidR="006C4B8C" w:rsidRDefault="006C4B8C" w:rsidP="005A2F0E">
            <w:r>
              <w:rPr>
                <w:rFonts w:hint="eastAsia"/>
              </w:rPr>
              <w:t>吹付枠工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6C4B8C" w:rsidP="006C4B8C">
            <w:pPr>
              <w:jc w:val="center"/>
            </w:pPr>
            <w:r w:rsidRPr="00E94F7B">
              <w:t>1.03</w:t>
            </w:r>
          </w:p>
        </w:tc>
      </w:tr>
      <w:tr w:rsidR="000E725C" w:rsidTr="005F1360">
        <w:tc>
          <w:tcPr>
            <w:tcW w:w="5524" w:type="dxa"/>
          </w:tcPr>
          <w:p w:rsidR="006C4B8C" w:rsidRDefault="006C4B8C" w:rsidP="005A2F0E">
            <w:r>
              <w:rPr>
                <w:rFonts w:hint="eastAsia"/>
              </w:rPr>
              <w:t>鉄筋挿入工（ロックボルト工）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1.03</w:t>
            </w:r>
          </w:p>
        </w:tc>
      </w:tr>
      <w:tr w:rsidR="000E725C" w:rsidTr="005F1360">
        <w:tc>
          <w:tcPr>
            <w:tcW w:w="5524" w:type="dxa"/>
            <w:vMerge w:val="restart"/>
          </w:tcPr>
          <w:p w:rsidR="006C4B8C" w:rsidRDefault="006C4B8C" w:rsidP="005A2F0E">
            <w:r>
              <w:rPr>
                <w:rFonts w:hint="eastAsia"/>
              </w:rPr>
              <w:t>道路植栽工</w:t>
            </w:r>
          </w:p>
        </w:tc>
        <w:tc>
          <w:tcPr>
            <w:tcW w:w="1275" w:type="dxa"/>
          </w:tcPr>
          <w:p w:rsidR="006C4B8C" w:rsidRDefault="004473F5" w:rsidP="004473F5">
            <w:pPr>
              <w:ind w:firstLineChars="150" w:firstLine="315"/>
              <w:rPr>
                <w:rFonts w:hint="eastAsia"/>
              </w:rPr>
            </w:pPr>
            <w:r>
              <w:rPr>
                <w:rFonts w:hint="eastAsia"/>
              </w:rPr>
              <w:t>植樹</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vMerge/>
          </w:tcPr>
          <w:p w:rsidR="006C4B8C" w:rsidRDefault="006C4B8C" w:rsidP="005A2F0E"/>
        </w:tc>
        <w:tc>
          <w:tcPr>
            <w:tcW w:w="1275" w:type="dxa"/>
          </w:tcPr>
          <w:p w:rsidR="006C4B8C" w:rsidRDefault="006C4B8C" w:rsidP="00DA3DD1">
            <w:pPr>
              <w:jc w:val="center"/>
            </w:pPr>
            <w:r>
              <w:rPr>
                <w:rFonts w:hint="eastAsia"/>
              </w:rPr>
              <w:t>剪定</w:t>
            </w: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tcPr>
          <w:p w:rsidR="006C4B8C" w:rsidRDefault="006C4B8C" w:rsidP="005A2F0E">
            <w:r>
              <w:rPr>
                <w:rFonts w:hint="eastAsia"/>
              </w:rPr>
              <w:t>公園植栽工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1.02</w:t>
            </w:r>
          </w:p>
        </w:tc>
        <w:tc>
          <w:tcPr>
            <w:tcW w:w="1134" w:type="dxa"/>
          </w:tcPr>
          <w:p w:rsidR="006C4B8C" w:rsidRPr="00E94F7B" w:rsidRDefault="006C4B8C" w:rsidP="006C4B8C">
            <w:pPr>
              <w:jc w:val="center"/>
            </w:pPr>
            <w:r w:rsidRPr="00E94F7B">
              <w:t>1.04</w:t>
            </w:r>
          </w:p>
        </w:tc>
      </w:tr>
      <w:tr w:rsidR="000E725C" w:rsidTr="005F1360">
        <w:tc>
          <w:tcPr>
            <w:tcW w:w="5524" w:type="dxa"/>
          </w:tcPr>
          <w:p w:rsidR="006C4B8C" w:rsidRDefault="006C4B8C" w:rsidP="005A2F0E">
            <w:r>
              <w:rPr>
                <w:rFonts w:hint="eastAsia"/>
              </w:rPr>
              <w:t>橋梁用伸縮継手装置設置工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DB2FB0" w:rsidP="006C4B8C">
            <w:pPr>
              <w:jc w:val="center"/>
            </w:pPr>
            <w:r w:rsidRPr="00E94F7B">
              <w:t>1.02</w:t>
            </w:r>
          </w:p>
        </w:tc>
      </w:tr>
      <w:tr w:rsidR="000E725C" w:rsidTr="005F1360">
        <w:tc>
          <w:tcPr>
            <w:tcW w:w="5524" w:type="dxa"/>
          </w:tcPr>
          <w:p w:rsidR="006C4B8C" w:rsidRDefault="006C4B8C" w:rsidP="005A2F0E">
            <w:r>
              <w:rPr>
                <w:rFonts w:hint="eastAsia"/>
              </w:rPr>
              <w:t>橋梁用埋設型伸縮継手装置設置工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1.02</w:t>
            </w:r>
          </w:p>
        </w:tc>
        <w:tc>
          <w:tcPr>
            <w:tcW w:w="1134" w:type="dxa"/>
          </w:tcPr>
          <w:p w:rsidR="006C4B8C" w:rsidRPr="00E94F7B" w:rsidRDefault="00DB2FB0" w:rsidP="006C4B8C">
            <w:pPr>
              <w:jc w:val="center"/>
            </w:pPr>
            <w:r w:rsidRPr="00E94F7B">
              <w:t>1.04</w:t>
            </w:r>
          </w:p>
        </w:tc>
      </w:tr>
      <w:tr w:rsidR="000E725C" w:rsidTr="005F1360">
        <w:tc>
          <w:tcPr>
            <w:tcW w:w="5524" w:type="dxa"/>
          </w:tcPr>
          <w:p w:rsidR="006C4B8C" w:rsidRDefault="006C4B8C" w:rsidP="005A2F0E">
            <w:r>
              <w:rPr>
                <w:rFonts w:hint="eastAsia"/>
              </w:rPr>
              <w:t>橋面防水工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DB2FB0" w:rsidP="006C4B8C">
            <w:pPr>
              <w:jc w:val="center"/>
            </w:pPr>
            <w:r w:rsidRPr="00E94F7B">
              <w:t>1.01</w:t>
            </w:r>
          </w:p>
        </w:tc>
      </w:tr>
      <w:tr w:rsidR="000E725C" w:rsidTr="005F1360">
        <w:tc>
          <w:tcPr>
            <w:tcW w:w="5524" w:type="dxa"/>
          </w:tcPr>
          <w:p w:rsidR="006C4B8C" w:rsidRDefault="006C4B8C" w:rsidP="005A2F0E">
            <w:r>
              <w:rPr>
                <w:rFonts w:hint="eastAsia"/>
              </w:rPr>
              <w:t>薄層カラー舗装工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1.00</w:t>
            </w:r>
          </w:p>
        </w:tc>
        <w:tc>
          <w:tcPr>
            <w:tcW w:w="1134" w:type="dxa"/>
          </w:tcPr>
          <w:p w:rsidR="006C4B8C" w:rsidRPr="00E94F7B" w:rsidRDefault="00DB2FB0" w:rsidP="006C4B8C">
            <w:pPr>
              <w:jc w:val="center"/>
            </w:pPr>
            <w:r w:rsidRPr="00E94F7B">
              <w:t>1.01</w:t>
            </w:r>
          </w:p>
        </w:tc>
      </w:tr>
      <w:tr w:rsidR="000E725C" w:rsidTr="005F1360">
        <w:tc>
          <w:tcPr>
            <w:tcW w:w="5524" w:type="dxa"/>
          </w:tcPr>
          <w:p w:rsidR="006C4B8C" w:rsidRDefault="006C4B8C" w:rsidP="005A2F0E">
            <w:r>
              <w:rPr>
                <w:rFonts w:hint="eastAsia"/>
              </w:rPr>
              <w:t>グルービング工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1.00</w:t>
            </w:r>
          </w:p>
        </w:tc>
        <w:tc>
          <w:tcPr>
            <w:tcW w:w="1134" w:type="dxa"/>
          </w:tcPr>
          <w:p w:rsidR="006C4B8C" w:rsidRPr="00E94F7B" w:rsidRDefault="00DB2FB0" w:rsidP="006C4B8C">
            <w:pPr>
              <w:jc w:val="center"/>
            </w:pPr>
            <w:r w:rsidRPr="00E94F7B">
              <w:t>1.01</w:t>
            </w:r>
          </w:p>
        </w:tc>
      </w:tr>
      <w:tr w:rsidR="000E725C" w:rsidTr="005F1360">
        <w:tc>
          <w:tcPr>
            <w:tcW w:w="5524" w:type="dxa"/>
          </w:tcPr>
          <w:p w:rsidR="006C4B8C" w:rsidRDefault="006C4B8C" w:rsidP="005A2F0E">
            <w:r>
              <w:rPr>
                <w:rFonts w:hint="eastAsia"/>
              </w:rPr>
              <w:t>軟弱地盤処理工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DB2FB0" w:rsidP="006C4B8C">
            <w:pPr>
              <w:jc w:val="center"/>
            </w:pPr>
            <w:r w:rsidRPr="00E94F7B">
              <w:t>1.02</w:t>
            </w:r>
          </w:p>
        </w:tc>
      </w:tr>
      <w:tr w:rsidR="000E725C" w:rsidTr="005F1360">
        <w:tc>
          <w:tcPr>
            <w:tcW w:w="5524" w:type="dxa"/>
          </w:tcPr>
          <w:p w:rsidR="006C4B8C" w:rsidRDefault="006C4B8C" w:rsidP="005A2F0E">
            <w:r>
              <w:rPr>
                <w:rFonts w:hint="eastAsia"/>
              </w:rPr>
              <w:t>コンクリート表面処理工（ウォータージェット工）</w:t>
            </w:r>
          </w:p>
        </w:tc>
        <w:tc>
          <w:tcPr>
            <w:tcW w:w="1275" w:type="dxa"/>
          </w:tcPr>
          <w:p w:rsidR="006C4B8C" w:rsidRDefault="006C4B8C" w:rsidP="00DA3DD1">
            <w:pPr>
              <w:jc w:val="center"/>
            </w:pPr>
          </w:p>
        </w:tc>
        <w:tc>
          <w:tcPr>
            <w:tcW w:w="1134" w:type="dxa"/>
          </w:tcPr>
          <w:p w:rsidR="006C4B8C" w:rsidRPr="00E94F7B" w:rsidRDefault="006C4B8C" w:rsidP="00E973F0">
            <w:pPr>
              <w:jc w:val="center"/>
            </w:pPr>
            <w:r w:rsidRPr="00E94F7B">
              <w:t>1.01</w:t>
            </w:r>
          </w:p>
        </w:tc>
        <w:tc>
          <w:tcPr>
            <w:tcW w:w="1134" w:type="dxa"/>
          </w:tcPr>
          <w:p w:rsidR="006C4B8C" w:rsidRPr="00E94F7B" w:rsidRDefault="00DB2FB0" w:rsidP="006C4B8C">
            <w:pPr>
              <w:jc w:val="center"/>
            </w:pPr>
            <w:r w:rsidRPr="00E94F7B">
              <w:t>1.01</w:t>
            </w:r>
          </w:p>
        </w:tc>
      </w:tr>
    </w:tbl>
    <w:p w:rsidR="007F2B69" w:rsidRDefault="007F2B69" w:rsidP="001C244E"/>
    <w:p w:rsidR="007F2B69" w:rsidRPr="007F2B69" w:rsidRDefault="007F2B69"/>
    <w:p w:rsidR="007F2B69" w:rsidRPr="007F2B69" w:rsidRDefault="007F2B69"/>
    <w:p w:rsidR="007F2B69" w:rsidRPr="007F2B69" w:rsidRDefault="007F2B69"/>
    <w:p w:rsidR="007F2B69" w:rsidRPr="007F2B69" w:rsidRDefault="007F2B69"/>
    <w:p w:rsidR="00214070" w:rsidRDefault="00214070"/>
    <w:p w:rsidR="007F2B69" w:rsidRDefault="007F2B69"/>
    <w:p w:rsidR="007F2B69" w:rsidRPr="00AF07A1" w:rsidRDefault="007F2B69" w:rsidP="007F2B69">
      <w:pPr>
        <w:ind w:firstLineChars="100" w:firstLine="210"/>
        <w:rPr>
          <w:color w:val="000000" w:themeColor="text1"/>
        </w:rPr>
      </w:pPr>
      <w:r w:rsidRPr="00AF07A1">
        <w:rPr>
          <w:rFonts w:hint="eastAsia"/>
          <w:color w:val="000000" w:themeColor="text1"/>
        </w:rPr>
        <w:lastRenderedPageBreak/>
        <w:t>＜</w:t>
      </w:r>
      <w:r>
        <w:rPr>
          <w:rFonts w:hint="eastAsia"/>
          <w:color w:val="000000" w:themeColor="text1"/>
        </w:rPr>
        <w:t>土木工事標準単価補正係数一覧</w:t>
      </w:r>
      <w:r w:rsidRPr="00AF07A1">
        <w:rPr>
          <w:rFonts w:hint="eastAsia"/>
          <w:color w:val="000000" w:themeColor="text1"/>
        </w:rPr>
        <w:t>＞</w:t>
      </w:r>
    </w:p>
    <w:p w:rsidR="007F2B69" w:rsidRDefault="007F2B69" w:rsidP="007F2B69">
      <w:pPr>
        <w:widowControl/>
        <w:jc w:val="left"/>
      </w:pPr>
    </w:p>
    <w:tbl>
      <w:tblPr>
        <w:tblStyle w:val="a3"/>
        <w:tblW w:w="8926" w:type="dxa"/>
        <w:tblLook w:val="04A0" w:firstRow="1" w:lastRow="0" w:firstColumn="1" w:lastColumn="0" w:noHBand="0" w:noVBand="1"/>
      </w:tblPr>
      <w:tblGrid>
        <w:gridCol w:w="5524"/>
        <w:gridCol w:w="1275"/>
        <w:gridCol w:w="1110"/>
        <w:gridCol w:w="1017"/>
      </w:tblGrid>
      <w:tr w:rsidR="000E725C" w:rsidTr="0073197F">
        <w:tc>
          <w:tcPr>
            <w:tcW w:w="5524" w:type="dxa"/>
            <w:vMerge w:val="restart"/>
          </w:tcPr>
          <w:p w:rsidR="007F2B69" w:rsidRDefault="007F2B69" w:rsidP="005229F6"/>
          <w:p w:rsidR="007F2B69" w:rsidRDefault="007F2B69" w:rsidP="005229F6">
            <w:pPr>
              <w:jc w:val="center"/>
            </w:pPr>
            <w:r>
              <w:rPr>
                <w:rFonts w:hint="eastAsia"/>
              </w:rPr>
              <w:t>名　称</w:t>
            </w:r>
          </w:p>
        </w:tc>
        <w:tc>
          <w:tcPr>
            <w:tcW w:w="1275" w:type="dxa"/>
            <w:vMerge w:val="restart"/>
          </w:tcPr>
          <w:p w:rsidR="007F2B69" w:rsidRDefault="007F2B69" w:rsidP="005229F6">
            <w:pPr>
              <w:jc w:val="center"/>
            </w:pPr>
          </w:p>
          <w:p w:rsidR="007F2B69" w:rsidRDefault="007F2B69" w:rsidP="005229F6">
            <w:pPr>
              <w:jc w:val="center"/>
            </w:pPr>
            <w:r>
              <w:rPr>
                <w:rFonts w:hint="eastAsia"/>
              </w:rPr>
              <w:t>区分</w:t>
            </w:r>
          </w:p>
          <w:p w:rsidR="007F2B69" w:rsidRDefault="007F2B69" w:rsidP="005229F6">
            <w:pPr>
              <w:jc w:val="center"/>
            </w:pPr>
          </w:p>
        </w:tc>
        <w:tc>
          <w:tcPr>
            <w:tcW w:w="2127" w:type="dxa"/>
            <w:gridSpan w:val="2"/>
          </w:tcPr>
          <w:p w:rsidR="007F2B69" w:rsidRDefault="007F2B69" w:rsidP="005229F6">
            <w:pPr>
              <w:jc w:val="center"/>
            </w:pPr>
            <w:r>
              <w:rPr>
                <w:rFonts w:hint="eastAsia"/>
              </w:rPr>
              <w:t>補正係数</w:t>
            </w:r>
          </w:p>
        </w:tc>
      </w:tr>
      <w:tr w:rsidR="000E725C" w:rsidTr="0073197F">
        <w:trPr>
          <w:trHeight w:val="307"/>
        </w:trPr>
        <w:tc>
          <w:tcPr>
            <w:tcW w:w="5524" w:type="dxa"/>
            <w:vMerge/>
          </w:tcPr>
          <w:p w:rsidR="007F2B69" w:rsidRDefault="007F2B69" w:rsidP="005229F6"/>
        </w:tc>
        <w:tc>
          <w:tcPr>
            <w:tcW w:w="1275" w:type="dxa"/>
            <w:vMerge/>
          </w:tcPr>
          <w:p w:rsidR="007F2B69" w:rsidRDefault="007F2B69" w:rsidP="005229F6">
            <w:pPr>
              <w:jc w:val="center"/>
            </w:pPr>
          </w:p>
        </w:tc>
        <w:tc>
          <w:tcPr>
            <w:tcW w:w="2127" w:type="dxa"/>
            <w:gridSpan w:val="2"/>
          </w:tcPr>
          <w:p w:rsidR="007F2B69" w:rsidRDefault="007F2B69" w:rsidP="005229F6">
            <w:pPr>
              <w:jc w:val="center"/>
            </w:pPr>
            <w:r>
              <w:rPr>
                <w:rFonts w:hint="eastAsia"/>
              </w:rPr>
              <w:t>現場閉所</w:t>
            </w:r>
          </w:p>
        </w:tc>
      </w:tr>
      <w:tr w:rsidR="000E725C" w:rsidTr="005F1360">
        <w:trPr>
          <w:trHeight w:val="392"/>
        </w:trPr>
        <w:tc>
          <w:tcPr>
            <w:tcW w:w="5524" w:type="dxa"/>
            <w:vMerge/>
          </w:tcPr>
          <w:p w:rsidR="007F2B69" w:rsidRDefault="007F2B69" w:rsidP="005229F6"/>
        </w:tc>
        <w:tc>
          <w:tcPr>
            <w:tcW w:w="1275" w:type="dxa"/>
            <w:vMerge/>
          </w:tcPr>
          <w:p w:rsidR="007F2B69" w:rsidRDefault="007F2B69" w:rsidP="005229F6">
            <w:pPr>
              <w:jc w:val="center"/>
            </w:pPr>
          </w:p>
        </w:tc>
        <w:tc>
          <w:tcPr>
            <w:tcW w:w="1110" w:type="dxa"/>
          </w:tcPr>
          <w:p w:rsidR="007F2B69" w:rsidRPr="00850584" w:rsidDel="0054274A" w:rsidRDefault="007F2B69" w:rsidP="005229F6">
            <w:pPr>
              <w:jc w:val="center"/>
            </w:pPr>
            <w:r>
              <w:rPr>
                <w:rFonts w:hint="eastAsia"/>
              </w:rPr>
              <w:t>通期</w:t>
            </w:r>
          </w:p>
        </w:tc>
        <w:tc>
          <w:tcPr>
            <w:tcW w:w="1017" w:type="dxa"/>
          </w:tcPr>
          <w:p w:rsidR="007F2B69" w:rsidRPr="00850584" w:rsidDel="0054274A" w:rsidRDefault="007F2B69" w:rsidP="005229F6">
            <w:pPr>
              <w:jc w:val="center"/>
            </w:pPr>
            <w:r>
              <w:rPr>
                <w:rFonts w:hint="eastAsia"/>
              </w:rPr>
              <w:t>月単位</w:t>
            </w:r>
          </w:p>
        </w:tc>
      </w:tr>
      <w:tr w:rsidR="000E725C" w:rsidTr="005F1360">
        <w:tc>
          <w:tcPr>
            <w:tcW w:w="5524" w:type="dxa"/>
          </w:tcPr>
          <w:p w:rsidR="007F2B69" w:rsidRDefault="007F2B69" w:rsidP="005229F6">
            <w:r>
              <w:rPr>
                <w:rFonts w:hint="eastAsia"/>
              </w:rPr>
              <w:t>区画線工</w:t>
            </w:r>
          </w:p>
        </w:tc>
        <w:tc>
          <w:tcPr>
            <w:tcW w:w="1275" w:type="dxa"/>
          </w:tcPr>
          <w:p w:rsidR="007F2B69" w:rsidRDefault="007F2B69" w:rsidP="005229F6">
            <w:pPr>
              <w:jc w:val="center"/>
            </w:pPr>
          </w:p>
        </w:tc>
        <w:tc>
          <w:tcPr>
            <w:tcW w:w="1110" w:type="dxa"/>
          </w:tcPr>
          <w:p w:rsidR="007F2B69" w:rsidRPr="004473F5" w:rsidRDefault="007F2B69" w:rsidP="005229F6">
            <w:pPr>
              <w:jc w:val="center"/>
              <w:rPr>
                <w:szCs w:val="21"/>
              </w:rPr>
            </w:pPr>
            <w:r w:rsidRPr="004473F5">
              <w:rPr>
                <w:szCs w:val="21"/>
              </w:rPr>
              <w:t>1.0</w:t>
            </w:r>
            <w:r w:rsidRPr="004473F5">
              <w:rPr>
                <w:rFonts w:hint="eastAsia"/>
                <w:szCs w:val="21"/>
              </w:rPr>
              <w:t>２</w:t>
            </w:r>
          </w:p>
        </w:tc>
        <w:tc>
          <w:tcPr>
            <w:tcW w:w="1017" w:type="dxa"/>
          </w:tcPr>
          <w:p w:rsidR="007F2B69" w:rsidRPr="004473F5" w:rsidRDefault="007F2B69" w:rsidP="005229F6">
            <w:pPr>
              <w:jc w:val="center"/>
              <w:rPr>
                <w:szCs w:val="21"/>
              </w:rPr>
            </w:pPr>
            <w:r w:rsidRPr="004473F5">
              <w:rPr>
                <w:szCs w:val="21"/>
              </w:rPr>
              <w:t>1.04</w:t>
            </w:r>
          </w:p>
        </w:tc>
      </w:tr>
      <w:tr w:rsidR="000E725C" w:rsidTr="005F1360">
        <w:trPr>
          <w:trHeight w:val="45"/>
        </w:trPr>
        <w:tc>
          <w:tcPr>
            <w:tcW w:w="5524" w:type="dxa"/>
          </w:tcPr>
          <w:p w:rsidR="007F2B69" w:rsidRDefault="007F2B69" w:rsidP="005229F6">
            <w:r>
              <w:rPr>
                <w:rFonts w:hint="eastAsia"/>
              </w:rPr>
              <w:t>高視認性区画線工</w:t>
            </w:r>
          </w:p>
        </w:tc>
        <w:tc>
          <w:tcPr>
            <w:tcW w:w="1275" w:type="dxa"/>
          </w:tcPr>
          <w:p w:rsidR="007F2B69" w:rsidRDefault="007F2B69" w:rsidP="005229F6">
            <w:pPr>
              <w:jc w:val="center"/>
            </w:pPr>
          </w:p>
        </w:tc>
        <w:tc>
          <w:tcPr>
            <w:tcW w:w="1110" w:type="dxa"/>
          </w:tcPr>
          <w:p w:rsidR="007F2B69" w:rsidRPr="004473F5" w:rsidRDefault="007F2B69" w:rsidP="005229F6">
            <w:pPr>
              <w:jc w:val="center"/>
              <w:rPr>
                <w:szCs w:val="21"/>
              </w:rPr>
            </w:pPr>
            <w:r w:rsidRPr="004473F5">
              <w:rPr>
                <w:szCs w:val="21"/>
              </w:rPr>
              <w:t>1.02</w:t>
            </w:r>
          </w:p>
        </w:tc>
        <w:tc>
          <w:tcPr>
            <w:tcW w:w="1017" w:type="dxa"/>
          </w:tcPr>
          <w:p w:rsidR="007F2B69" w:rsidRPr="004473F5" w:rsidRDefault="00665F1F" w:rsidP="005229F6">
            <w:pPr>
              <w:jc w:val="center"/>
              <w:rPr>
                <w:szCs w:val="21"/>
              </w:rPr>
            </w:pPr>
            <w:r w:rsidRPr="004473F5">
              <w:rPr>
                <w:rFonts w:hint="eastAsia"/>
                <w:szCs w:val="21"/>
              </w:rPr>
              <w:t>1.04</w:t>
            </w:r>
          </w:p>
        </w:tc>
      </w:tr>
      <w:tr w:rsidR="000E725C" w:rsidTr="005F1360">
        <w:trPr>
          <w:trHeight w:val="345"/>
        </w:trPr>
        <w:tc>
          <w:tcPr>
            <w:tcW w:w="5524" w:type="dxa"/>
          </w:tcPr>
          <w:p w:rsidR="002675E0" w:rsidRDefault="002675E0" w:rsidP="005229F6">
            <w:r>
              <w:rPr>
                <w:rFonts w:hint="eastAsia"/>
              </w:rPr>
              <w:t>橋梁塗装工</w:t>
            </w:r>
          </w:p>
        </w:tc>
        <w:tc>
          <w:tcPr>
            <w:tcW w:w="1275" w:type="dxa"/>
          </w:tcPr>
          <w:p w:rsidR="002675E0" w:rsidRPr="006419EA" w:rsidRDefault="002675E0">
            <w:pPr>
              <w:jc w:val="center"/>
            </w:pPr>
          </w:p>
        </w:tc>
        <w:tc>
          <w:tcPr>
            <w:tcW w:w="1110" w:type="dxa"/>
          </w:tcPr>
          <w:p w:rsidR="002675E0" w:rsidRPr="004473F5" w:rsidRDefault="002675E0">
            <w:pPr>
              <w:jc w:val="center"/>
              <w:rPr>
                <w:szCs w:val="21"/>
              </w:rPr>
            </w:pPr>
            <w:r w:rsidRPr="004473F5">
              <w:rPr>
                <w:szCs w:val="21"/>
              </w:rPr>
              <w:t>1.01</w:t>
            </w:r>
          </w:p>
        </w:tc>
        <w:tc>
          <w:tcPr>
            <w:tcW w:w="1017" w:type="dxa"/>
          </w:tcPr>
          <w:p w:rsidR="002675E0" w:rsidRPr="004473F5" w:rsidRDefault="002675E0">
            <w:pPr>
              <w:jc w:val="center"/>
              <w:rPr>
                <w:szCs w:val="21"/>
              </w:rPr>
            </w:pPr>
            <w:r w:rsidRPr="004473F5">
              <w:rPr>
                <w:szCs w:val="21"/>
              </w:rPr>
              <w:t>1.0</w:t>
            </w:r>
            <w:r w:rsidR="00867972" w:rsidRPr="004473F5">
              <w:rPr>
                <w:rFonts w:hint="eastAsia"/>
                <w:szCs w:val="21"/>
              </w:rPr>
              <w:t>3</w:t>
            </w:r>
          </w:p>
        </w:tc>
      </w:tr>
      <w:tr w:rsidR="000E725C" w:rsidTr="005F1360">
        <w:tc>
          <w:tcPr>
            <w:tcW w:w="5524" w:type="dxa"/>
            <w:vMerge w:val="restart"/>
          </w:tcPr>
          <w:p w:rsidR="007F2B69" w:rsidRDefault="007F2B69" w:rsidP="005229F6">
            <w:r>
              <w:rPr>
                <w:rFonts w:hint="eastAsia"/>
              </w:rPr>
              <w:t>構造物とりこわし工</w:t>
            </w:r>
          </w:p>
        </w:tc>
        <w:tc>
          <w:tcPr>
            <w:tcW w:w="1275" w:type="dxa"/>
          </w:tcPr>
          <w:p w:rsidR="007F2B69" w:rsidRDefault="002675E0" w:rsidP="005229F6">
            <w:pPr>
              <w:jc w:val="center"/>
            </w:pPr>
            <w:r>
              <w:rPr>
                <w:rFonts w:hint="eastAsia"/>
              </w:rPr>
              <w:t>機械</w:t>
            </w:r>
          </w:p>
        </w:tc>
        <w:tc>
          <w:tcPr>
            <w:tcW w:w="1110" w:type="dxa"/>
          </w:tcPr>
          <w:p w:rsidR="007F2B69" w:rsidRPr="004473F5" w:rsidRDefault="007F2B69" w:rsidP="005229F6">
            <w:pPr>
              <w:jc w:val="center"/>
              <w:rPr>
                <w:szCs w:val="21"/>
              </w:rPr>
            </w:pPr>
            <w:r w:rsidRPr="004473F5">
              <w:rPr>
                <w:szCs w:val="21"/>
              </w:rPr>
              <w:t>1.0</w:t>
            </w:r>
            <w:r w:rsidR="002675E0" w:rsidRPr="004473F5">
              <w:rPr>
                <w:rFonts w:hint="eastAsia"/>
                <w:szCs w:val="21"/>
              </w:rPr>
              <w:t>２</w:t>
            </w:r>
          </w:p>
        </w:tc>
        <w:tc>
          <w:tcPr>
            <w:tcW w:w="1017" w:type="dxa"/>
          </w:tcPr>
          <w:p w:rsidR="007F2B69" w:rsidRPr="004473F5" w:rsidRDefault="00665F1F">
            <w:pPr>
              <w:jc w:val="center"/>
              <w:rPr>
                <w:szCs w:val="21"/>
              </w:rPr>
            </w:pPr>
            <w:r w:rsidRPr="004473F5">
              <w:rPr>
                <w:rFonts w:hint="eastAsia"/>
                <w:szCs w:val="21"/>
              </w:rPr>
              <w:t>1.03</w:t>
            </w:r>
          </w:p>
        </w:tc>
      </w:tr>
      <w:tr w:rsidR="000E725C" w:rsidTr="005F1360">
        <w:tc>
          <w:tcPr>
            <w:tcW w:w="5524" w:type="dxa"/>
            <w:vMerge/>
          </w:tcPr>
          <w:p w:rsidR="007F2B69" w:rsidRDefault="007F2B69" w:rsidP="005229F6"/>
        </w:tc>
        <w:tc>
          <w:tcPr>
            <w:tcW w:w="1275" w:type="dxa"/>
          </w:tcPr>
          <w:p w:rsidR="007F2B69" w:rsidRDefault="002675E0" w:rsidP="005229F6">
            <w:pPr>
              <w:jc w:val="center"/>
            </w:pPr>
            <w:r>
              <w:rPr>
                <w:rFonts w:hint="eastAsia"/>
              </w:rPr>
              <w:t>人力</w:t>
            </w:r>
          </w:p>
        </w:tc>
        <w:tc>
          <w:tcPr>
            <w:tcW w:w="1110" w:type="dxa"/>
          </w:tcPr>
          <w:p w:rsidR="007F2B69" w:rsidRPr="004473F5" w:rsidRDefault="007F2B69" w:rsidP="005229F6">
            <w:pPr>
              <w:jc w:val="center"/>
              <w:rPr>
                <w:szCs w:val="21"/>
              </w:rPr>
            </w:pPr>
            <w:r w:rsidRPr="004473F5">
              <w:rPr>
                <w:szCs w:val="21"/>
              </w:rPr>
              <w:t>1.02</w:t>
            </w:r>
          </w:p>
        </w:tc>
        <w:tc>
          <w:tcPr>
            <w:tcW w:w="1017" w:type="dxa"/>
          </w:tcPr>
          <w:p w:rsidR="007F2B69" w:rsidRPr="004473F5" w:rsidRDefault="007F2B69" w:rsidP="005229F6">
            <w:pPr>
              <w:jc w:val="center"/>
              <w:rPr>
                <w:szCs w:val="21"/>
              </w:rPr>
            </w:pPr>
            <w:r w:rsidRPr="004473F5">
              <w:rPr>
                <w:szCs w:val="21"/>
              </w:rPr>
              <w:t>1.04</w:t>
            </w:r>
          </w:p>
        </w:tc>
      </w:tr>
      <w:tr w:rsidR="000E725C" w:rsidTr="005F1360">
        <w:trPr>
          <w:trHeight w:val="389"/>
        </w:trPr>
        <w:tc>
          <w:tcPr>
            <w:tcW w:w="5524" w:type="dxa"/>
          </w:tcPr>
          <w:p w:rsidR="002675E0" w:rsidRDefault="002675E0" w:rsidP="005229F6">
            <w:r>
              <w:rPr>
                <w:rFonts w:hint="eastAsia"/>
              </w:rPr>
              <w:t>コンクリートブロック積工</w:t>
            </w:r>
          </w:p>
        </w:tc>
        <w:tc>
          <w:tcPr>
            <w:tcW w:w="1275" w:type="dxa"/>
          </w:tcPr>
          <w:p w:rsidR="002675E0" w:rsidRDefault="002675E0">
            <w:pPr>
              <w:jc w:val="center"/>
            </w:pPr>
          </w:p>
        </w:tc>
        <w:tc>
          <w:tcPr>
            <w:tcW w:w="1110" w:type="dxa"/>
          </w:tcPr>
          <w:p w:rsidR="002675E0" w:rsidRPr="004473F5" w:rsidRDefault="002675E0">
            <w:pPr>
              <w:jc w:val="center"/>
              <w:rPr>
                <w:szCs w:val="21"/>
              </w:rPr>
            </w:pPr>
            <w:r w:rsidRPr="004473F5">
              <w:rPr>
                <w:szCs w:val="21"/>
              </w:rPr>
              <w:t>1.0</w:t>
            </w:r>
            <w:r w:rsidRPr="004473F5">
              <w:rPr>
                <w:rFonts w:hint="eastAsia"/>
                <w:szCs w:val="21"/>
              </w:rPr>
              <w:t>２</w:t>
            </w:r>
          </w:p>
        </w:tc>
        <w:tc>
          <w:tcPr>
            <w:tcW w:w="1017" w:type="dxa"/>
          </w:tcPr>
          <w:p w:rsidR="002675E0" w:rsidRPr="004473F5" w:rsidRDefault="00665F1F">
            <w:pPr>
              <w:jc w:val="center"/>
              <w:rPr>
                <w:szCs w:val="21"/>
              </w:rPr>
            </w:pPr>
            <w:r w:rsidRPr="004473F5">
              <w:rPr>
                <w:rFonts w:hint="eastAsia"/>
                <w:szCs w:val="21"/>
              </w:rPr>
              <w:t>1.04</w:t>
            </w:r>
          </w:p>
        </w:tc>
      </w:tr>
      <w:tr w:rsidR="000E725C" w:rsidTr="005F1360">
        <w:trPr>
          <w:trHeight w:val="409"/>
        </w:trPr>
        <w:tc>
          <w:tcPr>
            <w:tcW w:w="5524" w:type="dxa"/>
          </w:tcPr>
          <w:p w:rsidR="002675E0" w:rsidRDefault="002675E0" w:rsidP="005229F6">
            <w:r>
              <w:rPr>
                <w:rFonts w:hint="eastAsia"/>
              </w:rPr>
              <w:t>排水構造物工</w:t>
            </w:r>
          </w:p>
        </w:tc>
        <w:tc>
          <w:tcPr>
            <w:tcW w:w="1275" w:type="dxa"/>
          </w:tcPr>
          <w:p w:rsidR="002675E0" w:rsidRDefault="002675E0" w:rsidP="005F1360"/>
        </w:tc>
        <w:tc>
          <w:tcPr>
            <w:tcW w:w="1110" w:type="dxa"/>
          </w:tcPr>
          <w:p w:rsidR="002675E0" w:rsidRPr="004473F5" w:rsidRDefault="004473F5">
            <w:pPr>
              <w:jc w:val="center"/>
              <w:rPr>
                <w:szCs w:val="21"/>
              </w:rPr>
            </w:pPr>
            <w:r>
              <w:rPr>
                <w:rFonts w:hint="eastAsia"/>
                <w:szCs w:val="21"/>
              </w:rPr>
              <w:t>1</w:t>
            </w:r>
            <w:r>
              <w:rPr>
                <w:szCs w:val="21"/>
              </w:rPr>
              <w:t>.02</w:t>
            </w:r>
          </w:p>
        </w:tc>
        <w:tc>
          <w:tcPr>
            <w:tcW w:w="1017" w:type="dxa"/>
          </w:tcPr>
          <w:p w:rsidR="002675E0" w:rsidRPr="004473F5" w:rsidRDefault="002675E0">
            <w:pPr>
              <w:jc w:val="center"/>
              <w:rPr>
                <w:szCs w:val="21"/>
              </w:rPr>
            </w:pPr>
            <w:r w:rsidRPr="004473F5">
              <w:rPr>
                <w:szCs w:val="21"/>
              </w:rPr>
              <w:t>1.04</w:t>
            </w:r>
          </w:p>
        </w:tc>
      </w:tr>
      <w:tr w:rsidR="000E725C" w:rsidTr="005F1360">
        <w:tc>
          <w:tcPr>
            <w:tcW w:w="5524" w:type="dxa"/>
          </w:tcPr>
          <w:p w:rsidR="007F2B69" w:rsidRDefault="007F2B69" w:rsidP="005229F6">
            <w:r>
              <w:rPr>
                <w:rFonts w:hint="eastAsia"/>
              </w:rPr>
              <w:t>銅製排水溝設置工</w:t>
            </w:r>
          </w:p>
        </w:tc>
        <w:tc>
          <w:tcPr>
            <w:tcW w:w="1275" w:type="dxa"/>
          </w:tcPr>
          <w:p w:rsidR="007F2B69" w:rsidRDefault="007F2B69" w:rsidP="005229F6">
            <w:pPr>
              <w:jc w:val="center"/>
            </w:pPr>
          </w:p>
        </w:tc>
        <w:tc>
          <w:tcPr>
            <w:tcW w:w="1110" w:type="dxa"/>
          </w:tcPr>
          <w:p w:rsidR="007F2B69" w:rsidRPr="004473F5" w:rsidRDefault="007F2B69" w:rsidP="005229F6">
            <w:pPr>
              <w:jc w:val="center"/>
              <w:rPr>
                <w:szCs w:val="21"/>
              </w:rPr>
            </w:pPr>
            <w:r w:rsidRPr="004473F5">
              <w:rPr>
                <w:szCs w:val="21"/>
              </w:rPr>
              <w:t>1.0</w:t>
            </w:r>
            <w:r w:rsidR="002675E0" w:rsidRPr="004473F5">
              <w:rPr>
                <w:rFonts w:hint="eastAsia"/>
                <w:szCs w:val="21"/>
              </w:rPr>
              <w:t>２</w:t>
            </w:r>
          </w:p>
        </w:tc>
        <w:tc>
          <w:tcPr>
            <w:tcW w:w="1017" w:type="dxa"/>
          </w:tcPr>
          <w:p w:rsidR="007F2B69" w:rsidRPr="004473F5" w:rsidRDefault="007F2B69">
            <w:pPr>
              <w:jc w:val="center"/>
              <w:rPr>
                <w:szCs w:val="21"/>
              </w:rPr>
            </w:pPr>
            <w:r w:rsidRPr="004473F5">
              <w:rPr>
                <w:szCs w:val="21"/>
              </w:rPr>
              <w:t>1.0</w:t>
            </w:r>
            <w:r w:rsidR="002675E0" w:rsidRPr="004473F5">
              <w:rPr>
                <w:rFonts w:hint="eastAsia"/>
                <w:szCs w:val="21"/>
              </w:rPr>
              <w:t>４</w:t>
            </w:r>
          </w:p>
        </w:tc>
      </w:tr>
      <w:tr w:rsidR="000E725C" w:rsidTr="004473F5">
        <w:trPr>
          <w:trHeight w:val="272"/>
        </w:trPr>
        <w:tc>
          <w:tcPr>
            <w:tcW w:w="5524" w:type="dxa"/>
            <w:vMerge w:val="restart"/>
          </w:tcPr>
          <w:p w:rsidR="002675E0" w:rsidRDefault="002675E0" w:rsidP="005229F6">
            <w:r>
              <w:rPr>
                <w:rFonts w:hint="eastAsia"/>
              </w:rPr>
              <w:t>表面被覆工（コンクリート保護塗装）</w:t>
            </w:r>
          </w:p>
        </w:tc>
        <w:tc>
          <w:tcPr>
            <w:tcW w:w="1275" w:type="dxa"/>
          </w:tcPr>
          <w:p w:rsidR="002675E0" w:rsidRPr="0073197F" w:rsidRDefault="002675E0" w:rsidP="005229F6">
            <w:pPr>
              <w:jc w:val="center"/>
            </w:pPr>
            <w:r>
              <w:rPr>
                <w:rFonts w:hint="eastAsia"/>
              </w:rPr>
              <w:t>固定</w:t>
            </w:r>
            <w:bookmarkStart w:id="0" w:name="_GoBack"/>
            <w:bookmarkEnd w:id="0"/>
            <w:r>
              <w:rPr>
                <w:rFonts w:hint="eastAsia"/>
              </w:rPr>
              <w:t>足場</w:t>
            </w:r>
          </w:p>
        </w:tc>
        <w:tc>
          <w:tcPr>
            <w:tcW w:w="1110" w:type="dxa"/>
          </w:tcPr>
          <w:p w:rsidR="002675E0" w:rsidRPr="004473F5" w:rsidRDefault="002675E0" w:rsidP="005229F6">
            <w:pPr>
              <w:jc w:val="center"/>
              <w:rPr>
                <w:szCs w:val="21"/>
              </w:rPr>
            </w:pPr>
            <w:r w:rsidRPr="004473F5">
              <w:rPr>
                <w:szCs w:val="21"/>
              </w:rPr>
              <w:t>1.01</w:t>
            </w:r>
          </w:p>
        </w:tc>
        <w:tc>
          <w:tcPr>
            <w:tcW w:w="1017" w:type="dxa"/>
          </w:tcPr>
          <w:p w:rsidR="002675E0" w:rsidRPr="004473F5" w:rsidRDefault="002675E0" w:rsidP="005229F6">
            <w:pPr>
              <w:jc w:val="center"/>
              <w:rPr>
                <w:szCs w:val="21"/>
              </w:rPr>
            </w:pPr>
            <w:r w:rsidRPr="004473F5">
              <w:rPr>
                <w:szCs w:val="21"/>
              </w:rPr>
              <w:t>1.02</w:t>
            </w:r>
          </w:p>
        </w:tc>
      </w:tr>
      <w:tr w:rsidR="000E725C" w:rsidTr="005F1360">
        <w:trPr>
          <w:trHeight w:val="353"/>
        </w:trPr>
        <w:tc>
          <w:tcPr>
            <w:tcW w:w="5524" w:type="dxa"/>
            <w:vMerge/>
          </w:tcPr>
          <w:p w:rsidR="002675E0" w:rsidRDefault="002675E0" w:rsidP="005229F6"/>
        </w:tc>
        <w:tc>
          <w:tcPr>
            <w:tcW w:w="1275" w:type="dxa"/>
          </w:tcPr>
          <w:p w:rsidR="002675E0" w:rsidRDefault="002675E0" w:rsidP="005F1360">
            <w:r>
              <w:rPr>
                <w:rFonts w:hint="eastAsia"/>
              </w:rPr>
              <w:t>高所作業車</w:t>
            </w:r>
          </w:p>
        </w:tc>
        <w:tc>
          <w:tcPr>
            <w:tcW w:w="1110" w:type="dxa"/>
          </w:tcPr>
          <w:p w:rsidR="002675E0" w:rsidRPr="004473F5" w:rsidRDefault="002675E0" w:rsidP="005229F6">
            <w:pPr>
              <w:jc w:val="center"/>
              <w:rPr>
                <w:szCs w:val="21"/>
              </w:rPr>
            </w:pPr>
            <w:r w:rsidRPr="004473F5">
              <w:rPr>
                <w:rFonts w:hint="eastAsia"/>
                <w:szCs w:val="21"/>
              </w:rPr>
              <w:t>1.01</w:t>
            </w:r>
          </w:p>
        </w:tc>
        <w:tc>
          <w:tcPr>
            <w:tcW w:w="1017" w:type="dxa"/>
          </w:tcPr>
          <w:p w:rsidR="002675E0" w:rsidRPr="004473F5" w:rsidRDefault="002675E0" w:rsidP="005229F6">
            <w:pPr>
              <w:jc w:val="center"/>
              <w:rPr>
                <w:szCs w:val="21"/>
              </w:rPr>
            </w:pPr>
            <w:r w:rsidRPr="004473F5">
              <w:rPr>
                <w:rFonts w:hint="eastAsia"/>
                <w:szCs w:val="21"/>
              </w:rPr>
              <w:t>1.02</w:t>
            </w:r>
          </w:p>
        </w:tc>
      </w:tr>
      <w:tr w:rsidR="000E725C" w:rsidTr="005F1360">
        <w:tc>
          <w:tcPr>
            <w:tcW w:w="5524" w:type="dxa"/>
            <w:vMerge w:val="restart"/>
          </w:tcPr>
          <w:p w:rsidR="007F2B69" w:rsidRPr="005A2F0E" w:rsidRDefault="00075850" w:rsidP="005229F6">
            <w:r>
              <w:rPr>
                <w:rFonts w:hint="eastAsia"/>
              </w:rPr>
              <w:t>表面含浸工</w:t>
            </w:r>
          </w:p>
        </w:tc>
        <w:tc>
          <w:tcPr>
            <w:tcW w:w="1275" w:type="dxa"/>
          </w:tcPr>
          <w:p w:rsidR="007F2B69" w:rsidRDefault="002675E0" w:rsidP="005229F6">
            <w:pPr>
              <w:jc w:val="center"/>
            </w:pPr>
            <w:r>
              <w:rPr>
                <w:rFonts w:hint="eastAsia"/>
              </w:rPr>
              <w:t>固定足場</w:t>
            </w:r>
          </w:p>
        </w:tc>
        <w:tc>
          <w:tcPr>
            <w:tcW w:w="1110" w:type="dxa"/>
          </w:tcPr>
          <w:p w:rsidR="007F2B69" w:rsidRPr="004473F5" w:rsidRDefault="007F2B69">
            <w:pPr>
              <w:jc w:val="center"/>
              <w:rPr>
                <w:szCs w:val="21"/>
              </w:rPr>
            </w:pPr>
            <w:r w:rsidRPr="004473F5">
              <w:rPr>
                <w:szCs w:val="21"/>
              </w:rPr>
              <w:t>1.0</w:t>
            </w:r>
            <w:r w:rsidR="002675E0" w:rsidRPr="004473F5">
              <w:rPr>
                <w:rFonts w:hint="eastAsia"/>
                <w:szCs w:val="21"/>
              </w:rPr>
              <w:t>2</w:t>
            </w:r>
          </w:p>
        </w:tc>
        <w:tc>
          <w:tcPr>
            <w:tcW w:w="1017" w:type="dxa"/>
          </w:tcPr>
          <w:p w:rsidR="007F2B69" w:rsidRPr="004473F5" w:rsidRDefault="007F2B69">
            <w:pPr>
              <w:jc w:val="center"/>
              <w:rPr>
                <w:szCs w:val="21"/>
              </w:rPr>
            </w:pPr>
            <w:r w:rsidRPr="004473F5">
              <w:rPr>
                <w:szCs w:val="21"/>
              </w:rPr>
              <w:t>1.0</w:t>
            </w:r>
            <w:r w:rsidR="002675E0" w:rsidRPr="004473F5">
              <w:rPr>
                <w:rFonts w:hint="eastAsia"/>
                <w:szCs w:val="21"/>
              </w:rPr>
              <w:t>4</w:t>
            </w:r>
          </w:p>
        </w:tc>
      </w:tr>
      <w:tr w:rsidR="000E725C" w:rsidTr="005F1360">
        <w:tc>
          <w:tcPr>
            <w:tcW w:w="5524" w:type="dxa"/>
            <w:vMerge/>
          </w:tcPr>
          <w:p w:rsidR="007F2B69" w:rsidRDefault="007F2B69" w:rsidP="005229F6"/>
        </w:tc>
        <w:tc>
          <w:tcPr>
            <w:tcW w:w="1275" w:type="dxa"/>
          </w:tcPr>
          <w:p w:rsidR="007F2B69" w:rsidRDefault="002675E0" w:rsidP="005229F6">
            <w:pPr>
              <w:jc w:val="center"/>
            </w:pPr>
            <w:r>
              <w:rPr>
                <w:rFonts w:hint="eastAsia"/>
              </w:rPr>
              <w:t>高所作業車</w:t>
            </w:r>
          </w:p>
        </w:tc>
        <w:tc>
          <w:tcPr>
            <w:tcW w:w="1110" w:type="dxa"/>
          </w:tcPr>
          <w:p w:rsidR="007F2B69" w:rsidRPr="004473F5" w:rsidRDefault="007F2B69" w:rsidP="005229F6">
            <w:pPr>
              <w:jc w:val="center"/>
              <w:rPr>
                <w:szCs w:val="21"/>
              </w:rPr>
            </w:pPr>
            <w:r w:rsidRPr="004473F5">
              <w:rPr>
                <w:szCs w:val="21"/>
              </w:rPr>
              <w:t>1.0</w:t>
            </w:r>
            <w:r w:rsidR="002675E0" w:rsidRPr="004473F5">
              <w:rPr>
                <w:rFonts w:hint="eastAsia"/>
                <w:szCs w:val="21"/>
              </w:rPr>
              <w:t>2</w:t>
            </w:r>
          </w:p>
        </w:tc>
        <w:tc>
          <w:tcPr>
            <w:tcW w:w="1017" w:type="dxa"/>
          </w:tcPr>
          <w:p w:rsidR="007F2B69" w:rsidRPr="004473F5" w:rsidRDefault="007F2B69" w:rsidP="005229F6">
            <w:pPr>
              <w:jc w:val="center"/>
              <w:rPr>
                <w:szCs w:val="21"/>
              </w:rPr>
            </w:pPr>
            <w:r w:rsidRPr="004473F5">
              <w:rPr>
                <w:szCs w:val="21"/>
              </w:rPr>
              <w:t>1.0</w:t>
            </w:r>
            <w:r w:rsidR="002675E0" w:rsidRPr="004473F5">
              <w:rPr>
                <w:rFonts w:hint="eastAsia"/>
                <w:szCs w:val="21"/>
              </w:rPr>
              <w:t>4</w:t>
            </w:r>
          </w:p>
        </w:tc>
      </w:tr>
      <w:tr w:rsidR="000E725C" w:rsidTr="005F1360">
        <w:tc>
          <w:tcPr>
            <w:tcW w:w="5524" w:type="dxa"/>
            <w:vMerge w:val="restart"/>
          </w:tcPr>
          <w:p w:rsidR="002675E0" w:rsidRDefault="002675E0" w:rsidP="002675E0">
            <w:r>
              <w:rPr>
                <w:rFonts w:hint="eastAsia"/>
              </w:rPr>
              <w:t>連続繊維シート補強工</w:t>
            </w:r>
          </w:p>
        </w:tc>
        <w:tc>
          <w:tcPr>
            <w:tcW w:w="1275" w:type="dxa"/>
          </w:tcPr>
          <w:p w:rsidR="002675E0" w:rsidRDefault="002675E0" w:rsidP="002675E0">
            <w:pPr>
              <w:jc w:val="center"/>
            </w:pPr>
            <w:r>
              <w:rPr>
                <w:rFonts w:hint="eastAsia"/>
              </w:rPr>
              <w:t>固定足場</w:t>
            </w: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2</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4</w:t>
            </w:r>
          </w:p>
        </w:tc>
      </w:tr>
      <w:tr w:rsidR="000E725C" w:rsidTr="004473F5">
        <w:trPr>
          <w:trHeight w:val="299"/>
        </w:trPr>
        <w:tc>
          <w:tcPr>
            <w:tcW w:w="5524" w:type="dxa"/>
            <w:vMerge/>
          </w:tcPr>
          <w:p w:rsidR="002675E0" w:rsidRPr="005A2F0E" w:rsidRDefault="002675E0" w:rsidP="002675E0"/>
        </w:tc>
        <w:tc>
          <w:tcPr>
            <w:tcW w:w="1275" w:type="dxa"/>
          </w:tcPr>
          <w:p w:rsidR="002675E0" w:rsidRDefault="002675E0">
            <w:pPr>
              <w:jc w:val="center"/>
            </w:pPr>
            <w:r>
              <w:rPr>
                <w:rFonts w:hint="eastAsia"/>
              </w:rPr>
              <w:t>高所作業車</w:t>
            </w:r>
          </w:p>
        </w:tc>
        <w:tc>
          <w:tcPr>
            <w:tcW w:w="1110" w:type="dxa"/>
          </w:tcPr>
          <w:p w:rsidR="002675E0" w:rsidRPr="004473F5" w:rsidRDefault="002675E0" w:rsidP="002675E0">
            <w:pPr>
              <w:jc w:val="center"/>
              <w:rPr>
                <w:szCs w:val="21"/>
              </w:rPr>
            </w:pPr>
            <w:r w:rsidRPr="004473F5">
              <w:rPr>
                <w:szCs w:val="21"/>
              </w:rPr>
              <w:t>1.02</w:t>
            </w:r>
          </w:p>
        </w:tc>
        <w:tc>
          <w:tcPr>
            <w:tcW w:w="1017" w:type="dxa"/>
          </w:tcPr>
          <w:p w:rsidR="002675E0" w:rsidRPr="004473F5" w:rsidRDefault="002675E0" w:rsidP="002675E0">
            <w:pPr>
              <w:jc w:val="center"/>
              <w:rPr>
                <w:szCs w:val="21"/>
              </w:rPr>
            </w:pPr>
            <w:r w:rsidRPr="004473F5">
              <w:rPr>
                <w:szCs w:val="21"/>
              </w:rPr>
              <w:t>1.04</w:t>
            </w:r>
          </w:p>
        </w:tc>
      </w:tr>
      <w:tr w:rsidR="000E725C" w:rsidTr="004473F5">
        <w:trPr>
          <w:trHeight w:val="305"/>
        </w:trPr>
        <w:tc>
          <w:tcPr>
            <w:tcW w:w="5524" w:type="dxa"/>
            <w:vMerge w:val="restart"/>
          </w:tcPr>
          <w:p w:rsidR="002675E0" w:rsidRDefault="002675E0" w:rsidP="002675E0">
            <w:r>
              <w:rPr>
                <w:rFonts w:hint="eastAsia"/>
              </w:rPr>
              <w:t>剥落防止工（アラミドメッシュ）</w:t>
            </w:r>
          </w:p>
        </w:tc>
        <w:tc>
          <w:tcPr>
            <w:tcW w:w="1275" w:type="dxa"/>
          </w:tcPr>
          <w:p w:rsidR="002675E0" w:rsidRPr="0073197F" w:rsidRDefault="002675E0" w:rsidP="002675E0">
            <w:pPr>
              <w:jc w:val="center"/>
            </w:pPr>
            <w:r>
              <w:rPr>
                <w:rFonts w:hint="eastAsia"/>
              </w:rPr>
              <w:t>固定足場</w:t>
            </w: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2</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4</w:t>
            </w:r>
          </w:p>
        </w:tc>
      </w:tr>
      <w:tr w:rsidR="000E725C" w:rsidTr="004473F5">
        <w:trPr>
          <w:trHeight w:val="295"/>
        </w:trPr>
        <w:tc>
          <w:tcPr>
            <w:tcW w:w="5524" w:type="dxa"/>
            <w:vMerge/>
          </w:tcPr>
          <w:p w:rsidR="002675E0" w:rsidRDefault="002675E0" w:rsidP="002675E0"/>
        </w:tc>
        <w:tc>
          <w:tcPr>
            <w:tcW w:w="1275" w:type="dxa"/>
          </w:tcPr>
          <w:p w:rsidR="002675E0" w:rsidRDefault="002675E0" w:rsidP="002675E0">
            <w:pPr>
              <w:jc w:val="center"/>
            </w:pPr>
            <w:r>
              <w:rPr>
                <w:rFonts w:hint="eastAsia"/>
              </w:rPr>
              <w:t>高所作業車</w:t>
            </w:r>
          </w:p>
        </w:tc>
        <w:tc>
          <w:tcPr>
            <w:tcW w:w="1110" w:type="dxa"/>
          </w:tcPr>
          <w:p w:rsidR="002675E0" w:rsidRPr="004473F5" w:rsidRDefault="002675E0" w:rsidP="002675E0">
            <w:pPr>
              <w:jc w:val="center"/>
              <w:rPr>
                <w:szCs w:val="21"/>
              </w:rPr>
            </w:pPr>
            <w:r w:rsidRPr="004473F5">
              <w:rPr>
                <w:rFonts w:hint="eastAsia"/>
                <w:szCs w:val="21"/>
              </w:rPr>
              <w:t>1.02</w:t>
            </w:r>
          </w:p>
        </w:tc>
        <w:tc>
          <w:tcPr>
            <w:tcW w:w="1017" w:type="dxa"/>
          </w:tcPr>
          <w:p w:rsidR="002675E0" w:rsidRPr="004473F5" w:rsidRDefault="002675E0" w:rsidP="002675E0">
            <w:pPr>
              <w:jc w:val="center"/>
              <w:rPr>
                <w:szCs w:val="21"/>
              </w:rPr>
            </w:pPr>
            <w:r w:rsidRPr="004473F5">
              <w:rPr>
                <w:rFonts w:hint="eastAsia"/>
                <w:szCs w:val="21"/>
              </w:rPr>
              <w:t>1.04</w:t>
            </w:r>
          </w:p>
        </w:tc>
      </w:tr>
      <w:tr w:rsidR="000E725C" w:rsidTr="005F1360">
        <w:trPr>
          <w:trHeight w:val="280"/>
        </w:trPr>
        <w:tc>
          <w:tcPr>
            <w:tcW w:w="5524" w:type="dxa"/>
            <w:vMerge w:val="restart"/>
          </w:tcPr>
          <w:p w:rsidR="002675E0" w:rsidRDefault="004473F5" w:rsidP="002675E0">
            <w:r>
              <w:rPr>
                <w:rFonts w:hint="eastAsia"/>
              </w:rPr>
              <w:t>漏水</w:t>
            </w:r>
            <w:r w:rsidR="002675E0">
              <w:rPr>
                <w:rFonts w:hint="eastAsia"/>
              </w:rPr>
              <w:t>対策材設置工</w:t>
            </w:r>
          </w:p>
        </w:tc>
        <w:tc>
          <w:tcPr>
            <w:tcW w:w="1275" w:type="dxa"/>
          </w:tcPr>
          <w:p w:rsidR="002675E0" w:rsidRDefault="002675E0" w:rsidP="002675E0">
            <w:pPr>
              <w:jc w:val="center"/>
            </w:pPr>
            <w:r>
              <w:rPr>
                <w:rFonts w:hint="eastAsia"/>
              </w:rPr>
              <w:t>固定足場</w:t>
            </w: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2</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4</w:t>
            </w:r>
          </w:p>
        </w:tc>
      </w:tr>
      <w:tr w:rsidR="000E725C" w:rsidTr="005F1360">
        <w:trPr>
          <w:trHeight w:val="380"/>
        </w:trPr>
        <w:tc>
          <w:tcPr>
            <w:tcW w:w="5524" w:type="dxa"/>
            <w:vMerge/>
          </w:tcPr>
          <w:p w:rsidR="002675E0" w:rsidDel="00075850" w:rsidRDefault="002675E0" w:rsidP="002675E0"/>
        </w:tc>
        <w:tc>
          <w:tcPr>
            <w:tcW w:w="1275" w:type="dxa"/>
          </w:tcPr>
          <w:p w:rsidR="002675E0" w:rsidRDefault="002675E0" w:rsidP="002675E0">
            <w:pPr>
              <w:jc w:val="center"/>
            </w:pPr>
            <w:r>
              <w:rPr>
                <w:rFonts w:hint="eastAsia"/>
              </w:rPr>
              <w:t>高所作業車</w:t>
            </w:r>
          </w:p>
        </w:tc>
        <w:tc>
          <w:tcPr>
            <w:tcW w:w="1110" w:type="dxa"/>
          </w:tcPr>
          <w:p w:rsidR="002675E0" w:rsidRPr="004473F5" w:rsidRDefault="002675E0" w:rsidP="002675E0">
            <w:pPr>
              <w:jc w:val="center"/>
              <w:rPr>
                <w:szCs w:val="21"/>
              </w:rPr>
            </w:pPr>
            <w:r w:rsidRPr="004473F5">
              <w:rPr>
                <w:rFonts w:hint="eastAsia"/>
                <w:szCs w:val="21"/>
              </w:rPr>
              <w:t>1.02</w:t>
            </w:r>
          </w:p>
        </w:tc>
        <w:tc>
          <w:tcPr>
            <w:tcW w:w="1017" w:type="dxa"/>
          </w:tcPr>
          <w:p w:rsidR="002675E0" w:rsidRPr="004473F5" w:rsidRDefault="002675E0" w:rsidP="002675E0">
            <w:pPr>
              <w:jc w:val="center"/>
              <w:rPr>
                <w:szCs w:val="21"/>
              </w:rPr>
            </w:pPr>
            <w:r w:rsidRPr="004473F5">
              <w:rPr>
                <w:rFonts w:hint="eastAsia"/>
                <w:szCs w:val="21"/>
              </w:rPr>
              <w:t>1.04</w:t>
            </w:r>
          </w:p>
        </w:tc>
      </w:tr>
      <w:tr w:rsidR="000E725C" w:rsidTr="005F1360">
        <w:tc>
          <w:tcPr>
            <w:tcW w:w="5524" w:type="dxa"/>
          </w:tcPr>
          <w:p w:rsidR="002675E0" w:rsidRDefault="002675E0" w:rsidP="002675E0">
            <w:r>
              <w:rPr>
                <w:rFonts w:hint="eastAsia"/>
              </w:rPr>
              <w:t>防草シート設置工</w:t>
            </w:r>
          </w:p>
        </w:tc>
        <w:tc>
          <w:tcPr>
            <w:tcW w:w="1275" w:type="dxa"/>
          </w:tcPr>
          <w:p w:rsidR="002675E0" w:rsidRDefault="002675E0" w:rsidP="002675E0">
            <w:pPr>
              <w:jc w:val="center"/>
            </w:pP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1</w:t>
            </w:r>
          </w:p>
        </w:tc>
        <w:tc>
          <w:tcPr>
            <w:tcW w:w="1017" w:type="dxa"/>
          </w:tcPr>
          <w:p w:rsidR="002675E0" w:rsidRPr="004473F5" w:rsidRDefault="002675E0" w:rsidP="002675E0">
            <w:pPr>
              <w:jc w:val="center"/>
              <w:rPr>
                <w:szCs w:val="21"/>
              </w:rPr>
            </w:pPr>
            <w:r w:rsidRPr="004473F5">
              <w:rPr>
                <w:szCs w:val="21"/>
              </w:rPr>
              <w:t>1.03</w:t>
            </w:r>
          </w:p>
        </w:tc>
      </w:tr>
      <w:tr w:rsidR="000E725C" w:rsidTr="005F1360">
        <w:tc>
          <w:tcPr>
            <w:tcW w:w="5524" w:type="dxa"/>
            <w:vMerge w:val="restart"/>
          </w:tcPr>
          <w:p w:rsidR="002675E0" w:rsidRDefault="002675E0" w:rsidP="002675E0">
            <w:r>
              <w:rPr>
                <w:rFonts w:hint="eastAsia"/>
              </w:rPr>
              <w:t>紫外線硬化型ＦＲＰ設置工（ポリエステル樹脂）</w:t>
            </w:r>
          </w:p>
        </w:tc>
        <w:tc>
          <w:tcPr>
            <w:tcW w:w="1275" w:type="dxa"/>
          </w:tcPr>
          <w:p w:rsidR="002675E0" w:rsidRDefault="002675E0" w:rsidP="002675E0">
            <w:pPr>
              <w:jc w:val="center"/>
            </w:pPr>
            <w:r>
              <w:rPr>
                <w:rFonts w:hint="eastAsia"/>
              </w:rPr>
              <w:t>固定足場</w:t>
            </w: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1</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2</w:t>
            </w:r>
          </w:p>
        </w:tc>
      </w:tr>
      <w:tr w:rsidR="000E725C" w:rsidTr="005F1360">
        <w:tc>
          <w:tcPr>
            <w:tcW w:w="5524" w:type="dxa"/>
            <w:vMerge/>
          </w:tcPr>
          <w:p w:rsidR="002675E0" w:rsidRDefault="002675E0" w:rsidP="002675E0"/>
        </w:tc>
        <w:tc>
          <w:tcPr>
            <w:tcW w:w="1275" w:type="dxa"/>
          </w:tcPr>
          <w:p w:rsidR="002675E0" w:rsidRDefault="002675E0" w:rsidP="002675E0">
            <w:pPr>
              <w:jc w:val="center"/>
            </w:pPr>
            <w:r>
              <w:rPr>
                <w:rFonts w:hint="eastAsia"/>
              </w:rPr>
              <w:t>高所作業車</w:t>
            </w: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1</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1</w:t>
            </w:r>
          </w:p>
        </w:tc>
      </w:tr>
      <w:tr w:rsidR="000E725C" w:rsidTr="005F1360">
        <w:tc>
          <w:tcPr>
            <w:tcW w:w="5524" w:type="dxa"/>
          </w:tcPr>
          <w:p w:rsidR="002675E0" w:rsidRDefault="002675E0" w:rsidP="002675E0">
            <w:r>
              <w:rPr>
                <w:rFonts w:hint="eastAsia"/>
              </w:rPr>
              <w:t>塗膜除去工</w:t>
            </w:r>
          </w:p>
        </w:tc>
        <w:tc>
          <w:tcPr>
            <w:tcW w:w="1275" w:type="dxa"/>
          </w:tcPr>
          <w:p w:rsidR="002675E0" w:rsidRDefault="002675E0" w:rsidP="002675E0">
            <w:pPr>
              <w:jc w:val="center"/>
            </w:pPr>
          </w:p>
        </w:tc>
        <w:tc>
          <w:tcPr>
            <w:tcW w:w="1110" w:type="dxa"/>
          </w:tcPr>
          <w:p w:rsidR="002675E0" w:rsidRPr="004473F5" w:rsidRDefault="002675E0" w:rsidP="002675E0">
            <w:pPr>
              <w:jc w:val="center"/>
              <w:rPr>
                <w:szCs w:val="21"/>
              </w:rPr>
            </w:pPr>
            <w:r w:rsidRPr="004473F5">
              <w:rPr>
                <w:szCs w:val="21"/>
              </w:rPr>
              <w:t>1.02</w:t>
            </w:r>
          </w:p>
        </w:tc>
        <w:tc>
          <w:tcPr>
            <w:tcW w:w="1017" w:type="dxa"/>
          </w:tcPr>
          <w:p w:rsidR="002675E0" w:rsidRPr="004473F5" w:rsidRDefault="002675E0" w:rsidP="002675E0">
            <w:pPr>
              <w:jc w:val="center"/>
              <w:rPr>
                <w:szCs w:val="21"/>
              </w:rPr>
            </w:pPr>
            <w:r w:rsidRPr="004473F5">
              <w:rPr>
                <w:szCs w:val="21"/>
              </w:rPr>
              <w:t>1.04</w:t>
            </w:r>
          </w:p>
        </w:tc>
      </w:tr>
      <w:tr w:rsidR="000E725C" w:rsidTr="005F1360">
        <w:tc>
          <w:tcPr>
            <w:tcW w:w="5524" w:type="dxa"/>
          </w:tcPr>
          <w:p w:rsidR="002675E0" w:rsidRDefault="002675E0" w:rsidP="002675E0">
            <w:r>
              <w:rPr>
                <w:rFonts w:hint="eastAsia"/>
              </w:rPr>
              <w:t>バキュームブラスト工</w:t>
            </w:r>
          </w:p>
        </w:tc>
        <w:tc>
          <w:tcPr>
            <w:tcW w:w="1275" w:type="dxa"/>
          </w:tcPr>
          <w:p w:rsidR="002675E0" w:rsidRDefault="002675E0" w:rsidP="002675E0">
            <w:pPr>
              <w:jc w:val="center"/>
            </w:pPr>
          </w:p>
        </w:tc>
        <w:tc>
          <w:tcPr>
            <w:tcW w:w="1110" w:type="dxa"/>
          </w:tcPr>
          <w:p w:rsidR="002675E0" w:rsidRPr="004473F5" w:rsidRDefault="002675E0" w:rsidP="002675E0">
            <w:pPr>
              <w:jc w:val="center"/>
              <w:rPr>
                <w:szCs w:val="21"/>
              </w:rPr>
            </w:pPr>
            <w:r w:rsidRPr="004473F5">
              <w:rPr>
                <w:szCs w:val="21"/>
              </w:rPr>
              <w:t>1.01</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1</w:t>
            </w:r>
          </w:p>
        </w:tc>
      </w:tr>
      <w:tr w:rsidR="000E725C" w:rsidTr="005F1360">
        <w:trPr>
          <w:trHeight w:val="362"/>
        </w:trPr>
        <w:tc>
          <w:tcPr>
            <w:tcW w:w="5524" w:type="dxa"/>
            <w:vMerge w:val="restart"/>
          </w:tcPr>
          <w:p w:rsidR="002675E0" w:rsidRDefault="002675E0" w:rsidP="002675E0">
            <w:r>
              <w:rPr>
                <w:rFonts w:hint="eastAsia"/>
              </w:rPr>
              <w:t>道路反射鏡設置工</w:t>
            </w:r>
          </w:p>
        </w:tc>
        <w:tc>
          <w:tcPr>
            <w:tcW w:w="1275" w:type="dxa"/>
          </w:tcPr>
          <w:p w:rsidR="002675E0" w:rsidRDefault="002675E0" w:rsidP="002675E0">
            <w:pPr>
              <w:jc w:val="center"/>
            </w:pPr>
            <w:r>
              <w:rPr>
                <w:rFonts w:hint="eastAsia"/>
              </w:rPr>
              <w:t>設置</w:t>
            </w:r>
          </w:p>
        </w:tc>
        <w:tc>
          <w:tcPr>
            <w:tcW w:w="1110" w:type="dxa"/>
          </w:tcPr>
          <w:p w:rsidR="002675E0" w:rsidRPr="004473F5" w:rsidRDefault="002675E0" w:rsidP="002675E0">
            <w:pPr>
              <w:jc w:val="center"/>
              <w:rPr>
                <w:szCs w:val="21"/>
              </w:rPr>
            </w:pPr>
            <w:r w:rsidRPr="004473F5">
              <w:rPr>
                <w:szCs w:val="21"/>
              </w:rPr>
              <w:t>1.0</w:t>
            </w:r>
            <w:r w:rsidRPr="004473F5">
              <w:rPr>
                <w:rFonts w:hint="eastAsia"/>
                <w:szCs w:val="21"/>
              </w:rPr>
              <w:t>0</w:t>
            </w:r>
          </w:p>
        </w:tc>
        <w:tc>
          <w:tcPr>
            <w:tcW w:w="1017" w:type="dxa"/>
          </w:tcPr>
          <w:p w:rsidR="002675E0" w:rsidRPr="004473F5" w:rsidRDefault="002675E0" w:rsidP="002675E0">
            <w:pPr>
              <w:jc w:val="center"/>
              <w:rPr>
                <w:szCs w:val="21"/>
              </w:rPr>
            </w:pPr>
            <w:r w:rsidRPr="004473F5">
              <w:rPr>
                <w:szCs w:val="21"/>
              </w:rPr>
              <w:t>1.0</w:t>
            </w:r>
            <w:r w:rsidRPr="004473F5">
              <w:rPr>
                <w:rFonts w:hint="eastAsia"/>
                <w:szCs w:val="21"/>
              </w:rPr>
              <w:t>1</w:t>
            </w:r>
          </w:p>
        </w:tc>
      </w:tr>
      <w:tr w:rsidR="000E725C" w:rsidTr="005F1360">
        <w:trPr>
          <w:trHeight w:val="318"/>
        </w:trPr>
        <w:tc>
          <w:tcPr>
            <w:tcW w:w="5524" w:type="dxa"/>
            <w:vMerge/>
          </w:tcPr>
          <w:p w:rsidR="002675E0" w:rsidDel="00075850" w:rsidRDefault="002675E0" w:rsidP="002675E0"/>
        </w:tc>
        <w:tc>
          <w:tcPr>
            <w:tcW w:w="1275" w:type="dxa"/>
          </w:tcPr>
          <w:p w:rsidR="002675E0" w:rsidRDefault="002675E0" w:rsidP="002675E0">
            <w:pPr>
              <w:jc w:val="center"/>
            </w:pPr>
            <w:r>
              <w:rPr>
                <w:rFonts w:hint="eastAsia"/>
              </w:rPr>
              <w:t>撤去</w:t>
            </w:r>
          </w:p>
        </w:tc>
        <w:tc>
          <w:tcPr>
            <w:tcW w:w="1110" w:type="dxa"/>
          </w:tcPr>
          <w:p w:rsidR="002675E0" w:rsidRPr="004473F5" w:rsidRDefault="002675E0" w:rsidP="002675E0">
            <w:pPr>
              <w:jc w:val="center"/>
              <w:rPr>
                <w:szCs w:val="21"/>
              </w:rPr>
            </w:pPr>
            <w:r w:rsidRPr="004473F5">
              <w:rPr>
                <w:rFonts w:hint="eastAsia"/>
                <w:szCs w:val="21"/>
              </w:rPr>
              <w:t>1.02</w:t>
            </w:r>
          </w:p>
        </w:tc>
        <w:tc>
          <w:tcPr>
            <w:tcW w:w="1017" w:type="dxa"/>
          </w:tcPr>
          <w:p w:rsidR="002675E0" w:rsidRPr="004473F5" w:rsidRDefault="002675E0" w:rsidP="002675E0">
            <w:pPr>
              <w:jc w:val="center"/>
              <w:rPr>
                <w:szCs w:val="21"/>
              </w:rPr>
            </w:pPr>
            <w:r w:rsidRPr="004473F5">
              <w:rPr>
                <w:rFonts w:hint="eastAsia"/>
                <w:szCs w:val="21"/>
              </w:rPr>
              <w:t>1.04</w:t>
            </w:r>
          </w:p>
        </w:tc>
      </w:tr>
      <w:tr w:rsidR="000E725C" w:rsidTr="005F1360">
        <w:trPr>
          <w:trHeight w:val="227"/>
        </w:trPr>
        <w:tc>
          <w:tcPr>
            <w:tcW w:w="5524" w:type="dxa"/>
          </w:tcPr>
          <w:p w:rsidR="002675E0" w:rsidRDefault="002675E0" w:rsidP="002675E0">
            <w:r>
              <w:rPr>
                <w:rFonts w:hint="eastAsia"/>
              </w:rPr>
              <w:t>仮設防護柵設置工（仮設ガードレール）</w:t>
            </w:r>
          </w:p>
        </w:tc>
        <w:tc>
          <w:tcPr>
            <w:tcW w:w="1275" w:type="dxa"/>
          </w:tcPr>
          <w:p w:rsidR="002675E0" w:rsidRDefault="002675E0" w:rsidP="002675E0">
            <w:pPr>
              <w:jc w:val="center"/>
            </w:pPr>
          </w:p>
        </w:tc>
        <w:tc>
          <w:tcPr>
            <w:tcW w:w="1110" w:type="dxa"/>
          </w:tcPr>
          <w:p w:rsidR="002675E0" w:rsidRPr="004473F5" w:rsidRDefault="002675E0" w:rsidP="002675E0">
            <w:pPr>
              <w:jc w:val="center"/>
              <w:rPr>
                <w:szCs w:val="21"/>
              </w:rPr>
            </w:pPr>
            <w:r w:rsidRPr="004473F5">
              <w:rPr>
                <w:szCs w:val="21"/>
              </w:rPr>
              <w:t>1.0</w:t>
            </w:r>
            <w:r w:rsidR="00665F1F" w:rsidRPr="004473F5">
              <w:rPr>
                <w:rFonts w:hint="eastAsia"/>
                <w:szCs w:val="21"/>
              </w:rPr>
              <w:t>2</w:t>
            </w:r>
          </w:p>
        </w:tc>
        <w:tc>
          <w:tcPr>
            <w:tcW w:w="1017" w:type="dxa"/>
          </w:tcPr>
          <w:p w:rsidR="002675E0" w:rsidRPr="004473F5" w:rsidRDefault="002675E0">
            <w:pPr>
              <w:jc w:val="center"/>
              <w:rPr>
                <w:szCs w:val="21"/>
              </w:rPr>
            </w:pPr>
            <w:r w:rsidRPr="004473F5">
              <w:rPr>
                <w:szCs w:val="21"/>
              </w:rPr>
              <w:t>1.0</w:t>
            </w:r>
            <w:r w:rsidR="00665F1F" w:rsidRPr="004473F5">
              <w:rPr>
                <w:rFonts w:hint="eastAsia"/>
                <w:szCs w:val="21"/>
              </w:rPr>
              <w:t>4</w:t>
            </w:r>
          </w:p>
        </w:tc>
      </w:tr>
      <w:tr w:rsidR="000E725C" w:rsidTr="005F1360">
        <w:tc>
          <w:tcPr>
            <w:tcW w:w="5524" w:type="dxa"/>
          </w:tcPr>
          <w:p w:rsidR="002675E0" w:rsidRDefault="002675E0" w:rsidP="002675E0">
            <w:r>
              <w:rPr>
                <w:rFonts w:hint="eastAsia"/>
              </w:rPr>
              <w:t>機械式</w:t>
            </w:r>
            <w:r w:rsidR="00867972">
              <w:rPr>
                <w:rFonts w:hint="eastAsia"/>
              </w:rPr>
              <w:t>継</w:t>
            </w:r>
            <w:r>
              <w:rPr>
                <w:rFonts w:hint="eastAsia"/>
              </w:rPr>
              <w:t>手工</w:t>
            </w:r>
          </w:p>
        </w:tc>
        <w:tc>
          <w:tcPr>
            <w:tcW w:w="1275" w:type="dxa"/>
          </w:tcPr>
          <w:p w:rsidR="002675E0" w:rsidRDefault="002675E0" w:rsidP="002675E0">
            <w:pPr>
              <w:jc w:val="center"/>
            </w:pPr>
          </w:p>
        </w:tc>
        <w:tc>
          <w:tcPr>
            <w:tcW w:w="1110" w:type="dxa"/>
          </w:tcPr>
          <w:p w:rsidR="002675E0" w:rsidRPr="004473F5" w:rsidRDefault="002675E0">
            <w:pPr>
              <w:jc w:val="center"/>
              <w:rPr>
                <w:szCs w:val="21"/>
              </w:rPr>
            </w:pPr>
            <w:r w:rsidRPr="004473F5">
              <w:rPr>
                <w:szCs w:val="21"/>
              </w:rPr>
              <w:t>1.0</w:t>
            </w:r>
            <w:r w:rsidR="00665F1F" w:rsidRPr="004473F5">
              <w:rPr>
                <w:rFonts w:hint="eastAsia"/>
                <w:szCs w:val="21"/>
              </w:rPr>
              <w:t>2</w:t>
            </w:r>
          </w:p>
        </w:tc>
        <w:tc>
          <w:tcPr>
            <w:tcW w:w="1017" w:type="dxa"/>
          </w:tcPr>
          <w:p w:rsidR="002675E0" w:rsidRPr="004473F5" w:rsidRDefault="002675E0">
            <w:pPr>
              <w:jc w:val="center"/>
              <w:rPr>
                <w:szCs w:val="21"/>
              </w:rPr>
            </w:pPr>
            <w:r w:rsidRPr="004473F5">
              <w:rPr>
                <w:szCs w:val="21"/>
              </w:rPr>
              <w:t>1.0</w:t>
            </w:r>
            <w:r w:rsidR="00665F1F" w:rsidRPr="004473F5">
              <w:rPr>
                <w:rFonts w:hint="eastAsia"/>
                <w:szCs w:val="21"/>
              </w:rPr>
              <w:t>4</w:t>
            </w:r>
          </w:p>
        </w:tc>
      </w:tr>
      <w:tr w:rsidR="000E725C" w:rsidTr="005F1360">
        <w:tc>
          <w:tcPr>
            <w:tcW w:w="5524" w:type="dxa"/>
          </w:tcPr>
          <w:p w:rsidR="002675E0" w:rsidRDefault="002675E0" w:rsidP="002675E0">
            <w:r>
              <w:rPr>
                <w:rFonts w:hint="eastAsia"/>
              </w:rPr>
              <w:t>抵抗板付銅製杭基礎工</w:t>
            </w:r>
          </w:p>
        </w:tc>
        <w:tc>
          <w:tcPr>
            <w:tcW w:w="1275" w:type="dxa"/>
          </w:tcPr>
          <w:p w:rsidR="002675E0" w:rsidRDefault="002675E0" w:rsidP="002675E0">
            <w:pPr>
              <w:jc w:val="center"/>
            </w:pPr>
          </w:p>
        </w:tc>
        <w:tc>
          <w:tcPr>
            <w:tcW w:w="1110" w:type="dxa"/>
          </w:tcPr>
          <w:p w:rsidR="002675E0" w:rsidRPr="004473F5" w:rsidRDefault="002675E0">
            <w:pPr>
              <w:jc w:val="center"/>
              <w:rPr>
                <w:szCs w:val="21"/>
              </w:rPr>
            </w:pPr>
            <w:r w:rsidRPr="004473F5">
              <w:rPr>
                <w:szCs w:val="21"/>
              </w:rPr>
              <w:t>1.0</w:t>
            </w:r>
            <w:r w:rsidR="00665F1F" w:rsidRPr="004473F5">
              <w:rPr>
                <w:rFonts w:hint="eastAsia"/>
                <w:szCs w:val="21"/>
              </w:rPr>
              <w:t>2</w:t>
            </w:r>
          </w:p>
        </w:tc>
        <w:tc>
          <w:tcPr>
            <w:tcW w:w="1017" w:type="dxa"/>
          </w:tcPr>
          <w:p w:rsidR="002675E0" w:rsidRPr="004473F5" w:rsidRDefault="002675E0">
            <w:pPr>
              <w:jc w:val="center"/>
              <w:rPr>
                <w:szCs w:val="21"/>
              </w:rPr>
            </w:pPr>
            <w:r w:rsidRPr="004473F5">
              <w:rPr>
                <w:szCs w:val="21"/>
              </w:rPr>
              <w:t>1.0</w:t>
            </w:r>
            <w:r w:rsidR="00665F1F" w:rsidRPr="004473F5">
              <w:rPr>
                <w:rFonts w:hint="eastAsia"/>
                <w:szCs w:val="21"/>
              </w:rPr>
              <w:t>3</w:t>
            </w:r>
          </w:p>
        </w:tc>
      </w:tr>
      <w:tr w:rsidR="000E725C" w:rsidTr="005F1360">
        <w:tc>
          <w:tcPr>
            <w:tcW w:w="5524" w:type="dxa"/>
          </w:tcPr>
          <w:p w:rsidR="002675E0" w:rsidRDefault="002675E0" w:rsidP="002675E0">
            <w:r>
              <w:rPr>
                <w:rFonts w:hint="eastAsia"/>
              </w:rPr>
              <w:t>ノンコーキング式コンクリートひび割れ誘発目地設置工</w:t>
            </w:r>
          </w:p>
        </w:tc>
        <w:tc>
          <w:tcPr>
            <w:tcW w:w="1275" w:type="dxa"/>
          </w:tcPr>
          <w:p w:rsidR="002675E0" w:rsidRDefault="002675E0" w:rsidP="002675E0">
            <w:pPr>
              <w:jc w:val="center"/>
            </w:pPr>
          </w:p>
        </w:tc>
        <w:tc>
          <w:tcPr>
            <w:tcW w:w="1110" w:type="dxa"/>
          </w:tcPr>
          <w:p w:rsidR="002675E0" w:rsidRPr="004473F5" w:rsidRDefault="002675E0" w:rsidP="002675E0">
            <w:pPr>
              <w:jc w:val="center"/>
              <w:rPr>
                <w:szCs w:val="21"/>
              </w:rPr>
            </w:pPr>
            <w:r w:rsidRPr="004473F5">
              <w:rPr>
                <w:szCs w:val="21"/>
              </w:rPr>
              <w:t>1.01</w:t>
            </w:r>
          </w:p>
        </w:tc>
        <w:tc>
          <w:tcPr>
            <w:tcW w:w="1017" w:type="dxa"/>
          </w:tcPr>
          <w:p w:rsidR="002675E0" w:rsidRPr="004473F5" w:rsidRDefault="002675E0">
            <w:pPr>
              <w:jc w:val="center"/>
              <w:rPr>
                <w:szCs w:val="21"/>
              </w:rPr>
            </w:pPr>
            <w:r w:rsidRPr="004473F5">
              <w:rPr>
                <w:szCs w:val="21"/>
              </w:rPr>
              <w:t>1.0</w:t>
            </w:r>
            <w:r w:rsidR="000E725C" w:rsidRPr="004473F5">
              <w:rPr>
                <w:rFonts w:hint="eastAsia"/>
                <w:szCs w:val="21"/>
              </w:rPr>
              <w:t>1</w:t>
            </w:r>
          </w:p>
        </w:tc>
      </w:tr>
      <w:tr w:rsidR="000E725C" w:rsidTr="005F1360">
        <w:tc>
          <w:tcPr>
            <w:tcW w:w="5524" w:type="dxa"/>
          </w:tcPr>
          <w:p w:rsidR="002675E0" w:rsidDel="00075850" w:rsidRDefault="00867972" w:rsidP="002675E0">
            <w:r>
              <w:rPr>
                <w:rFonts w:hint="eastAsia"/>
              </w:rPr>
              <w:t>Ｆ</w:t>
            </w:r>
            <w:r w:rsidR="002675E0">
              <w:rPr>
                <w:rFonts w:hint="eastAsia"/>
              </w:rPr>
              <w:t>ＲＰ製格子状パネル設置工</w:t>
            </w:r>
          </w:p>
        </w:tc>
        <w:tc>
          <w:tcPr>
            <w:tcW w:w="1275" w:type="dxa"/>
          </w:tcPr>
          <w:p w:rsidR="002675E0" w:rsidRDefault="002675E0" w:rsidP="002675E0">
            <w:pPr>
              <w:jc w:val="center"/>
            </w:pPr>
          </w:p>
        </w:tc>
        <w:tc>
          <w:tcPr>
            <w:tcW w:w="1110" w:type="dxa"/>
          </w:tcPr>
          <w:p w:rsidR="002675E0" w:rsidRPr="004473F5" w:rsidRDefault="000E725C" w:rsidP="002675E0">
            <w:pPr>
              <w:jc w:val="center"/>
              <w:rPr>
                <w:szCs w:val="21"/>
              </w:rPr>
            </w:pPr>
            <w:r w:rsidRPr="004473F5">
              <w:rPr>
                <w:rFonts w:hint="eastAsia"/>
                <w:szCs w:val="21"/>
              </w:rPr>
              <w:t>1.00</w:t>
            </w:r>
          </w:p>
        </w:tc>
        <w:tc>
          <w:tcPr>
            <w:tcW w:w="1017" w:type="dxa"/>
          </w:tcPr>
          <w:p w:rsidR="002675E0" w:rsidRPr="004473F5" w:rsidRDefault="000E725C" w:rsidP="002675E0">
            <w:pPr>
              <w:jc w:val="center"/>
              <w:rPr>
                <w:szCs w:val="21"/>
              </w:rPr>
            </w:pPr>
            <w:r w:rsidRPr="004473F5">
              <w:rPr>
                <w:rFonts w:hint="eastAsia"/>
                <w:szCs w:val="21"/>
              </w:rPr>
              <w:t>1.00</w:t>
            </w:r>
          </w:p>
        </w:tc>
      </w:tr>
      <w:tr w:rsidR="000E725C" w:rsidTr="005F1360">
        <w:tc>
          <w:tcPr>
            <w:tcW w:w="5524" w:type="dxa"/>
          </w:tcPr>
          <w:p w:rsidR="002675E0" w:rsidDel="00075850" w:rsidRDefault="002675E0" w:rsidP="002675E0">
            <w:r>
              <w:rPr>
                <w:rFonts w:hint="eastAsia"/>
              </w:rPr>
              <w:t>浸食防止用植生マット工（養生マット工）</w:t>
            </w:r>
          </w:p>
        </w:tc>
        <w:tc>
          <w:tcPr>
            <w:tcW w:w="1275" w:type="dxa"/>
          </w:tcPr>
          <w:p w:rsidR="002675E0" w:rsidRDefault="002675E0" w:rsidP="002675E0">
            <w:pPr>
              <w:jc w:val="center"/>
            </w:pPr>
          </w:p>
        </w:tc>
        <w:tc>
          <w:tcPr>
            <w:tcW w:w="1110" w:type="dxa"/>
          </w:tcPr>
          <w:p w:rsidR="002675E0" w:rsidRPr="004473F5" w:rsidRDefault="000E725C" w:rsidP="002675E0">
            <w:pPr>
              <w:jc w:val="center"/>
              <w:rPr>
                <w:szCs w:val="21"/>
              </w:rPr>
            </w:pPr>
            <w:r w:rsidRPr="004473F5">
              <w:rPr>
                <w:rFonts w:hint="eastAsia"/>
                <w:szCs w:val="21"/>
              </w:rPr>
              <w:t>1.02</w:t>
            </w:r>
          </w:p>
        </w:tc>
        <w:tc>
          <w:tcPr>
            <w:tcW w:w="1017" w:type="dxa"/>
          </w:tcPr>
          <w:p w:rsidR="002675E0" w:rsidRPr="004473F5" w:rsidRDefault="000E725C" w:rsidP="002675E0">
            <w:pPr>
              <w:jc w:val="center"/>
              <w:rPr>
                <w:szCs w:val="21"/>
              </w:rPr>
            </w:pPr>
            <w:r w:rsidRPr="004473F5">
              <w:rPr>
                <w:rFonts w:hint="eastAsia"/>
                <w:szCs w:val="21"/>
              </w:rPr>
              <w:t>1.04</w:t>
            </w:r>
          </w:p>
        </w:tc>
      </w:tr>
      <w:tr w:rsidR="000E725C" w:rsidTr="005F1360">
        <w:tc>
          <w:tcPr>
            <w:tcW w:w="5524" w:type="dxa"/>
          </w:tcPr>
          <w:p w:rsidR="002675E0" w:rsidDel="00075850" w:rsidRDefault="002675E0" w:rsidP="002675E0">
            <w:r>
              <w:rPr>
                <w:rFonts w:hint="eastAsia"/>
              </w:rPr>
              <w:t>支承金属溶射工</w:t>
            </w:r>
          </w:p>
        </w:tc>
        <w:tc>
          <w:tcPr>
            <w:tcW w:w="1275" w:type="dxa"/>
          </w:tcPr>
          <w:p w:rsidR="002675E0" w:rsidRDefault="002675E0" w:rsidP="002675E0">
            <w:pPr>
              <w:jc w:val="center"/>
            </w:pPr>
          </w:p>
        </w:tc>
        <w:tc>
          <w:tcPr>
            <w:tcW w:w="1110" w:type="dxa"/>
          </w:tcPr>
          <w:p w:rsidR="002675E0" w:rsidRPr="004473F5" w:rsidRDefault="000E725C" w:rsidP="002675E0">
            <w:pPr>
              <w:jc w:val="center"/>
              <w:rPr>
                <w:szCs w:val="21"/>
              </w:rPr>
            </w:pPr>
            <w:r w:rsidRPr="004473F5">
              <w:rPr>
                <w:rFonts w:hint="eastAsia"/>
                <w:szCs w:val="21"/>
              </w:rPr>
              <w:t>1.02</w:t>
            </w:r>
          </w:p>
        </w:tc>
        <w:tc>
          <w:tcPr>
            <w:tcW w:w="1017" w:type="dxa"/>
          </w:tcPr>
          <w:p w:rsidR="002675E0" w:rsidRPr="004473F5" w:rsidRDefault="000E725C" w:rsidP="002675E0">
            <w:pPr>
              <w:jc w:val="center"/>
              <w:rPr>
                <w:szCs w:val="21"/>
              </w:rPr>
            </w:pPr>
            <w:r w:rsidRPr="004473F5">
              <w:rPr>
                <w:rFonts w:hint="eastAsia"/>
                <w:szCs w:val="21"/>
              </w:rPr>
              <w:t>1.04</w:t>
            </w:r>
          </w:p>
        </w:tc>
      </w:tr>
      <w:tr w:rsidR="000E725C" w:rsidTr="005F1360">
        <w:tc>
          <w:tcPr>
            <w:tcW w:w="5524" w:type="dxa"/>
          </w:tcPr>
          <w:p w:rsidR="002675E0" w:rsidRDefault="002675E0" w:rsidP="002675E0">
            <w:r>
              <w:rPr>
                <w:rFonts w:hint="eastAsia"/>
              </w:rPr>
              <w:t>耐圧ポリエチレンリブ管（ハウエル管）設置工</w:t>
            </w:r>
          </w:p>
        </w:tc>
        <w:tc>
          <w:tcPr>
            <w:tcW w:w="1275" w:type="dxa"/>
          </w:tcPr>
          <w:p w:rsidR="002675E0" w:rsidRDefault="002675E0" w:rsidP="002675E0">
            <w:pPr>
              <w:jc w:val="center"/>
            </w:pPr>
          </w:p>
        </w:tc>
        <w:tc>
          <w:tcPr>
            <w:tcW w:w="1110" w:type="dxa"/>
          </w:tcPr>
          <w:p w:rsidR="002675E0" w:rsidRPr="004473F5" w:rsidRDefault="002675E0">
            <w:pPr>
              <w:jc w:val="center"/>
              <w:rPr>
                <w:szCs w:val="21"/>
              </w:rPr>
            </w:pPr>
            <w:r w:rsidRPr="004473F5">
              <w:rPr>
                <w:szCs w:val="21"/>
              </w:rPr>
              <w:t>1.0</w:t>
            </w:r>
            <w:r w:rsidR="000E725C" w:rsidRPr="004473F5">
              <w:rPr>
                <w:rFonts w:hint="eastAsia"/>
                <w:szCs w:val="21"/>
              </w:rPr>
              <w:t>2</w:t>
            </w:r>
          </w:p>
        </w:tc>
        <w:tc>
          <w:tcPr>
            <w:tcW w:w="1017" w:type="dxa"/>
          </w:tcPr>
          <w:p w:rsidR="002675E0" w:rsidRPr="004473F5" w:rsidRDefault="002675E0">
            <w:pPr>
              <w:jc w:val="center"/>
              <w:rPr>
                <w:szCs w:val="21"/>
              </w:rPr>
            </w:pPr>
            <w:r w:rsidRPr="004473F5">
              <w:rPr>
                <w:szCs w:val="21"/>
              </w:rPr>
              <w:t>1.0</w:t>
            </w:r>
            <w:r w:rsidR="000E725C" w:rsidRPr="004473F5">
              <w:rPr>
                <w:rFonts w:hint="eastAsia"/>
                <w:szCs w:val="21"/>
              </w:rPr>
              <w:t>3</w:t>
            </w:r>
          </w:p>
        </w:tc>
      </w:tr>
    </w:tbl>
    <w:p w:rsidR="007F2B69" w:rsidRPr="007F2B69" w:rsidRDefault="007F2B69"/>
    <w:sectPr w:rsidR="007F2B69" w:rsidRPr="007F2B69" w:rsidSect="00B72C4C">
      <w:pgSz w:w="11906" w:h="16838" w:code="9"/>
      <w:pgMar w:top="851" w:right="1361" w:bottom="851"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03C" w:rsidRDefault="00A9003C" w:rsidP="004B3A66">
      <w:r>
        <w:separator/>
      </w:r>
    </w:p>
  </w:endnote>
  <w:endnote w:type="continuationSeparator" w:id="0">
    <w:p w:rsidR="00A9003C" w:rsidRDefault="00A9003C" w:rsidP="004B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03C" w:rsidRDefault="00A9003C" w:rsidP="004B3A66">
      <w:r>
        <w:separator/>
      </w:r>
    </w:p>
  </w:footnote>
  <w:footnote w:type="continuationSeparator" w:id="0">
    <w:p w:rsidR="00A9003C" w:rsidRDefault="00A9003C" w:rsidP="004B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35C46"/>
    <w:multiLevelType w:val="hybridMultilevel"/>
    <w:tmpl w:val="E6E0A890"/>
    <w:lvl w:ilvl="0" w:tplc="860CEA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7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85"/>
    <w:rsid w:val="00072845"/>
    <w:rsid w:val="00075850"/>
    <w:rsid w:val="000E725C"/>
    <w:rsid w:val="001C244E"/>
    <w:rsid w:val="00214070"/>
    <w:rsid w:val="002675E0"/>
    <w:rsid w:val="002E09B9"/>
    <w:rsid w:val="002F3F7B"/>
    <w:rsid w:val="00305C67"/>
    <w:rsid w:val="00405F26"/>
    <w:rsid w:val="004473F5"/>
    <w:rsid w:val="00472558"/>
    <w:rsid w:val="004B3A66"/>
    <w:rsid w:val="004C2441"/>
    <w:rsid w:val="0054274A"/>
    <w:rsid w:val="005525DD"/>
    <w:rsid w:val="005A1455"/>
    <w:rsid w:val="005A2F0E"/>
    <w:rsid w:val="005E67CF"/>
    <w:rsid w:val="005F1360"/>
    <w:rsid w:val="006419EA"/>
    <w:rsid w:val="00665F1F"/>
    <w:rsid w:val="006C4B8C"/>
    <w:rsid w:val="006C6EF7"/>
    <w:rsid w:val="00705A85"/>
    <w:rsid w:val="007063B5"/>
    <w:rsid w:val="0073197F"/>
    <w:rsid w:val="007674EC"/>
    <w:rsid w:val="007A59A1"/>
    <w:rsid w:val="007E2731"/>
    <w:rsid w:val="007F2B69"/>
    <w:rsid w:val="00812414"/>
    <w:rsid w:val="00821C36"/>
    <w:rsid w:val="00850584"/>
    <w:rsid w:val="00867972"/>
    <w:rsid w:val="008F6C74"/>
    <w:rsid w:val="00932706"/>
    <w:rsid w:val="00A9003C"/>
    <w:rsid w:val="00A90834"/>
    <w:rsid w:val="00AB65A6"/>
    <w:rsid w:val="00AD7114"/>
    <w:rsid w:val="00AF07A1"/>
    <w:rsid w:val="00B6265A"/>
    <w:rsid w:val="00B72C4C"/>
    <w:rsid w:val="00BF5245"/>
    <w:rsid w:val="00C118D2"/>
    <w:rsid w:val="00C24671"/>
    <w:rsid w:val="00D27BD6"/>
    <w:rsid w:val="00D77877"/>
    <w:rsid w:val="00D8615D"/>
    <w:rsid w:val="00DA3DD1"/>
    <w:rsid w:val="00DB2FB0"/>
    <w:rsid w:val="00DC023C"/>
    <w:rsid w:val="00DC4E86"/>
    <w:rsid w:val="00DD577E"/>
    <w:rsid w:val="00E73803"/>
    <w:rsid w:val="00E73BCD"/>
    <w:rsid w:val="00E94F7B"/>
    <w:rsid w:val="00E973F0"/>
    <w:rsid w:val="00EE1351"/>
    <w:rsid w:val="00F160AE"/>
    <w:rsid w:val="00FC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A8B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73F0"/>
    <w:pPr>
      <w:ind w:leftChars="400" w:left="840"/>
    </w:pPr>
  </w:style>
  <w:style w:type="paragraph" w:styleId="a5">
    <w:name w:val="Balloon Text"/>
    <w:basedOn w:val="a"/>
    <w:link w:val="a6"/>
    <w:uiPriority w:val="99"/>
    <w:semiHidden/>
    <w:unhideWhenUsed/>
    <w:rsid w:val="00AD71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7114"/>
    <w:rPr>
      <w:rFonts w:asciiTheme="majorHAnsi" w:eastAsiaTheme="majorEastAsia" w:hAnsiTheme="majorHAnsi" w:cstheme="majorBidi"/>
      <w:sz w:val="18"/>
      <w:szCs w:val="18"/>
    </w:rPr>
  </w:style>
  <w:style w:type="paragraph" w:styleId="a7">
    <w:name w:val="header"/>
    <w:basedOn w:val="a"/>
    <w:link w:val="a8"/>
    <w:uiPriority w:val="99"/>
    <w:unhideWhenUsed/>
    <w:rsid w:val="004B3A66"/>
    <w:pPr>
      <w:tabs>
        <w:tab w:val="center" w:pos="4252"/>
        <w:tab w:val="right" w:pos="8504"/>
      </w:tabs>
      <w:snapToGrid w:val="0"/>
    </w:pPr>
  </w:style>
  <w:style w:type="character" w:customStyle="1" w:styleId="a8">
    <w:name w:val="ヘッダー (文字)"/>
    <w:basedOn w:val="a0"/>
    <w:link w:val="a7"/>
    <w:uiPriority w:val="99"/>
    <w:rsid w:val="004B3A66"/>
  </w:style>
  <w:style w:type="paragraph" w:styleId="a9">
    <w:name w:val="footer"/>
    <w:basedOn w:val="a"/>
    <w:link w:val="aa"/>
    <w:uiPriority w:val="99"/>
    <w:unhideWhenUsed/>
    <w:rsid w:val="004B3A66"/>
    <w:pPr>
      <w:tabs>
        <w:tab w:val="center" w:pos="4252"/>
        <w:tab w:val="right" w:pos="8504"/>
      </w:tabs>
      <w:snapToGrid w:val="0"/>
    </w:pPr>
  </w:style>
  <w:style w:type="character" w:customStyle="1" w:styleId="aa">
    <w:name w:val="フッター (文字)"/>
    <w:basedOn w:val="a0"/>
    <w:link w:val="a9"/>
    <w:uiPriority w:val="99"/>
    <w:rsid w:val="004B3A66"/>
  </w:style>
  <w:style w:type="paragraph" w:styleId="ab">
    <w:name w:val="Revision"/>
    <w:hidden/>
    <w:uiPriority w:val="99"/>
    <w:semiHidden/>
    <w:rsid w:val="005F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2740-2615-4666-92CF-46A99FD9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2024-03-24T02:39:00Z</dcterms:created>
  <dcterms:modified xsi:type="dcterms:W3CDTF">2025-02-17T05:35:00Z</dcterms:modified>
</cp:coreProperties>
</file>