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854" w:rsidRPr="003610A6" w:rsidRDefault="00651854" w:rsidP="00651854">
      <w:pPr>
        <w:pageBreakBefore/>
        <w:rPr>
          <w:rFonts w:ascii="ＭＳ 明朝" w:hAnsi="ＭＳ 明朝"/>
          <w:color w:val="000000" w:themeColor="text1"/>
        </w:rPr>
      </w:pPr>
      <w:r w:rsidRPr="003610A6">
        <w:rPr>
          <w:rFonts w:ascii="ＭＳ 明朝" w:hAnsi="ＭＳ 明朝" w:hint="eastAsia"/>
          <w:color w:val="000000" w:themeColor="text1"/>
        </w:rPr>
        <w:t>別表</w:t>
      </w:r>
      <w:r w:rsidR="0034146B">
        <w:rPr>
          <w:rFonts w:ascii="ＭＳ 明朝" w:hAnsi="ＭＳ 明朝"/>
          <w:color w:val="000000" w:themeColor="text1"/>
        </w:rPr>
        <w:t>2</w:t>
      </w:r>
      <w:r w:rsidRPr="003610A6">
        <w:rPr>
          <w:rFonts w:ascii="ＭＳ 明朝" w:hAnsi="ＭＳ 明朝" w:hint="eastAsia"/>
          <w:color w:val="000000" w:themeColor="text1"/>
        </w:rPr>
        <w:t>（第</w:t>
      </w:r>
      <w:r w:rsidR="005908E8">
        <w:rPr>
          <w:rFonts w:ascii="ＭＳ 明朝" w:hAnsi="ＭＳ 明朝"/>
          <w:color w:val="000000" w:themeColor="text1"/>
        </w:rPr>
        <w:t>2</w:t>
      </w:r>
      <w:r w:rsidRPr="003610A6">
        <w:rPr>
          <w:rFonts w:ascii="ＭＳ 明朝" w:hAnsi="ＭＳ 明朝" w:hint="eastAsia"/>
          <w:color w:val="000000" w:themeColor="text1"/>
        </w:rPr>
        <w:t>条</w:t>
      </w:r>
      <w:r w:rsidR="005908E8">
        <w:rPr>
          <w:rFonts w:ascii="ＭＳ 明朝" w:hAnsi="ＭＳ 明朝" w:hint="eastAsia"/>
          <w:color w:val="000000" w:themeColor="text1"/>
        </w:rPr>
        <w:t>、第6条</w:t>
      </w:r>
      <w:r w:rsidRPr="003610A6">
        <w:rPr>
          <w:rFonts w:ascii="ＭＳ 明朝" w:hAnsi="ＭＳ 明朝" w:hint="eastAsia"/>
          <w:color w:val="000000" w:themeColor="text1"/>
        </w:rPr>
        <w:t>関係）</w:t>
      </w:r>
    </w:p>
    <w:p w:rsidR="00B14506" w:rsidRDefault="0034146B" w:rsidP="00DD3954">
      <w:pPr>
        <w:rPr>
          <w:rFonts w:ascii="ＭＳ 明朝" w:hAnsi="ＭＳ 明朝"/>
          <w:color w:val="000000" w:themeColor="text1"/>
        </w:rPr>
      </w:pPr>
      <w:r>
        <w:rPr>
          <w:rFonts w:ascii="ＭＳ 明朝" w:hAnsi="ＭＳ 明朝" w:hint="eastAsia"/>
          <w:color w:val="000000" w:themeColor="text1"/>
        </w:rPr>
        <w:t>バリアフリー</w:t>
      </w:r>
      <w:r w:rsidR="005908E8">
        <w:rPr>
          <w:rFonts w:ascii="ＭＳ 明朝" w:hAnsi="ＭＳ 明朝" w:hint="eastAsia"/>
          <w:color w:val="000000" w:themeColor="text1"/>
        </w:rPr>
        <w:t>改修工事</w:t>
      </w:r>
    </w:p>
    <w:tbl>
      <w:tblPr>
        <w:tblW w:w="9209" w:type="dxa"/>
        <w:tblInd w:w="104" w:type="dxa"/>
        <w:tblCellMar>
          <w:left w:w="99" w:type="dxa"/>
          <w:right w:w="99" w:type="dxa"/>
        </w:tblCellMar>
        <w:tblLook w:val="04A0" w:firstRow="1" w:lastRow="0" w:firstColumn="1" w:lastColumn="0" w:noHBand="0" w:noVBand="1"/>
      </w:tblPr>
      <w:tblGrid>
        <w:gridCol w:w="1555"/>
        <w:gridCol w:w="1842"/>
        <w:gridCol w:w="3261"/>
        <w:gridCol w:w="1559"/>
        <w:gridCol w:w="992"/>
      </w:tblGrid>
      <w:tr w:rsidR="0034146B" w:rsidRPr="0034146B" w:rsidTr="0034146B">
        <w:trPr>
          <w:trHeight w:val="468"/>
        </w:trPr>
        <w:tc>
          <w:tcPr>
            <w:tcW w:w="66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146B" w:rsidRPr="0034146B" w:rsidRDefault="0034146B" w:rsidP="0034146B">
            <w:pPr>
              <w:widowControl/>
              <w:jc w:val="center"/>
              <w:rPr>
                <w:rFonts w:asciiTheme="minorEastAsia" w:eastAsiaTheme="minorEastAsia" w:hAnsiTheme="minorEastAsia" w:cs="ＭＳ Ｐゴシック"/>
                <w:bCs/>
                <w:color w:val="000000" w:themeColor="text1"/>
                <w:kern w:val="0"/>
                <w:sz w:val="16"/>
                <w:szCs w:val="16"/>
              </w:rPr>
            </w:pPr>
            <w:r w:rsidRPr="0034146B">
              <w:rPr>
                <w:rFonts w:asciiTheme="minorEastAsia" w:eastAsiaTheme="minorEastAsia" w:hAnsiTheme="minorEastAsia" w:cs="ＭＳ Ｐゴシック" w:hint="eastAsia"/>
                <w:bCs/>
                <w:color w:val="000000" w:themeColor="text1"/>
                <w:kern w:val="0"/>
                <w:sz w:val="16"/>
                <w:szCs w:val="16"/>
              </w:rPr>
              <w:t>補助対象となる工事</w:t>
            </w:r>
          </w:p>
        </w:tc>
        <w:tc>
          <w:tcPr>
            <w:tcW w:w="255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4146B" w:rsidRPr="0034146B" w:rsidRDefault="0034146B" w:rsidP="0034146B">
            <w:pPr>
              <w:widowControl/>
              <w:jc w:val="center"/>
              <w:rPr>
                <w:rFonts w:asciiTheme="minorEastAsia" w:eastAsiaTheme="minorEastAsia" w:hAnsiTheme="minorEastAsia" w:cs="ＭＳ Ｐゴシック"/>
                <w:bCs/>
                <w:color w:val="000000" w:themeColor="text1"/>
                <w:kern w:val="0"/>
                <w:sz w:val="16"/>
                <w:szCs w:val="16"/>
              </w:rPr>
            </w:pPr>
            <w:r w:rsidRPr="0034146B">
              <w:rPr>
                <w:rFonts w:asciiTheme="minorEastAsia" w:eastAsiaTheme="minorEastAsia" w:hAnsiTheme="minorEastAsia" w:cs="ＭＳ Ｐゴシック" w:hint="eastAsia"/>
                <w:bCs/>
                <w:color w:val="000000" w:themeColor="text1"/>
                <w:kern w:val="0"/>
                <w:sz w:val="16"/>
                <w:szCs w:val="16"/>
              </w:rPr>
              <w:t>単位</w:t>
            </w:r>
            <w:r w:rsidR="00E8344D">
              <w:rPr>
                <w:rFonts w:asciiTheme="minorEastAsia" w:eastAsiaTheme="minorEastAsia" w:hAnsiTheme="minorEastAsia" w:cs="ＭＳ Ｐゴシック" w:hint="eastAsia"/>
                <w:bCs/>
                <w:color w:val="000000" w:themeColor="text1"/>
                <w:kern w:val="0"/>
                <w:sz w:val="16"/>
                <w:szCs w:val="16"/>
              </w:rPr>
              <w:t>当たり</w:t>
            </w:r>
            <w:bookmarkStart w:id="0" w:name="_GoBack"/>
            <w:bookmarkEnd w:id="0"/>
            <w:r w:rsidRPr="0034146B">
              <w:rPr>
                <w:rFonts w:asciiTheme="minorEastAsia" w:eastAsiaTheme="minorEastAsia" w:hAnsiTheme="minorEastAsia" w:cs="ＭＳ Ｐゴシック" w:hint="eastAsia"/>
                <w:bCs/>
                <w:color w:val="000000" w:themeColor="text1"/>
                <w:kern w:val="0"/>
                <w:sz w:val="16"/>
                <w:szCs w:val="16"/>
              </w:rPr>
              <w:t xml:space="preserve">の基準額 </w:t>
            </w:r>
          </w:p>
        </w:tc>
      </w:tr>
      <w:tr w:rsidR="0034146B" w:rsidRPr="0034146B" w:rsidTr="0034146B">
        <w:trPr>
          <w:trHeight w:val="279"/>
        </w:trPr>
        <w:tc>
          <w:tcPr>
            <w:tcW w:w="1555"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(1) </w:t>
            </w:r>
            <w:r w:rsidRPr="0034146B">
              <w:rPr>
                <w:rFonts w:asciiTheme="minorEastAsia" w:eastAsiaTheme="minorEastAsia" w:hAnsiTheme="minorEastAsia" w:cs="ＭＳ Ｐゴシック" w:hint="eastAsia"/>
                <w:color w:val="000000" w:themeColor="text1"/>
                <w:kern w:val="0"/>
                <w:sz w:val="16"/>
                <w:szCs w:val="16"/>
              </w:rPr>
              <w:t>通路の拡幅</w:t>
            </w:r>
          </w:p>
        </w:tc>
        <w:tc>
          <w:tcPr>
            <w:tcW w:w="510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(1) </w:t>
            </w:r>
            <w:r w:rsidRPr="0034146B">
              <w:rPr>
                <w:rFonts w:asciiTheme="minorEastAsia" w:eastAsiaTheme="minorEastAsia" w:hAnsiTheme="minorEastAsia" w:cs="ＭＳ Ｐゴシック" w:hint="eastAsia"/>
                <w:color w:val="000000" w:themeColor="text1"/>
                <w:kern w:val="0"/>
                <w:sz w:val="16"/>
                <w:szCs w:val="16"/>
              </w:rPr>
              <w:t>通路の幅を拡張する工事</w:t>
            </w:r>
          </w:p>
        </w:tc>
        <w:tc>
          <w:tcPr>
            <w:tcW w:w="1559" w:type="dxa"/>
            <w:tcBorders>
              <w:top w:val="nil"/>
              <w:left w:val="nil"/>
              <w:bottom w:val="single" w:sz="4" w:space="0" w:color="auto"/>
              <w:right w:val="nil"/>
            </w:tcBorders>
            <w:shd w:val="clear" w:color="auto" w:fill="auto"/>
            <w:noWrap/>
            <w:vAlign w:val="center"/>
            <w:hideMark/>
          </w:tcPr>
          <w:p w:rsidR="0034146B" w:rsidRPr="0034146B" w:rsidRDefault="0034146B" w:rsidP="0034146B">
            <w:pPr>
              <w:widowControl/>
              <w:jc w:val="righ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166,100 </w:t>
            </w:r>
            <w:r w:rsidRPr="0034146B">
              <w:rPr>
                <w:rFonts w:asciiTheme="minorEastAsia" w:eastAsiaTheme="minorEastAsia" w:hAnsiTheme="minorEastAsia" w:cs="ＭＳ Ｐゴシック" w:hint="eastAsia"/>
                <w:color w:val="000000" w:themeColor="text1"/>
                <w:kern w:val="0"/>
                <w:sz w:val="16"/>
                <w:szCs w:val="16"/>
              </w:rPr>
              <w:t>円</w:t>
            </w:r>
          </w:p>
        </w:tc>
        <w:tc>
          <w:tcPr>
            <w:tcW w:w="992" w:type="dxa"/>
            <w:tcBorders>
              <w:top w:val="nil"/>
              <w:left w:val="nil"/>
              <w:bottom w:val="single" w:sz="4" w:space="0" w:color="auto"/>
              <w:right w:val="single" w:sz="4" w:space="0" w:color="auto"/>
            </w:tcBorders>
            <w:shd w:val="clear" w:color="auto" w:fill="auto"/>
            <w:noWrap/>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 / </w:t>
            </w:r>
            <w:r w:rsidRPr="0034146B">
              <w:rPr>
                <w:rFonts w:asciiTheme="minorEastAsia" w:eastAsiaTheme="minorEastAsia" w:hAnsiTheme="minorEastAsia" w:cs="ＭＳ Ｐゴシック" w:hint="eastAsia"/>
                <w:color w:val="000000" w:themeColor="text1"/>
                <w:kern w:val="0"/>
                <w:sz w:val="16"/>
                <w:szCs w:val="16"/>
              </w:rPr>
              <w:t>㎡</w:t>
            </w:r>
          </w:p>
        </w:tc>
      </w:tr>
      <w:tr w:rsidR="0034146B" w:rsidRPr="0034146B" w:rsidTr="0034146B">
        <w:trPr>
          <w:trHeight w:val="279"/>
        </w:trPr>
        <w:tc>
          <w:tcPr>
            <w:tcW w:w="1555"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p>
        </w:tc>
        <w:tc>
          <w:tcPr>
            <w:tcW w:w="510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(2) </w:t>
            </w:r>
            <w:r w:rsidRPr="0034146B">
              <w:rPr>
                <w:rFonts w:asciiTheme="minorEastAsia" w:eastAsiaTheme="minorEastAsia" w:hAnsiTheme="minorEastAsia" w:cs="ＭＳ Ｐゴシック" w:hint="eastAsia"/>
                <w:color w:val="000000" w:themeColor="text1"/>
                <w:kern w:val="0"/>
                <w:sz w:val="16"/>
                <w:szCs w:val="16"/>
              </w:rPr>
              <w:t>出入口の幅を拡張する工事</w:t>
            </w:r>
          </w:p>
        </w:tc>
        <w:tc>
          <w:tcPr>
            <w:tcW w:w="1559" w:type="dxa"/>
            <w:tcBorders>
              <w:top w:val="nil"/>
              <w:left w:val="nil"/>
              <w:bottom w:val="single" w:sz="4" w:space="0" w:color="auto"/>
              <w:right w:val="nil"/>
            </w:tcBorders>
            <w:shd w:val="clear" w:color="auto" w:fill="auto"/>
            <w:noWrap/>
            <w:vAlign w:val="center"/>
            <w:hideMark/>
          </w:tcPr>
          <w:p w:rsidR="0034146B" w:rsidRPr="0034146B" w:rsidRDefault="0034146B" w:rsidP="0034146B">
            <w:pPr>
              <w:widowControl/>
              <w:jc w:val="righ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189,200 </w:t>
            </w:r>
            <w:r w:rsidRPr="0034146B">
              <w:rPr>
                <w:rFonts w:asciiTheme="minorEastAsia" w:eastAsiaTheme="minorEastAsia" w:hAnsiTheme="minorEastAsia" w:cs="ＭＳ Ｐゴシック" w:hint="eastAsia"/>
                <w:color w:val="000000" w:themeColor="text1"/>
                <w:kern w:val="0"/>
                <w:sz w:val="16"/>
                <w:szCs w:val="16"/>
              </w:rPr>
              <w:t>円</w:t>
            </w:r>
          </w:p>
        </w:tc>
        <w:tc>
          <w:tcPr>
            <w:tcW w:w="992" w:type="dxa"/>
            <w:tcBorders>
              <w:top w:val="nil"/>
              <w:left w:val="nil"/>
              <w:bottom w:val="single" w:sz="4" w:space="0" w:color="auto"/>
              <w:right w:val="single" w:sz="4" w:space="0" w:color="auto"/>
            </w:tcBorders>
            <w:shd w:val="clear" w:color="auto" w:fill="auto"/>
            <w:noWrap/>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 / </w:t>
            </w:r>
            <w:r w:rsidRPr="0034146B">
              <w:rPr>
                <w:rFonts w:asciiTheme="minorEastAsia" w:eastAsiaTheme="minorEastAsia" w:hAnsiTheme="minorEastAsia" w:cs="ＭＳ Ｐゴシック" w:hint="eastAsia"/>
                <w:color w:val="000000" w:themeColor="text1"/>
                <w:kern w:val="0"/>
                <w:sz w:val="16"/>
                <w:szCs w:val="16"/>
              </w:rPr>
              <w:t>箇所</w:t>
            </w:r>
          </w:p>
        </w:tc>
      </w:tr>
      <w:tr w:rsidR="0034146B" w:rsidRPr="0034146B" w:rsidTr="0034146B">
        <w:trPr>
          <w:trHeight w:val="279"/>
        </w:trPr>
        <w:tc>
          <w:tcPr>
            <w:tcW w:w="1555" w:type="dxa"/>
            <w:tcBorders>
              <w:top w:val="single" w:sz="4" w:space="0" w:color="auto"/>
              <w:left w:val="single" w:sz="4" w:space="0" w:color="auto"/>
              <w:bottom w:val="single" w:sz="4" w:space="0" w:color="auto"/>
              <w:right w:val="nil"/>
            </w:tcBorders>
            <w:shd w:val="clear" w:color="auto" w:fill="auto"/>
            <w:noWrap/>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(2) </w:t>
            </w:r>
            <w:r w:rsidRPr="0034146B">
              <w:rPr>
                <w:rFonts w:asciiTheme="minorEastAsia" w:eastAsiaTheme="minorEastAsia" w:hAnsiTheme="minorEastAsia" w:cs="ＭＳ Ｐゴシック" w:hint="eastAsia"/>
                <w:color w:val="000000" w:themeColor="text1"/>
                <w:kern w:val="0"/>
                <w:sz w:val="16"/>
                <w:szCs w:val="16"/>
              </w:rPr>
              <w:t>階段の改良</w:t>
            </w:r>
          </w:p>
        </w:tc>
        <w:tc>
          <w:tcPr>
            <w:tcW w:w="510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hint="eastAsia"/>
                <w:color w:val="000000" w:themeColor="text1"/>
                <w:kern w:val="0"/>
                <w:sz w:val="16"/>
                <w:szCs w:val="16"/>
              </w:rPr>
              <w:t>階段の勾配を緩和する工事</w:t>
            </w:r>
          </w:p>
        </w:tc>
        <w:tc>
          <w:tcPr>
            <w:tcW w:w="1559" w:type="dxa"/>
            <w:tcBorders>
              <w:top w:val="nil"/>
              <w:left w:val="nil"/>
              <w:bottom w:val="single" w:sz="4" w:space="0" w:color="auto"/>
              <w:right w:val="nil"/>
            </w:tcBorders>
            <w:shd w:val="clear" w:color="auto" w:fill="auto"/>
            <w:noWrap/>
            <w:vAlign w:val="center"/>
            <w:hideMark/>
          </w:tcPr>
          <w:p w:rsidR="0034146B" w:rsidRPr="0034146B" w:rsidRDefault="0034146B" w:rsidP="0034146B">
            <w:pPr>
              <w:widowControl/>
              <w:jc w:val="righ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585,000 </w:t>
            </w:r>
            <w:r w:rsidRPr="0034146B">
              <w:rPr>
                <w:rFonts w:asciiTheme="minorEastAsia" w:eastAsiaTheme="minorEastAsia" w:hAnsiTheme="minorEastAsia" w:cs="ＭＳ Ｐゴシック" w:hint="eastAsia"/>
                <w:color w:val="000000" w:themeColor="text1"/>
                <w:kern w:val="0"/>
                <w:sz w:val="16"/>
                <w:szCs w:val="16"/>
              </w:rPr>
              <w:t>円</w:t>
            </w:r>
          </w:p>
        </w:tc>
        <w:tc>
          <w:tcPr>
            <w:tcW w:w="992" w:type="dxa"/>
            <w:tcBorders>
              <w:top w:val="nil"/>
              <w:left w:val="nil"/>
              <w:bottom w:val="single" w:sz="4" w:space="0" w:color="auto"/>
              <w:right w:val="single" w:sz="4" w:space="0" w:color="auto"/>
            </w:tcBorders>
            <w:shd w:val="clear" w:color="auto" w:fill="auto"/>
            <w:noWrap/>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 / </w:t>
            </w:r>
            <w:r w:rsidRPr="0034146B">
              <w:rPr>
                <w:rFonts w:asciiTheme="minorEastAsia" w:eastAsiaTheme="minorEastAsia" w:hAnsiTheme="minorEastAsia" w:cs="ＭＳ Ｐゴシック" w:hint="eastAsia"/>
                <w:color w:val="000000" w:themeColor="text1"/>
                <w:kern w:val="0"/>
                <w:sz w:val="16"/>
                <w:szCs w:val="16"/>
              </w:rPr>
              <w:t>箇所</w:t>
            </w:r>
          </w:p>
        </w:tc>
      </w:tr>
      <w:tr w:rsidR="0034146B" w:rsidRPr="0034146B" w:rsidTr="0034146B">
        <w:trPr>
          <w:trHeight w:val="231"/>
        </w:trPr>
        <w:tc>
          <w:tcPr>
            <w:tcW w:w="1555"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(3) </w:t>
            </w:r>
            <w:r w:rsidRPr="0034146B">
              <w:rPr>
                <w:rFonts w:asciiTheme="minorEastAsia" w:eastAsiaTheme="minorEastAsia" w:hAnsiTheme="minorEastAsia" w:cs="ＭＳ Ｐゴシック" w:hint="eastAsia"/>
                <w:color w:val="000000" w:themeColor="text1"/>
                <w:kern w:val="0"/>
                <w:sz w:val="16"/>
                <w:szCs w:val="16"/>
              </w:rPr>
              <w:t>浴室の改良</w:t>
            </w:r>
          </w:p>
        </w:tc>
        <w:tc>
          <w:tcPr>
            <w:tcW w:w="5103" w:type="dxa"/>
            <w:gridSpan w:val="2"/>
            <w:tcBorders>
              <w:top w:val="single" w:sz="4" w:space="0" w:color="auto"/>
              <w:left w:val="nil"/>
              <w:right w:val="single" w:sz="4" w:space="0" w:color="000000"/>
            </w:tcBorders>
            <w:shd w:val="clear" w:color="auto" w:fill="auto"/>
            <w:noWrap/>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hint="eastAsia"/>
                <w:color w:val="000000" w:themeColor="text1"/>
                <w:kern w:val="0"/>
                <w:sz w:val="16"/>
                <w:szCs w:val="16"/>
              </w:rPr>
              <w:t>浴室全体の改修工事を行うものとし、下記の①Ⅰ～Ⅲのいずれかに該当する工事と併せて、②Ⅰ～Ⅳの全てに該当するものであること</w:t>
            </w:r>
          </w:p>
        </w:tc>
        <w:tc>
          <w:tcPr>
            <w:tcW w:w="2551" w:type="dxa"/>
            <w:gridSpan w:val="2"/>
            <w:tcBorders>
              <w:top w:val="single" w:sz="4" w:space="0" w:color="auto"/>
              <w:left w:val="single" w:sz="4" w:space="0" w:color="auto"/>
              <w:bottom w:val="nil"/>
              <w:right w:val="single" w:sz="4" w:space="0" w:color="000000"/>
            </w:tcBorders>
            <w:shd w:val="clear" w:color="auto" w:fill="auto"/>
            <w:vAlign w:val="bottom"/>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hint="eastAsia"/>
                <w:color w:val="000000" w:themeColor="text1"/>
                <w:kern w:val="0"/>
                <w:sz w:val="16"/>
                <w:szCs w:val="16"/>
              </w:rPr>
              <w:t>改修後の浴室内寸法面積が、</w:t>
            </w:r>
            <w:r w:rsidRPr="0034146B">
              <w:rPr>
                <w:rFonts w:asciiTheme="minorEastAsia" w:eastAsiaTheme="minorEastAsia" w:hAnsiTheme="minorEastAsia" w:cs="ＭＳ Ｐゴシック"/>
                <w:color w:val="000000" w:themeColor="text1"/>
                <w:kern w:val="0"/>
                <w:sz w:val="16"/>
                <w:szCs w:val="16"/>
              </w:rPr>
              <w:t>2.55</w:t>
            </w:r>
            <w:r w:rsidRPr="0034146B">
              <w:rPr>
                <w:rFonts w:asciiTheme="minorEastAsia" w:eastAsiaTheme="minorEastAsia" w:hAnsiTheme="minorEastAsia" w:cs="ＭＳ Ｐゴシック" w:hint="eastAsia"/>
                <w:color w:val="000000" w:themeColor="text1"/>
                <w:kern w:val="0"/>
                <w:sz w:val="16"/>
                <w:szCs w:val="16"/>
              </w:rPr>
              <w:t>㎡未満</w:t>
            </w:r>
          </w:p>
        </w:tc>
      </w:tr>
      <w:tr w:rsidR="0034146B" w:rsidRPr="0034146B" w:rsidTr="0034146B">
        <w:trPr>
          <w:trHeight w:val="76"/>
        </w:trPr>
        <w:tc>
          <w:tcPr>
            <w:tcW w:w="1555"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p>
        </w:tc>
        <w:tc>
          <w:tcPr>
            <w:tcW w:w="5103" w:type="dxa"/>
            <w:gridSpan w:val="2"/>
            <w:tcBorders>
              <w:top w:val="nil"/>
              <w:left w:val="nil"/>
              <w:right w:val="single" w:sz="4" w:space="0" w:color="000000"/>
            </w:tcBorders>
            <w:shd w:val="clear" w:color="auto" w:fill="auto"/>
            <w:noWrap/>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hint="eastAsia"/>
                <w:color w:val="000000" w:themeColor="text1"/>
                <w:kern w:val="0"/>
                <w:sz w:val="16"/>
                <w:szCs w:val="16"/>
              </w:rPr>
              <w:t>①</w:t>
            </w:r>
            <w:r w:rsidRPr="0034146B">
              <w:rPr>
                <w:rFonts w:asciiTheme="minorEastAsia" w:eastAsiaTheme="minorEastAsia" w:hAnsiTheme="minorEastAsia" w:cs="ＭＳ Ｐゴシック"/>
                <w:color w:val="000000" w:themeColor="text1"/>
                <w:kern w:val="0"/>
                <w:sz w:val="16"/>
                <w:szCs w:val="16"/>
              </w:rPr>
              <w:t xml:space="preserve"> </w:t>
            </w:r>
            <w:r w:rsidRPr="0034146B">
              <w:rPr>
                <w:rFonts w:asciiTheme="minorEastAsia" w:eastAsiaTheme="minorEastAsia" w:hAnsiTheme="minorEastAsia" w:cs="ＭＳ Ｐゴシック" w:hint="eastAsia"/>
                <w:color w:val="000000" w:themeColor="text1"/>
                <w:kern w:val="0"/>
                <w:sz w:val="16"/>
                <w:szCs w:val="16"/>
              </w:rPr>
              <w:t>次のⅠ～Ⅲの</w:t>
            </w:r>
            <w:r w:rsidRPr="0034146B">
              <w:rPr>
                <w:rFonts w:asciiTheme="minorEastAsia" w:eastAsiaTheme="minorEastAsia" w:hAnsiTheme="minorEastAsia" w:cs="ＭＳ Ｐゴシック" w:hint="eastAsia"/>
                <w:color w:val="000000" w:themeColor="text1"/>
                <w:kern w:val="0"/>
                <w:sz w:val="16"/>
                <w:szCs w:val="16"/>
                <w:u w:val="single"/>
              </w:rPr>
              <w:t>いずれかに該当</w:t>
            </w:r>
            <w:r w:rsidRPr="0034146B">
              <w:rPr>
                <w:rFonts w:asciiTheme="minorEastAsia" w:eastAsiaTheme="minorEastAsia" w:hAnsiTheme="minorEastAsia" w:cs="ＭＳ Ｐゴシック" w:hint="eastAsia"/>
                <w:color w:val="000000" w:themeColor="text1"/>
                <w:kern w:val="0"/>
                <w:sz w:val="16"/>
                <w:szCs w:val="16"/>
              </w:rPr>
              <w:t>するもの</w:t>
            </w:r>
          </w:p>
        </w:tc>
        <w:tc>
          <w:tcPr>
            <w:tcW w:w="1559" w:type="dxa"/>
            <w:vMerge w:val="restart"/>
            <w:tcBorders>
              <w:top w:val="nil"/>
              <w:left w:val="single" w:sz="4" w:space="0" w:color="auto"/>
              <w:bottom w:val="single" w:sz="4" w:space="0" w:color="000000"/>
              <w:right w:val="nil"/>
            </w:tcBorders>
            <w:shd w:val="clear" w:color="auto" w:fill="auto"/>
            <w:vAlign w:val="center"/>
            <w:hideMark/>
          </w:tcPr>
          <w:p w:rsidR="0034146B" w:rsidRPr="0034146B" w:rsidRDefault="0034146B" w:rsidP="0034146B">
            <w:pPr>
              <w:widowControl/>
              <w:jc w:val="righ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850,000 </w:t>
            </w:r>
            <w:r w:rsidRPr="0034146B">
              <w:rPr>
                <w:rFonts w:asciiTheme="minorEastAsia" w:eastAsiaTheme="minorEastAsia" w:hAnsiTheme="minorEastAsia" w:cs="ＭＳ Ｐゴシック" w:hint="eastAsia"/>
                <w:color w:val="000000" w:themeColor="text1"/>
                <w:kern w:val="0"/>
                <w:sz w:val="16"/>
                <w:szCs w:val="16"/>
              </w:rPr>
              <w:t>円</w:t>
            </w:r>
          </w:p>
        </w:tc>
        <w:tc>
          <w:tcPr>
            <w:tcW w:w="992" w:type="dxa"/>
            <w:vMerge w:val="restart"/>
            <w:tcBorders>
              <w:top w:val="nil"/>
              <w:left w:val="nil"/>
              <w:bottom w:val="single" w:sz="4" w:space="0" w:color="000000"/>
              <w:right w:val="single" w:sz="4" w:space="0" w:color="auto"/>
            </w:tcBorders>
            <w:shd w:val="clear" w:color="auto" w:fill="auto"/>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 / </w:t>
            </w:r>
            <w:r w:rsidRPr="0034146B">
              <w:rPr>
                <w:rFonts w:asciiTheme="minorEastAsia" w:eastAsiaTheme="minorEastAsia" w:hAnsiTheme="minorEastAsia" w:cs="ＭＳ Ｐゴシック" w:hint="eastAsia"/>
                <w:color w:val="000000" w:themeColor="text1"/>
                <w:kern w:val="0"/>
                <w:sz w:val="16"/>
                <w:szCs w:val="16"/>
              </w:rPr>
              <w:t>箇所</w:t>
            </w:r>
          </w:p>
        </w:tc>
      </w:tr>
      <w:tr w:rsidR="0034146B" w:rsidRPr="0034146B" w:rsidTr="0034146B">
        <w:trPr>
          <w:trHeight w:val="76"/>
        </w:trPr>
        <w:tc>
          <w:tcPr>
            <w:tcW w:w="1555"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p>
        </w:tc>
        <w:tc>
          <w:tcPr>
            <w:tcW w:w="5103" w:type="dxa"/>
            <w:gridSpan w:val="2"/>
            <w:tcBorders>
              <w:top w:val="nil"/>
              <w:left w:val="nil"/>
              <w:bottom w:val="nil"/>
              <w:right w:val="single" w:sz="4" w:space="0" w:color="000000"/>
            </w:tcBorders>
            <w:shd w:val="clear" w:color="auto" w:fill="auto"/>
            <w:noWrap/>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hint="eastAsia"/>
                <w:color w:val="000000" w:themeColor="text1"/>
                <w:kern w:val="0"/>
                <w:sz w:val="16"/>
                <w:szCs w:val="16"/>
              </w:rPr>
              <w:t xml:space="preserve">　Ⅰ 入浴又はその介助を容易に行うために浴室の床面積を増加させる工事</w:t>
            </w:r>
          </w:p>
        </w:tc>
        <w:tc>
          <w:tcPr>
            <w:tcW w:w="1559" w:type="dxa"/>
            <w:vMerge/>
            <w:tcBorders>
              <w:top w:val="nil"/>
              <w:left w:val="single" w:sz="4" w:space="0" w:color="auto"/>
              <w:bottom w:val="single" w:sz="4" w:space="0" w:color="000000"/>
              <w:right w:val="nil"/>
            </w:tcBorders>
            <w:shd w:val="clear" w:color="auto" w:fill="auto"/>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p>
        </w:tc>
        <w:tc>
          <w:tcPr>
            <w:tcW w:w="992" w:type="dxa"/>
            <w:vMerge/>
            <w:tcBorders>
              <w:top w:val="nil"/>
              <w:left w:val="nil"/>
              <w:bottom w:val="single" w:sz="4" w:space="0" w:color="000000"/>
              <w:right w:val="single" w:sz="4" w:space="0" w:color="auto"/>
            </w:tcBorders>
            <w:shd w:val="clear" w:color="auto" w:fill="auto"/>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p>
        </w:tc>
      </w:tr>
      <w:tr w:rsidR="0034146B" w:rsidRPr="0034146B" w:rsidTr="0034146B">
        <w:trPr>
          <w:trHeight w:val="279"/>
        </w:trPr>
        <w:tc>
          <w:tcPr>
            <w:tcW w:w="1555"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p>
        </w:tc>
        <w:tc>
          <w:tcPr>
            <w:tcW w:w="5103" w:type="dxa"/>
            <w:gridSpan w:val="2"/>
            <w:tcBorders>
              <w:top w:val="nil"/>
              <w:left w:val="nil"/>
              <w:bottom w:val="nil"/>
              <w:right w:val="single" w:sz="4" w:space="0" w:color="000000"/>
            </w:tcBorders>
            <w:shd w:val="clear" w:color="auto" w:fill="auto"/>
            <w:noWrap/>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hint="eastAsia"/>
                <w:color w:val="000000" w:themeColor="text1"/>
                <w:kern w:val="0"/>
                <w:sz w:val="16"/>
                <w:szCs w:val="16"/>
              </w:rPr>
              <w:t xml:space="preserve">　Ⅱ</w:t>
            </w:r>
            <w:r w:rsidRPr="0034146B">
              <w:rPr>
                <w:rFonts w:asciiTheme="minorEastAsia" w:eastAsiaTheme="minorEastAsia" w:hAnsiTheme="minorEastAsia" w:cs="ＭＳ Ｐゴシック"/>
                <w:color w:val="000000" w:themeColor="text1"/>
                <w:kern w:val="0"/>
                <w:sz w:val="16"/>
                <w:szCs w:val="16"/>
              </w:rPr>
              <w:t xml:space="preserve"> </w:t>
            </w:r>
            <w:r w:rsidRPr="0034146B">
              <w:rPr>
                <w:rFonts w:asciiTheme="minorEastAsia" w:eastAsiaTheme="minorEastAsia" w:hAnsiTheme="minorEastAsia" w:cs="ＭＳ Ｐゴシック" w:hint="eastAsia"/>
                <w:color w:val="000000" w:themeColor="text1"/>
                <w:kern w:val="0"/>
                <w:sz w:val="16"/>
                <w:szCs w:val="16"/>
              </w:rPr>
              <w:t>洗い場からの浴槽のまたぎ高さが</w:t>
            </w:r>
            <w:r w:rsidRPr="0034146B">
              <w:rPr>
                <w:rFonts w:asciiTheme="minorEastAsia" w:eastAsiaTheme="minorEastAsia" w:hAnsiTheme="minorEastAsia" w:cs="ＭＳ Ｐゴシック"/>
                <w:color w:val="000000" w:themeColor="text1"/>
                <w:kern w:val="0"/>
                <w:sz w:val="16"/>
                <w:szCs w:val="16"/>
              </w:rPr>
              <w:t>30cm</w:t>
            </w:r>
            <w:r w:rsidRPr="0034146B">
              <w:rPr>
                <w:rFonts w:asciiTheme="minorEastAsia" w:eastAsiaTheme="minorEastAsia" w:hAnsiTheme="minorEastAsia" w:cs="ＭＳ Ｐゴシック" w:hint="eastAsia"/>
                <w:color w:val="000000" w:themeColor="text1"/>
                <w:kern w:val="0"/>
                <w:sz w:val="16"/>
                <w:szCs w:val="16"/>
              </w:rPr>
              <w:t>以上</w:t>
            </w:r>
            <w:r w:rsidRPr="0034146B">
              <w:rPr>
                <w:rFonts w:asciiTheme="minorEastAsia" w:eastAsiaTheme="minorEastAsia" w:hAnsiTheme="minorEastAsia" w:cs="ＭＳ Ｐゴシック"/>
                <w:color w:val="000000" w:themeColor="text1"/>
                <w:kern w:val="0"/>
                <w:sz w:val="16"/>
                <w:szCs w:val="16"/>
              </w:rPr>
              <w:t>50cm</w:t>
            </w:r>
            <w:r w:rsidRPr="0034146B">
              <w:rPr>
                <w:rFonts w:asciiTheme="minorEastAsia" w:eastAsiaTheme="minorEastAsia" w:hAnsiTheme="minorEastAsia" w:cs="ＭＳ Ｐゴシック" w:hint="eastAsia"/>
                <w:color w:val="000000" w:themeColor="text1"/>
                <w:kern w:val="0"/>
                <w:sz w:val="16"/>
                <w:szCs w:val="16"/>
              </w:rPr>
              <w:t>以下の浴槽に取替る工事</w:t>
            </w:r>
          </w:p>
        </w:tc>
        <w:tc>
          <w:tcPr>
            <w:tcW w:w="2551" w:type="dxa"/>
            <w:gridSpan w:val="2"/>
            <w:vMerge w:val="restart"/>
            <w:tcBorders>
              <w:top w:val="single" w:sz="4" w:space="0" w:color="auto"/>
              <w:left w:val="single" w:sz="4" w:space="0" w:color="auto"/>
              <w:bottom w:val="nil"/>
              <w:right w:val="single" w:sz="4" w:space="0" w:color="000000"/>
            </w:tcBorders>
            <w:shd w:val="clear" w:color="auto" w:fill="auto"/>
            <w:vAlign w:val="bottom"/>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hint="eastAsia"/>
                <w:color w:val="000000" w:themeColor="text1"/>
                <w:kern w:val="0"/>
                <w:sz w:val="16"/>
                <w:szCs w:val="16"/>
              </w:rPr>
              <w:t>改修後の浴室内寸法面積が、</w:t>
            </w:r>
            <w:r w:rsidRPr="0034146B">
              <w:rPr>
                <w:rFonts w:asciiTheme="minorEastAsia" w:eastAsiaTheme="minorEastAsia" w:hAnsiTheme="minorEastAsia" w:cs="ＭＳ Ｐゴシック"/>
                <w:color w:val="000000" w:themeColor="text1"/>
                <w:kern w:val="0"/>
                <w:sz w:val="16"/>
                <w:szCs w:val="16"/>
              </w:rPr>
              <w:t>2.55</w:t>
            </w:r>
            <w:r w:rsidRPr="0034146B">
              <w:rPr>
                <w:rFonts w:asciiTheme="minorEastAsia" w:eastAsiaTheme="minorEastAsia" w:hAnsiTheme="minorEastAsia" w:cs="ＭＳ Ｐゴシック" w:hint="eastAsia"/>
                <w:color w:val="000000" w:themeColor="text1"/>
                <w:kern w:val="0"/>
                <w:sz w:val="16"/>
                <w:szCs w:val="16"/>
              </w:rPr>
              <w:t>㎡以上</w:t>
            </w:r>
          </w:p>
        </w:tc>
      </w:tr>
      <w:tr w:rsidR="0034146B" w:rsidRPr="0034146B" w:rsidTr="0034146B">
        <w:trPr>
          <w:trHeight w:val="279"/>
        </w:trPr>
        <w:tc>
          <w:tcPr>
            <w:tcW w:w="1555"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p>
        </w:tc>
        <w:tc>
          <w:tcPr>
            <w:tcW w:w="5103" w:type="dxa"/>
            <w:gridSpan w:val="2"/>
            <w:tcBorders>
              <w:top w:val="nil"/>
              <w:left w:val="nil"/>
              <w:bottom w:val="nil"/>
              <w:right w:val="single" w:sz="4" w:space="0" w:color="000000"/>
            </w:tcBorders>
            <w:shd w:val="clear" w:color="auto" w:fill="auto"/>
            <w:noWrap/>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hint="eastAsia"/>
                <w:color w:val="000000" w:themeColor="text1"/>
                <w:kern w:val="0"/>
                <w:sz w:val="16"/>
                <w:szCs w:val="16"/>
              </w:rPr>
              <w:t xml:space="preserve">　Ⅲ タイル床から滑りにくい床材へ改修する工事（現状タイル床のものに限る）</w:t>
            </w:r>
          </w:p>
        </w:tc>
        <w:tc>
          <w:tcPr>
            <w:tcW w:w="2551" w:type="dxa"/>
            <w:gridSpan w:val="2"/>
            <w:vMerge/>
            <w:tcBorders>
              <w:top w:val="single" w:sz="4" w:space="0" w:color="auto"/>
              <w:left w:val="single" w:sz="4" w:space="0" w:color="auto"/>
              <w:bottom w:val="nil"/>
              <w:right w:val="single" w:sz="4" w:space="0" w:color="000000"/>
            </w:tcBorders>
            <w:shd w:val="clear" w:color="auto" w:fill="auto"/>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p>
        </w:tc>
      </w:tr>
      <w:tr w:rsidR="0034146B" w:rsidRPr="0034146B" w:rsidTr="0034146B">
        <w:trPr>
          <w:trHeight w:val="279"/>
        </w:trPr>
        <w:tc>
          <w:tcPr>
            <w:tcW w:w="1555"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p>
        </w:tc>
        <w:tc>
          <w:tcPr>
            <w:tcW w:w="5103" w:type="dxa"/>
            <w:gridSpan w:val="2"/>
            <w:tcBorders>
              <w:top w:val="nil"/>
              <w:left w:val="nil"/>
              <w:bottom w:val="nil"/>
              <w:right w:val="single" w:sz="4" w:space="0" w:color="000000"/>
            </w:tcBorders>
            <w:shd w:val="clear" w:color="auto" w:fill="auto"/>
            <w:noWrap/>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hint="eastAsia"/>
                <w:color w:val="000000" w:themeColor="text1"/>
                <w:kern w:val="0"/>
                <w:sz w:val="16"/>
                <w:szCs w:val="16"/>
              </w:rPr>
              <w:t>② 次のⅠ～Ⅳの</w:t>
            </w:r>
            <w:r w:rsidRPr="0034146B">
              <w:rPr>
                <w:rFonts w:asciiTheme="minorEastAsia" w:eastAsiaTheme="minorEastAsia" w:hAnsiTheme="minorEastAsia" w:cs="ＭＳ Ｐゴシック" w:hint="eastAsia"/>
                <w:color w:val="000000" w:themeColor="text1"/>
                <w:kern w:val="0"/>
                <w:sz w:val="16"/>
                <w:szCs w:val="16"/>
                <w:u w:val="single"/>
              </w:rPr>
              <w:t>全てに該当</w:t>
            </w:r>
            <w:r w:rsidRPr="0034146B">
              <w:rPr>
                <w:rFonts w:asciiTheme="minorEastAsia" w:eastAsiaTheme="minorEastAsia" w:hAnsiTheme="minorEastAsia" w:cs="ＭＳ Ｐゴシック" w:hint="eastAsia"/>
                <w:color w:val="000000" w:themeColor="text1"/>
                <w:kern w:val="0"/>
                <w:sz w:val="16"/>
                <w:szCs w:val="16"/>
              </w:rPr>
              <w:t>するもの</w:t>
            </w:r>
          </w:p>
        </w:tc>
        <w:tc>
          <w:tcPr>
            <w:tcW w:w="1559" w:type="dxa"/>
            <w:vMerge w:val="restart"/>
            <w:tcBorders>
              <w:top w:val="nil"/>
              <w:left w:val="single" w:sz="4" w:space="0" w:color="auto"/>
              <w:bottom w:val="single" w:sz="4" w:space="0" w:color="000000"/>
              <w:right w:val="nil"/>
            </w:tcBorders>
            <w:shd w:val="clear" w:color="auto" w:fill="auto"/>
            <w:vAlign w:val="center"/>
            <w:hideMark/>
          </w:tcPr>
          <w:p w:rsidR="0034146B" w:rsidRPr="0034146B" w:rsidRDefault="0034146B" w:rsidP="0034146B">
            <w:pPr>
              <w:widowControl/>
              <w:jc w:val="righ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955,000 </w:t>
            </w:r>
            <w:r w:rsidRPr="0034146B">
              <w:rPr>
                <w:rFonts w:asciiTheme="minorEastAsia" w:eastAsiaTheme="minorEastAsia" w:hAnsiTheme="minorEastAsia" w:cs="ＭＳ Ｐゴシック" w:hint="eastAsia"/>
                <w:color w:val="000000" w:themeColor="text1"/>
                <w:kern w:val="0"/>
                <w:sz w:val="16"/>
                <w:szCs w:val="16"/>
              </w:rPr>
              <w:t>円</w:t>
            </w:r>
          </w:p>
        </w:tc>
        <w:tc>
          <w:tcPr>
            <w:tcW w:w="992" w:type="dxa"/>
            <w:vMerge w:val="restart"/>
            <w:tcBorders>
              <w:top w:val="nil"/>
              <w:left w:val="nil"/>
              <w:bottom w:val="single" w:sz="4" w:space="0" w:color="000000"/>
              <w:right w:val="single" w:sz="4" w:space="0" w:color="auto"/>
            </w:tcBorders>
            <w:shd w:val="clear" w:color="auto" w:fill="auto"/>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 / </w:t>
            </w:r>
            <w:r w:rsidRPr="0034146B">
              <w:rPr>
                <w:rFonts w:asciiTheme="minorEastAsia" w:eastAsiaTheme="minorEastAsia" w:hAnsiTheme="minorEastAsia" w:cs="ＭＳ Ｐゴシック" w:hint="eastAsia"/>
                <w:color w:val="000000" w:themeColor="text1"/>
                <w:kern w:val="0"/>
                <w:sz w:val="16"/>
                <w:szCs w:val="16"/>
              </w:rPr>
              <w:t>箇所</w:t>
            </w:r>
          </w:p>
        </w:tc>
      </w:tr>
      <w:tr w:rsidR="0034146B" w:rsidRPr="0034146B" w:rsidTr="0034146B">
        <w:trPr>
          <w:trHeight w:val="279"/>
        </w:trPr>
        <w:tc>
          <w:tcPr>
            <w:tcW w:w="1555"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p>
        </w:tc>
        <w:tc>
          <w:tcPr>
            <w:tcW w:w="5103" w:type="dxa"/>
            <w:gridSpan w:val="2"/>
            <w:tcBorders>
              <w:top w:val="nil"/>
              <w:left w:val="nil"/>
              <w:bottom w:val="nil"/>
              <w:right w:val="single" w:sz="4" w:space="0" w:color="000000"/>
            </w:tcBorders>
            <w:shd w:val="clear" w:color="auto" w:fill="auto"/>
            <w:noWrap/>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hint="eastAsia"/>
                <w:color w:val="000000" w:themeColor="text1"/>
                <w:kern w:val="0"/>
                <w:sz w:val="16"/>
                <w:szCs w:val="16"/>
              </w:rPr>
              <w:t xml:space="preserve">　Ⅰ</w:t>
            </w:r>
            <w:r w:rsidRPr="0034146B">
              <w:rPr>
                <w:rFonts w:asciiTheme="minorEastAsia" w:eastAsiaTheme="minorEastAsia" w:hAnsiTheme="minorEastAsia" w:cs="ＭＳ Ｐゴシック"/>
                <w:color w:val="000000" w:themeColor="text1"/>
                <w:kern w:val="0"/>
                <w:sz w:val="16"/>
                <w:szCs w:val="16"/>
              </w:rPr>
              <w:t xml:space="preserve"> </w:t>
            </w:r>
            <w:r w:rsidRPr="0034146B">
              <w:rPr>
                <w:rFonts w:asciiTheme="minorEastAsia" w:eastAsiaTheme="minorEastAsia" w:hAnsiTheme="minorEastAsia" w:cs="ＭＳ Ｐゴシック" w:hint="eastAsia"/>
                <w:color w:val="000000" w:themeColor="text1"/>
                <w:kern w:val="0"/>
                <w:sz w:val="16"/>
                <w:szCs w:val="16"/>
              </w:rPr>
              <w:t>浴室出入口の段差を</w:t>
            </w:r>
            <w:r w:rsidRPr="0034146B">
              <w:rPr>
                <w:rFonts w:asciiTheme="minorEastAsia" w:eastAsiaTheme="minorEastAsia" w:hAnsiTheme="minorEastAsia" w:cs="ＭＳ Ｐゴシック"/>
                <w:color w:val="000000" w:themeColor="text1"/>
                <w:kern w:val="0"/>
                <w:sz w:val="16"/>
                <w:szCs w:val="16"/>
              </w:rPr>
              <w:t>2cm</w:t>
            </w:r>
            <w:r w:rsidRPr="0034146B">
              <w:rPr>
                <w:rFonts w:asciiTheme="minorEastAsia" w:eastAsiaTheme="minorEastAsia" w:hAnsiTheme="minorEastAsia" w:cs="ＭＳ Ｐゴシック" w:hint="eastAsia"/>
                <w:color w:val="000000" w:themeColor="text1"/>
                <w:kern w:val="0"/>
                <w:sz w:val="16"/>
                <w:szCs w:val="16"/>
              </w:rPr>
              <w:t>以下にすること</w:t>
            </w:r>
          </w:p>
        </w:tc>
        <w:tc>
          <w:tcPr>
            <w:tcW w:w="1559" w:type="dxa"/>
            <w:vMerge/>
            <w:tcBorders>
              <w:top w:val="nil"/>
              <w:left w:val="single" w:sz="4" w:space="0" w:color="auto"/>
              <w:bottom w:val="single" w:sz="4" w:space="0" w:color="000000"/>
              <w:right w:val="nil"/>
            </w:tcBorders>
            <w:shd w:val="clear" w:color="auto" w:fill="auto"/>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p>
        </w:tc>
        <w:tc>
          <w:tcPr>
            <w:tcW w:w="992" w:type="dxa"/>
            <w:vMerge/>
            <w:tcBorders>
              <w:top w:val="nil"/>
              <w:left w:val="nil"/>
              <w:bottom w:val="single" w:sz="4" w:space="0" w:color="000000"/>
              <w:right w:val="single" w:sz="4" w:space="0" w:color="auto"/>
            </w:tcBorders>
            <w:shd w:val="clear" w:color="auto" w:fill="auto"/>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p>
        </w:tc>
      </w:tr>
      <w:tr w:rsidR="0034146B" w:rsidRPr="0034146B" w:rsidTr="0034146B">
        <w:trPr>
          <w:trHeight w:val="279"/>
        </w:trPr>
        <w:tc>
          <w:tcPr>
            <w:tcW w:w="1555"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p>
        </w:tc>
        <w:tc>
          <w:tcPr>
            <w:tcW w:w="5103" w:type="dxa"/>
            <w:gridSpan w:val="2"/>
            <w:tcBorders>
              <w:top w:val="nil"/>
              <w:left w:val="nil"/>
              <w:bottom w:val="nil"/>
              <w:right w:val="single" w:sz="4" w:space="0" w:color="000000"/>
            </w:tcBorders>
            <w:shd w:val="clear" w:color="auto" w:fill="auto"/>
            <w:noWrap/>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hint="eastAsia"/>
                <w:color w:val="000000" w:themeColor="text1"/>
                <w:kern w:val="0"/>
                <w:sz w:val="16"/>
                <w:szCs w:val="16"/>
              </w:rPr>
              <w:t xml:space="preserve">　Ⅱ</w:t>
            </w:r>
            <w:r w:rsidRPr="0034146B">
              <w:rPr>
                <w:rFonts w:asciiTheme="minorEastAsia" w:eastAsiaTheme="minorEastAsia" w:hAnsiTheme="minorEastAsia" w:cs="ＭＳ Ｐゴシック"/>
                <w:color w:val="000000" w:themeColor="text1"/>
                <w:kern w:val="0"/>
                <w:sz w:val="16"/>
                <w:szCs w:val="16"/>
              </w:rPr>
              <w:t xml:space="preserve"> </w:t>
            </w:r>
            <w:r w:rsidRPr="0034146B">
              <w:rPr>
                <w:rFonts w:asciiTheme="minorEastAsia" w:eastAsiaTheme="minorEastAsia" w:hAnsiTheme="minorEastAsia" w:cs="ＭＳ Ｐゴシック" w:hint="eastAsia"/>
                <w:color w:val="000000" w:themeColor="text1"/>
                <w:kern w:val="0"/>
                <w:sz w:val="16"/>
                <w:szCs w:val="16"/>
              </w:rPr>
              <w:t>浴室への出入り建具を引戸又は折れ戸とこと</w:t>
            </w:r>
          </w:p>
        </w:tc>
        <w:tc>
          <w:tcPr>
            <w:tcW w:w="2551" w:type="dxa"/>
            <w:gridSpan w:val="2"/>
            <w:vMerge w:val="restart"/>
            <w:tcBorders>
              <w:top w:val="single" w:sz="4" w:space="0" w:color="auto"/>
              <w:left w:val="single" w:sz="4" w:space="0" w:color="auto"/>
              <w:bottom w:val="nil"/>
              <w:right w:val="single" w:sz="4" w:space="0" w:color="000000"/>
            </w:tcBorders>
            <w:shd w:val="clear" w:color="auto" w:fill="auto"/>
            <w:vAlign w:val="bottom"/>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hint="eastAsia"/>
                <w:color w:val="000000" w:themeColor="text1"/>
                <w:kern w:val="0"/>
                <w:sz w:val="16"/>
                <w:szCs w:val="16"/>
              </w:rPr>
              <w:t>浴室の床面積を増加させる工事</w:t>
            </w:r>
          </w:p>
        </w:tc>
      </w:tr>
      <w:tr w:rsidR="0034146B" w:rsidRPr="0034146B" w:rsidTr="0034146B">
        <w:trPr>
          <w:trHeight w:val="58"/>
        </w:trPr>
        <w:tc>
          <w:tcPr>
            <w:tcW w:w="1555"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p>
        </w:tc>
        <w:tc>
          <w:tcPr>
            <w:tcW w:w="5103" w:type="dxa"/>
            <w:gridSpan w:val="2"/>
            <w:tcBorders>
              <w:top w:val="nil"/>
              <w:left w:val="nil"/>
              <w:bottom w:val="nil"/>
              <w:right w:val="single" w:sz="4" w:space="0" w:color="000000"/>
            </w:tcBorders>
            <w:shd w:val="clear" w:color="auto" w:fill="auto"/>
            <w:noWrap/>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hint="eastAsia"/>
                <w:color w:val="000000" w:themeColor="text1"/>
                <w:kern w:val="0"/>
                <w:sz w:val="16"/>
                <w:szCs w:val="16"/>
              </w:rPr>
              <w:t xml:space="preserve">　Ⅲ</w:t>
            </w:r>
            <w:r w:rsidRPr="0034146B">
              <w:rPr>
                <w:rFonts w:asciiTheme="minorEastAsia" w:eastAsiaTheme="minorEastAsia" w:hAnsiTheme="minorEastAsia" w:cs="ＭＳ Ｐゴシック"/>
                <w:color w:val="000000" w:themeColor="text1"/>
                <w:kern w:val="0"/>
                <w:sz w:val="16"/>
                <w:szCs w:val="16"/>
              </w:rPr>
              <w:t xml:space="preserve"> </w:t>
            </w:r>
            <w:r w:rsidRPr="0034146B">
              <w:rPr>
                <w:rFonts w:asciiTheme="minorEastAsia" w:eastAsiaTheme="minorEastAsia" w:hAnsiTheme="minorEastAsia" w:cs="ＭＳ Ｐゴシック" w:hint="eastAsia"/>
                <w:color w:val="000000" w:themeColor="text1"/>
                <w:kern w:val="0"/>
                <w:sz w:val="16"/>
                <w:szCs w:val="16"/>
              </w:rPr>
              <w:t>改修後、浴室内に壁手すりが設置されていること（浴槽内の手すり除く）</w:t>
            </w:r>
          </w:p>
        </w:tc>
        <w:tc>
          <w:tcPr>
            <w:tcW w:w="2551" w:type="dxa"/>
            <w:gridSpan w:val="2"/>
            <w:vMerge/>
            <w:tcBorders>
              <w:top w:val="single" w:sz="4" w:space="0" w:color="auto"/>
              <w:left w:val="single" w:sz="4" w:space="0" w:color="auto"/>
              <w:bottom w:val="nil"/>
              <w:right w:val="single" w:sz="4" w:space="0" w:color="000000"/>
            </w:tcBorders>
            <w:shd w:val="clear" w:color="auto" w:fill="auto"/>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p>
        </w:tc>
      </w:tr>
      <w:tr w:rsidR="0034146B" w:rsidRPr="0034146B" w:rsidTr="0034146B">
        <w:trPr>
          <w:trHeight w:val="58"/>
        </w:trPr>
        <w:tc>
          <w:tcPr>
            <w:tcW w:w="1555"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p>
        </w:tc>
        <w:tc>
          <w:tcPr>
            <w:tcW w:w="5103" w:type="dxa"/>
            <w:gridSpan w:val="2"/>
            <w:tcBorders>
              <w:top w:val="nil"/>
              <w:left w:val="nil"/>
              <w:right w:val="single" w:sz="4" w:space="0" w:color="000000"/>
            </w:tcBorders>
            <w:shd w:val="clear" w:color="auto" w:fill="auto"/>
            <w:noWrap/>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hint="eastAsia"/>
                <w:color w:val="000000" w:themeColor="text1"/>
                <w:kern w:val="0"/>
                <w:sz w:val="16"/>
                <w:szCs w:val="16"/>
              </w:rPr>
              <w:t xml:space="preserve">　Ⅳ</w:t>
            </w:r>
            <w:r w:rsidRPr="0034146B">
              <w:rPr>
                <w:rFonts w:asciiTheme="minorEastAsia" w:eastAsiaTheme="minorEastAsia" w:hAnsiTheme="minorEastAsia" w:cs="ＭＳ Ｐゴシック"/>
                <w:color w:val="000000" w:themeColor="text1"/>
                <w:kern w:val="0"/>
                <w:sz w:val="16"/>
                <w:szCs w:val="16"/>
              </w:rPr>
              <w:t xml:space="preserve"> </w:t>
            </w:r>
            <w:r w:rsidRPr="0034146B">
              <w:rPr>
                <w:rFonts w:asciiTheme="minorEastAsia" w:eastAsiaTheme="minorEastAsia" w:hAnsiTheme="minorEastAsia" w:cs="ＭＳ Ｐゴシック" w:hint="eastAsia"/>
                <w:color w:val="000000" w:themeColor="text1"/>
                <w:kern w:val="0"/>
                <w:sz w:val="16"/>
                <w:szCs w:val="16"/>
              </w:rPr>
              <w:t>身体の洗浄を容易にする水栓器具として、レバー式蛇口（シャワー付）同等以上の機能を有しているものを設置すること</w:t>
            </w:r>
          </w:p>
        </w:tc>
        <w:tc>
          <w:tcPr>
            <w:tcW w:w="1559" w:type="dxa"/>
            <w:tcBorders>
              <w:top w:val="nil"/>
              <w:left w:val="single" w:sz="4" w:space="0" w:color="auto"/>
              <w:bottom w:val="single" w:sz="4" w:space="0" w:color="000000"/>
              <w:right w:val="nil"/>
            </w:tcBorders>
            <w:shd w:val="clear" w:color="auto" w:fill="auto"/>
            <w:noWrap/>
            <w:vAlign w:val="center"/>
            <w:hideMark/>
          </w:tcPr>
          <w:p w:rsidR="0034146B" w:rsidRPr="0034146B" w:rsidRDefault="0034146B" w:rsidP="0034146B">
            <w:pPr>
              <w:widowControl/>
              <w:jc w:val="righ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1,231,000 </w:t>
            </w:r>
            <w:r w:rsidRPr="0034146B">
              <w:rPr>
                <w:rFonts w:asciiTheme="minorEastAsia" w:eastAsiaTheme="minorEastAsia" w:hAnsiTheme="minorEastAsia" w:cs="ＭＳ Ｐゴシック" w:hint="eastAsia"/>
                <w:color w:val="000000" w:themeColor="text1"/>
                <w:kern w:val="0"/>
                <w:sz w:val="16"/>
                <w:szCs w:val="16"/>
              </w:rPr>
              <w:t>円</w:t>
            </w:r>
          </w:p>
        </w:tc>
        <w:tc>
          <w:tcPr>
            <w:tcW w:w="992" w:type="dxa"/>
            <w:tcBorders>
              <w:top w:val="nil"/>
              <w:left w:val="nil"/>
              <w:bottom w:val="single" w:sz="4" w:space="0" w:color="000000"/>
              <w:right w:val="single" w:sz="4" w:space="0" w:color="auto"/>
            </w:tcBorders>
            <w:shd w:val="clear" w:color="auto" w:fill="auto"/>
            <w:noWrap/>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 / </w:t>
            </w:r>
            <w:r w:rsidRPr="0034146B">
              <w:rPr>
                <w:rFonts w:asciiTheme="minorEastAsia" w:eastAsiaTheme="minorEastAsia" w:hAnsiTheme="minorEastAsia" w:cs="ＭＳ Ｐゴシック" w:hint="eastAsia"/>
                <w:color w:val="000000" w:themeColor="text1"/>
                <w:kern w:val="0"/>
                <w:sz w:val="16"/>
                <w:szCs w:val="16"/>
              </w:rPr>
              <w:t>箇所</w:t>
            </w:r>
          </w:p>
        </w:tc>
      </w:tr>
      <w:tr w:rsidR="0034146B" w:rsidRPr="0034146B" w:rsidTr="0034146B">
        <w:trPr>
          <w:trHeight w:val="279"/>
        </w:trPr>
        <w:tc>
          <w:tcPr>
            <w:tcW w:w="1555"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(4) </w:t>
            </w:r>
            <w:r w:rsidRPr="0034146B">
              <w:rPr>
                <w:rFonts w:asciiTheme="minorEastAsia" w:eastAsiaTheme="minorEastAsia" w:hAnsiTheme="minorEastAsia" w:cs="ＭＳ Ｐゴシック" w:hint="eastAsia"/>
                <w:color w:val="000000" w:themeColor="text1"/>
                <w:kern w:val="0"/>
                <w:sz w:val="16"/>
                <w:szCs w:val="16"/>
              </w:rPr>
              <w:t>便所の改良</w:t>
            </w:r>
          </w:p>
        </w:tc>
        <w:tc>
          <w:tcPr>
            <w:tcW w:w="510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(1) </w:t>
            </w:r>
            <w:r w:rsidRPr="0034146B">
              <w:rPr>
                <w:rFonts w:asciiTheme="minorEastAsia" w:eastAsiaTheme="minorEastAsia" w:hAnsiTheme="minorEastAsia" w:cs="ＭＳ Ｐゴシック" w:hint="eastAsia"/>
                <w:color w:val="000000" w:themeColor="text1"/>
                <w:kern w:val="0"/>
                <w:sz w:val="16"/>
                <w:szCs w:val="16"/>
              </w:rPr>
              <w:t>排泄又はその介助を容易に行うために便所の床面積を増加させる工事</w:t>
            </w:r>
          </w:p>
        </w:tc>
        <w:tc>
          <w:tcPr>
            <w:tcW w:w="1559" w:type="dxa"/>
            <w:tcBorders>
              <w:top w:val="nil"/>
              <w:left w:val="nil"/>
              <w:bottom w:val="single" w:sz="4" w:space="0" w:color="auto"/>
              <w:right w:val="nil"/>
            </w:tcBorders>
            <w:shd w:val="clear" w:color="auto" w:fill="auto"/>
            <w:noWrap/>
            <w:vAlign w:val="center"/>
            <w:hideMark/>
          </w:tcPr>
          <w:p w:rsidR="0034146B" w:rsidRPr="0034146B" w:rsidRDefault="0034146B" w:rsidP="0034146B">
            <w:pPr>
              <w:widowControl/>
              <w:jc w:val="righ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260,600 </w:t>
            </w:r>
            <w:r w:rsidRPr="0034146B">
              <w:rPr>
                <w:rFonts w:asciiTheme="minorEastAsia" w:eastAsiaTheme="minorEastAsia" w:hAnsiTheme="minorEastAsia" w:cs="ＭＳ Ｐゴシック" w:hint="eastAsia"/>
                <w:color w:val="000000" w:themeColor="text1"/>
                <w:kern w:val="0"/>
                <w:sz w:val="16"/>
                <w:szCs w:val="16"/>
              </w:rPr>
              <w:t>円</w:t>
            </w:r>
          </w:p>
        </w:tc>
        <w:tc>
          <w:tcPr>
            <w:tcW w:w="992" w:type="dxa"/>
            <w:tcBorders>
              <w:top w:val="nil"/>
              <w:left w:val="nil"/>
              <w:bottom w:val="single" w:sz="4" w:space="0" w:color="auto"/>
              <w:right w:val="single" w:sz="4" w:space="0" w:color="auto"/>
            </w:tcBorders>
            <w:shd w:val="clear" w:color="auto" w:fill="auto"/>
            <w:noWrap/>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 / </w:t>
            </w:r>
            <w:r w:rsidRPr="0034146B">
              <w:rPr>
                <w:rFonts w:asciiTheme="minorEastAsia" w:eastAsiaTheme="minorEastAsia" w:hAnsiTheme="minorEastAsia" w:cs="ＭＳ Ｐゴシック" w:hint="eastAsia"/>
                <w:color w:val="000000" w:themeColor="text1"/>
                <w:kern w:val="0"/>
                <w:sz w:val="16"/>
                <w:szCs w:val="16"/>
              </w:rPr>
              <w:t xml:space="preserve">㎡　</w:t>
            </w:r>
          </w:p>
        </w:tc>
      </w:tr>
      <w:tr w:rsidR="0034146B" w:rsidRPr="0034146B" w:rsidTr="0034146B">
        <w:trPr>
          <w:trHeight w:val="279"/>
        </w:trPr>
        <w:tc>
          <w:tcPr>
            <w:tcW w:w="1555"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p>
        </w:tc>
        <w:tc>
          <w:tcPr>
            <w:tcW w:w="510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(2) </w:t>
            </w:r>
            <w:r w:rsidRPr="0034146B">
              <w:rPr>
                <w:rFonts w:asciiTheme="minorEastAsia" w:eastAsiaTheme="minorEastAsia" w:hAnsiTheme="minorEastAsia" w:cs="ＭＳ Ｐゴシック" w:hint="eastAsia"/>
                <w:color w:val="000000" w:themeColor="text1"/>
                <w:kern w:val="0"/>
                <w:sz w:val="16"/>
                <w:szCs w:val="16"/>
              </w:rPr>
              <w:t>便器を座便式のものに取替る工事</w:t>
            </w:r>
          </w:p>
        </w:tc>
        <w:tc>
          <w:tcPr>
            <w:tcW w:w="1559" w:type="dxa"/>
            <w:tcBorders>
              <w:top w:val="nil"/>
              <w:left w:val="nil"/>
              <w:bottom w:val="single" w:sz="4" w:space="0" w:color="auto"/>
              <w:right w:val="nil"/>
            </w:tcBorders>
            <w:shd w:val="clear" w:color="auto" w:fill="auto"/>
            <w:noWrap/>
            <w:vAlign w:val="center"/>
            <w:hideMark/>
          </w:tcPr>
          <w:p w:rsidR="0034146B" w:rsidRPr="0034146B" w:rsidRDefault="0034146B" w:rsidP="0034146B">
            <w:pPr>
              <w:widowControl/>
              <w:jc w:val="righ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359,700 </w:t>
            </w:r>
            <w:r w:rsidRPr="0034146B">
              <w:rPr>
                <w:rFonts w:asciiTheme="minorEastAsia" w:eastAsiaTheme="minorEastAsia" w:hAnsiTheme="minorEastAsia" w:cs="ＭＳ Ｐゴシック" w:hint="eastAsia"/>
                <w:color w:val="000000" w:themeColor="text1"/>
                <w:kern w:val="0"/>
                <w:sz w:val="16"/>
                <w:szCs w:val="16"/>
              </w:rPr>
              <w:t>円</w:t>
            </w:r>
          </w:p>
        </w:tc>
        <w:tc>
          <w:tcPr>
            <w:tcW w:w="992" w:type="dxa"/>
            <w:tcBorders>
              <w:top w:val="nil"/>
              <w:left w:val="nil"/>
              <w:bottom w:val="single" w:sz="4" w:space="0" w:color="auto"/>
              <w:right w:val="single" w:sz="4" w:space="0" w:color="auto"/>
            </w:tcBorders>
            <w:shd w:val="clear" w:color="auto" w:fill="auto"/>
            <w:noWrap/>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 / </w:t>
            </w:r>
            <w:r w:rsidRPr="0034146B">
              <w:rPr>
                <w:rFonts w:asciiTheme="minorEastAsia" w:eastAsiaTheme="minorEastAsia" w:hAnsiTheme="minorEastAsia" w:cs="ＭＳ Ｐゴシック" w:hint="eastAsia"/>
                <w:color w:val="000000" w:themeColor="text1"/>
                <w:kern w:val="0"/>
                <w:sz w:val="16"/>
                <w:szCs w:val="16"/>
              </w:rPr>
              <w:t>箇所</w:t>
            </w:r>
          </w:p>
        </w:tc>
      </w:tr>
      <w:tr w:rsidR="0034146B" w:rsidRPr="0034146B" w:rsidTr="0034146B">
        <w:trPr>
          <w:trHeight w:val="279"/>
        </w:trPr>
        <w:tc>
          <w:tcPr>
            <w:tcW w:w="1555"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p>
        </w:tc>
        <w:tc>
          <w:tcPr>
            <w:tcW w:w="510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(3) </w:t>
            </w:r>
            <w:r w:rsidRPr="0034146B">
              <w:rPr>
                <w:rFonts w:asciiTheme="minorEastAsia" w:eastAsiaTheme="minorEastAsia" w:hAnsiTheme="minorEastAsia" w:cs="ＭＳ Ｐゴシック" w:hint="eastAsia"/>
                <w:color w:val="000000" w:themeColor="text1"/>
                <w:kern w:val="0"/>
                <w:sz w:val="16"/>
                <w:szCs w:val="16"/>
              </w:rPr>
              <w:t>座便式の便器の座高を高くする工事</w:t>
            </w:r>
          </w:p>
        </w:tc>
        <w:tc>
          <w:tcPr>
            <w:tcW w:w="1559" w:type="dxa"/>
            <w:tcBorders>
              <w:top w:val="nil"/>
              <w:left w:val="nil"/>
              <w:bottom w:val="single" w:sz="4" w:space="0" w:color="auto"/>
              <w:right w:val="nil"/>
            </w:tcBorders>
            <w:shd w:val="clear" w:color="auto" w:fill="auto"/>
            <w:noWrap/>
            <w:vAlign w:val="center"/>
            <w:hideMark/>
          </w:tcPr>
          <w:p w:rsidR="0034146B" w:rsidRPr="0034146B" w:rsidRDefault="0034146B" w:rsidP="0034146B">
            <w:pPr>
              <w:widowControl/>
              <w:jc w:val="righ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298,900 </w:t>
            </w:r>
            <w:r w:rsidRPr="0034146B">
              <w:rPr>
                <w:rFonts w:asciiTheme="minorEastAsia" w:eastAsiaTheme="minorEastAsia" w:hAnsiTheme="minorEastAsia" w:cs="ＭＳ Ｐゴシック" w:hint="eastAsia"/>
                <w:color w:val="000000" w:themeColor="text1"/>
                <w:kern w:val="0"/>
                <w:sz w:val="16"/>
                <w:szCs w:val="16"/>
              </w:rPr>
              <w:t>円</w:t>
            </w:r>
          </w:p>
        </w:tc>
        <w:tc>
          <w:tcPr>
            <w:tcW w:w="992" w:type="dxa"/>
            <w:tcBorders>
              <w:top w:val="nil"/>
              <w:left w:val="nil"/>
              <w:bottom w:val="single" w:sz="4" w:space="0" w:color="auto"/>
              <w:right w:val="single" w:sz="4" w:space="0" w:color="auto"/>
            </w:tcBorders>
            <w:shd w:val="clear" w:color="auto" w:fill="auto"/>
            <w:noWrap/>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 / </w:t>
            </w:r>
            <w:r w:rsidRPr="0034146B">
              <w:rPr>
                <w:rFonts w:asciiTheme="minorEastAsia" w:eastAsiaTheme="minorEastAsia" w:hAnsiTheme="minorEastAsia" w:cs="ＭＳ Ｐゴシック" w:hint="eastAsia"/>
                <w:color w:val="000000" w:themeColor="text1"/>
                <w:kern w:val="0"/>
                <w:sz w:val="16"/>
                <w:szCs w:val="16"/>
              </w:rPr>
              <w:t>箇所</w:t>
            </w:r>
          </w:p>
        </w:tc>
      </w:tr>
      <w:tr w:rsidR="0034146B" w:rsidRPr="0034146B" w:rsidTr="0034146B">
        <w:trPr>
          <w:trHeight w:val="279"/>
        </w:trPr>
        <w:tc>
          <w:tcPr>
            <w:tcW w:w="1555"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(5) </w:t>
            </w:r>
            <w:r w:rsidRPr="0034146B">
              <w:rPr>
                <w:rFonts w:asciiTheme="minorEastAsia" w:eastAsiaTheme="minorEastAsia" w:hAnsiTheme="minorEastAsia" w:cs="ＭＳ Ｐゴシック" w:hint="eastAsia"/>
                <w:color w:val="000000" w:themeColor="text1"/>
                <w:kern w:val="0"/>
                <w:sz w:val="16"/>
                <w:szCs w:val="16"/>
              </w:rPr>
              <w:t>手すりの取付</w:t>
            </w:r>
          </w:p>
        </w:tc>
        <w:tc>
          <w:tcPr>
            <w:tcW w:w="510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(1) </w:t>
            </w:r>
            <w:r w:rsidRPr="0034146B">
              <w:rPr>
                <w:rFonts w:asciiTheme="minorEastAsia" w:eastAsiaTheme="minorEastAsia" w:hAnsiTheme="minorEastAsia" w:cs="ＭＳ Ｐゴシック" w:hint="eastAsia"/>
                <w:color w:val="000000" w:themeColor="text1"/>
                <w:kern w:val="0"/>
                <w:sz w:val="16"/>
                <w:szCs w:val="16"/>
              </w:rPr>
              <w:t>長さ</w:t>
            </w:r>
            <w:r w:rsidRPr="0034146B">
              <w:rPr>
                <w:rFonts w:asciiTheme="minorEastAsia" w:eastAsiaTheme="minorEastAsia" w:hAnsiTheme="minorEastAsia" w:cs="ＭＳ Ｐゴシック"/>
                <w:color w:val="000000" w:themeColor="text1"/>
                <w:kern w:val="0"/>
                <w:sz w:val="16"/>
                <w:szCs w:val="16"/>
              </w:rPr>
              <w:t>150cm</w:t>
            </w:r>
            <w:r w:rsidRPr="0034146B">
              <w:rPr>
                <w:rFonts w:asciiTheme="minorEastAsia" w:eastAsiaTheme="minorEastAsia" w:hAnsiTheme="minorEastAsia" w:cs="ＭＳ Ｐゴシック" w:hint="eastAsia"/>
                <w:color w:val="000000" w:themeColor="text1"/>
                <w:kern w:val="0"/>
                <w:sz w:val="16"/>
                <w:szCs w:val="16"/>
              </w:rPr>
              <w:t>以上の手すりを設置する工事</w:t>
            </w:r>
          </w:p>
        </w:tc>
        <w:tc>
          <w:tcPr>
            <w:tcW w:w="1559" w:type="dxa"/>
            <w:tcBorders>
              <w:top w:val="nil"/>
              <w:left w:val="nil"/>
              <w:bottom w:val="single" w:sz="4" w:space="0" w:color="auto"/>
              <w:right w:val="nil"/>
            </w:tcBorders>
            <w:shd w:val="clear" w:color="auto" w:fill="auto"/>
            <w:noWrap/>
            <w:vAlign w:val="center"/>
            <w:hideMark/>
          </w:tcPr>
          <w:p w:rsidR="0034146B" w:rsidRPr="0034146B" w:rsidRDefault="0034146B" w:rsidP="0034146B">
            <w:pPr>
              <w:widowControl/>
              <w:jc w:val="righ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19,600 </w:t>
            </w:r>
            <w:r w:rsidRPr="0034146B">
              <w:rPr>
                <w:rFonts w:asciiTheme="minorEastAsia" w:eastAsiaTheme="minorEastAsia" w:hAnsiTheme="minorEastAsia" w:cs="ＭＳ Ｐゴシック" w:hint="eastAsia"/>
                <w:color w:val="000000" w:themeColor="text1"/>
                <w:kern w:val="0"/>
                <w:sz w:val="16"/>
                <w:szCs w:val="16"/>
              </w:rPr>
              <w:t>円</w:t>
            </w:r>
          </w:p>
        </w:tc>
        <w:tc>
          <w:tcPr>
            <w:tcW w:w="992" w:type="dxa"/>
            <w:tcBorders>
              <w:top w:val="nil"/>
              <w:left w:val="nil"/>
              <w:bottom w:val="single" w:sz="4" w:space="0" w:color="auto"/>
              <w:right w:val="single" w:sz="4" w:space="0" w:color="auto"/>
            </w:tcBorders>
            <w:shd w:val="clear" w:color="auto" w:fill="auto"/>
            <w:noWrap/>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 / m</w:t>
            </w:r>
          </w:p>
        </w:tc>
      </w:tr>
      <w:tr w:rsidR="0034146B" w:rsidRPr="0034146B" w:rsidTr="0034146B">
        <w:trPr>
          <w:trHeight w:val="279"/>
        </w:trPr>
        <w:tc>
          <w:tcPr>
            <w:tcW w:w="1555"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p>
        </w:tc>
        <w:tc>
          <w:tcPr>
            <w:tcW w:w="510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(2) </w:t>
            </w:r>
            <w:r w:rsidRPr="0034146B">
              <w:rPr>
                <w:rFonts w:asciiTheme="minorEastAsia" w:eastAsiaTheme="minorEastAsia" w:hAnsiTheme="minorEastAsia" w:cs="ＭＳ Ｐゴシック" w:hint="eastAsia"/>
                <w:color w:val="000000" w:themeColor="text1"/>
                <w:kern w:val="0"/>
                <w:sz w:val="16"/>
                <w:szCs w:val="16"/>
              </w:rPr>
              <w:t>長さ</w:t>
            </w:r>
            <w:r w:rsidRPr="0034146B">
              <w:rPr>
                <w:rFonts w:asciiTheme="minorEastAsia" w:eastAsiaTheme="minorEastAsia" w:hAnsiTheme="minorEastAsia" w:cs="ＭＳ Ｐゴシック"/>
                <w:color w:val="000000" w:themeColor="text1"/>
                <w:kern w:val="0"/>
                <w:sz w:val="16"/>
                <w:szCs w:val="16"/>
              </w:rPr>
              <w:t>150cm</w:t>
            </w:r>
            <w:r w:rsidRPr="0034146B">
              <w:rPr>
                <w:rFonts w:asciiTheme="minorEastAsia" w:eastAsiaTheme="minorEastAsia" w:hAnsiTheme="minorEastAsia" w:cs="ＭＳ Ｐゴシック" w:hint="eastAsia"/>
                <w:color w:val="000000" w:themeColor="text1"/>
                <w:kern w:val="0"/>
                <w:sz w:val="16"/>
                <w:szCs w:val="16"/>
              </w:rPr>
              <w:t>未満の手すりを設置する工事</w:t>
            </w:r>
          </w:p>
        </w:tc>
        <w:tc>
          <w:tcPr>
            <w:tcW w:w="1559" w:type="dxa"/>
            <w:tcBorders>
              <w:top w:val="nil"/>
              <w:left w:val="nil"/>
              <w:bottom w:val="single" w:sz="4" w:space="0" w:color="auto"/>
              <w:right w:val="nil"/>
            </w:tcBorders>
            <w:shd w:val="clear" w:color="auto" w:fill="auto"/>
            <w:noWrap/>
            <w:vAlign w:val="center"/>
            <w:hideMark/>
          </w:tcPr>
          <w:p w:rsidR="0034146B" w:rsidRPr="0034146B" w:rsidRDefault="0034146B" w:rsidP="0034146B">
            <w:pPr>
              <w:widowControl/>
              <w:jc w:val="righ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32,800 </w:t>
            </w:r>
            <w:r w:rsidRPr="0034146B">
              <w:rPr>
                <w:rFonts w:asciiTheme="minorEastAsia" w:eastAsiaTheme="minorEastAsia" w:hAnsiTheme="minorEastAsia" w:cs="ＭＳ Ｐゴシック" w:hint="eastAsia"/>
                <w:color w:val="000000" w:themeColor="text1"/>
                <w:kern w:val="0"/>
                <w:sz w:val="16"/>
                <w:szCs w:val="16"/>
              </w:rPr>
              <w:t>円</w:t>
            </w:r>
          </w:p>
        </w:tc>
        <w:tc>
          <w:tcPr>
            <w:tcW w:w="992" w:type="dxa"/>
            <w:tcBorders>
              <w:top w:val="nil"/>
              <w:left w:val="nil"/>
              <w:bottom w:val="single" w:sz="4" w:space="0" w:color="auto"/>
              <w:right w:val="single" w:sz="4" w:space="0" w:color="auto"/>
            </w:tcBorders>
            <w:shd w:val="clear" w:color="auto" w:fill="auto"/>
            <w:noWrap/>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 / </w:t>
            </w:r>
            <w:r w:rsidRPr="0034146B">
              <w:rPr>
                <w:rFonts w:asciiTheme="minorEastAsia" w:eastAsiaTheme="minorEastAsia" w:hAnsiTheme="minorEastAsia" w:cs="ＭＳ Ｐゴシック" w:hint="eastAsia"/>
                <w:color w:val="000000" w:themeColor="text1"/>
                <w:kern w:val="0"/>
                <w:sz w:val="16"/>
                <w:szCs w:val="16"/>
              </w:rPr>
              <w:t>箇所</w:t>
            </w:r>
          </w:p>
        </w:tc>
      </w:tr>
      <w:tr w:rsidR="0034146B" w:rsidRPr="0034146B" w:rsidTr="0034146B">
        <w:trPr>
          <w:trHeight w:val="279"/>
        </w:trPr>
        <w:tc>
          <w:tcPr>
            <w:tcW w:w="1555"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(6) </w:t>
            </w:r>
            <w:r w:rsidRPr="0034146B">
              <w:rPr>
                <w:rFonts w:asciiTheme="minorEastAsia" w:eastAsiaTheme="minorEastAsia" w:hAnsiTheme="minorEastAsia" w:cs="ＭＳ Ｐゴシック" w:hint="eastAsia"/>
                <w:color w:val="000000" w:themeColor="text1"/>
                <w:kern w:val="0"/>
                <w:sz w:val="16"/>
                <w:szCs w:val="16"/>
              </w:rPr>
              <w:t>床の段差の解消</w:t>
            </w:r>
          </w:p>
        </w:tc>
        <w:tc>
          <w:tcPr>
            <w:tcW w:w="510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(1) </w:t>
            </w:r>
            <w:r w:rsidRPr="0034146B">
              <w:rPr>
                <w:rFonts w:asciiTheme="minorEastAsia" w:eastAsiaTheme="minorEastAsia" w:hAnsiTheme="minorEastAsia" w:cs="ＭＳ Ｐゴシック" w:hint="eastAsia"/>
                <w:color w:val="000000" w:themeColor="text1"/>
                <w:kern w:val="0"/>
                <w:sz w:val="16"/>
                <w:szCs w:val="16"/>
              </w:rPr>
              <w:t>玄関、勝手口その他屋外に面する開口の出入口及び上がりかまちの段差を解消する工事</w:t>
            </w:r>
          </w:p>
        </w:tc>
        <w:tc>
          <w:tcPr>
            <w:tcW w:w="1559" w:type="dxa"/>
            <w:tcBorders>
              <w:top w:val="nil"/>
              <w:left w:val="nil"/>
              <w:bottom w:val="single" w:sz="4" w:space="0" w:color="auto"/>
              <w:right w:val="nil"/>
            </w:tcBorders>
            <w:shd w:val="clear" w:color="auto" w:fill="auto"/>
            <w:noWrap/>
            <w:vAlign w:val="center"/>
            <w:hideMark/>
          </w:tcPr>
          <w:p w:rsidR="0034146B" w:rsidRPr="0034146B" w:rsidRDefault="0034146B" w:rsidP="0034146B">
            <w:pPr>
              <w:widowControl/>
              <w:jc w:val="righ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43,900 </w:t>
            </w:r>
            <w:r w:rsidRPr="0034146B">
              <w:rPr>
                <w:rFonts w:asciiTheme="minorEastAsia" w:eastAsiaTheme="minorEastAsia" w:hAnsiTheme="minorEastAsia" w:cs="ＭＳ Ｐゴシック" w:hint="eastAsia"/>
                <w:color w:val="000000" w:themeColor="text1"/>
                <w:kern w:val="0"/>
                <w:sz w:val="16"/>
                <w:szCs w:val="16"/>
              </w:rPr>
              <w:t>円</w:t>
            </w:r>
          </w:p>
        </w:tc>
        <w:tc>
          <w:tcPr>
            <w:tcW w:w="992" w:type="dxa"/>
            <w:tcBorders>
              <w:top w:val="nil"/>
              <w:left w:val="nil"/>
              <w:bottom w:val="single" w:sz="4" w:space="0" w:color="auto"/>
              <w:right w:val="single" w:sz="4" w:space="0" w:color="auto"/>
            </w:tcBorders>
            <w:shd w:val="clear" w:color="auto" w:fill="auto"/>
            <w:noWrap/>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 / </w:t>
            </w:r>
            <w:r w:rsidRPr="0034146B">
              <w:rPr>
                <w:rFonts w:asciiTheme="minorEastAsia" w:eastAsiaTheme="minorEastAsia" w:hAnsiTheme="minorEastAsia" w:cs="ＭＳ Ｐゴシック" w:hint="eastAsia"/>
                <w:color w:val="000000" w:themeColor="text1"/>
                <w:kern w:val="0"/>
                <w:sz w:val="16"/>
                <w:szCs w:val="16"/>
              </w:rPr>
              <w:t>箇所</w:t>
            </w:r>
          </w:p>
        </w:tc>
      </w:tr>
      <w:tr w:rsidR="0034146B" w:rsidRPr="0034146B" w:rsidTr="0034146B">
        <w:trPr>
          <w:trHeight w:val="279"/>
        </w:trPr>
        <w:tc>
          <w:tcPr>
            <w:tcW w:w="1555"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p>
        </w:tc>
        <w:tc>
          <w:tcPr>
            <w:tcW w:w="510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(2) </w:t>
            </w:r>
            <w:r w:rsidRPr="0034146B">
              <w:rPr>
                <w:rFonts w:asciiTheme="minorEastAsia" w:eastAsiaTheme="minorEastAsia" w:hAnsiTheme="minorEastAsia" w:cs="ＭＳ Ｐゴシック" w:hint="eastAsia"/>
                <w:color w:val="000000" w:themeColor="text1"/>
                <w:kern w:val="0"/>
                <w:sz w:val="16"/>
                <w:szCs w:val="16"/>
              </w:rPr>
              <w:t>敷居を撤去し、段差を解消する工事</w:t>
            </w:r>
          </w:p>
        </w:tc>
        <w:tc>
          <w:tcPr>
            <w:tcW w:w="1559" w:type="dxa"/>
            <w:tcBorders>
              <w:top w:val="nil"/>
              <w:left w:val="nil"/>
              <w:bottom w:val="single" w:sz="4" w:space="0" w:color="auto"/>
              <w:right w:val="nil"/>
            </w:tcBorders>
            <w:shd w:val="clear" w:color="auto" w:fill="auto"/>
            <w:noWrap/>
            <w:vAlign w:val="center"/>
            <w:hideMark/>
          </w:tcPr>
          <w:p w:rsidR="0034146B" w:rsidRPr="0034146B" w:rsidRDefault="0034146B" w:rsidP="0034146B">
            <w:pPr>
              <w:widowControl/>
              <w:jc w:val="righ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10,000 </w:t>
            </w:r>
            <w:r w:rsidRPr="0034146B">
              <w:rPr>
                <w:rFonts w:asciiTheme="minorEastAsia" w:eastAsiaTheme="minorEastAsia" w:hAnsiTheme="minorEastAsia" w:cs="ＭＳ Ｐゴシック" w:hint="eastAsia"/>
                <w:color w:val="000000" w:themeColor="text1"/>
                <w:kern w:val="0"/>
                <w:sz w:val="16"/>
                <w:szCs w:val="16"/>
              </w:rPr>
              <w:t>円</w:t>
            </w:r>
          </w:p>
        </w:tc>
        <w:tc>
          <w:tcPr>
            <w:tcW w:w="992" w:type="dxa"/>
            <w:tcBorders>
              <w:top w:val="nil"/>
              <w:left w:val="nil"/>
              <w:bottom w:val="single" w:sz="4" w:space="0" w:color="auto"/>
              <w:right w:val="single" w:sz="4" w:space="0" w:color="auto"/>
            </w:tcBorders>
            <w:shd w:val="clear" w:color="auto" w:fill="auto"/>
            <w:noWrap/>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 / </w:t>
            </w:r>
            <w:r w:rsidRPr="0034146B">
              <w:rPr>
                <w:rFonts w:asciiTheme="minorEastAsia" w:eastAsiaTheme="minorEastAsia" w:hAnsiTheme="minorEastAsia" w:cs="ＭＳ Ｐゴシック" w:hint="eastAsia"/>
                <w:color w:val="000000" w:themeColor="text1"/>
                <w:kern w:val="0"/>
                <w:sz w:val="16"/>
                <w:szCs w:val="16"/>
              </w:rPr>
              <w:t>箇所</w:t>
            </w:r>
          </w:p>
        </w:tc>
      </w:tr>
      <w:tr w:rsidR="0034146B" w:rsidRPr="0034146B" w:rsidTr="0034146B">
        <w:trPr>
          <w:trHeight w:val="279"/>
        </w:trPr>
        <w:tc>
          <w:tcPr>
            <w:tcW w:w="1555"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p>
        </w:tc>
        <w:tc>
          <w:tcPr>
            <w:tcW w:w="510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(3) </w:t>
            </w:r>
            <w:r w:rsidRPr="0034146B">
              <w:rPr>
                <w:rFonts w:asciiTheme="minorEastAsia" w:eastAsiaTheme="minorEastAsia" w:hAnsiTheme="minorEastAsia" w:cs="ＭＳ Ｐゴシック" w:hint="eastAsia"/>
                <w:color w:val="000000" w:themeColor="text1"/>
                <w:kern w:val="0"/>
                <w:sz w:val="16"/>
                <w:szCs w:val="16"/>
              </w:rPr>
              <w:t>上記以外の段差を解消する工事</w:t>
            </w:r>
          </w:p>
        </w:tc>
        <w:tc>
          <w:tcPr>
            <w:tcW w:w="1559" w:type="dxa"/>
            <w:tcBorders>
              <w:top w:val="nil"/>
              <w:left w:val="nil"/>
              <w:bottom w:val="single" w:sz="4" w:space="0" w:color="auto"/>
              <w:right w:val="nil"/>
            </w:tcBorders>
            <w:shd w:val="clear" w:color="auto" w:fill="auto"/>
            <w:noWrap/>
            <w:vAlign w:val="center"/>
            <w:hideMark/>
          </w:tcPr>
          <w:p w:rsidR="0034146B" w:rsidRPr="0034146B" w:rsidRDefault="0034146B" w:rsidP="0034146B">
            <w:pPr>
              <w:widowControl/>
              <w:jc w:val="righ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35,100 </w:t>
            </w:r>
            <w:r w:rsidRPr="0034146B">
              <w:rPr>
                <w:rFonts w:asciiTheme="minorEastAsia" w:eastAsiaTheme="minorEastAsia" w:hAnsiTheme="minorEastAsia" w:cs="ＭＳ Ｐゴシック" w:hint="eastAsia"/>
                <w:color w:val="000000" w:themeColor="text1"/>
                <w:kern w:val="0"/>
                <w:sz w:val="16"/>
                <w:szCs w:val="16"/>
              </w:rPr>
              <w:t>円</w:t>
            </w:r>
          </w:p>
        </w:tc>
        <w:tc>
          <w:tcPr>
            <w:tcW w:w="992" w:type="dxa"/>
            <w:tcBorders>
              <w:top w:val="nil"/>
              <w:left w:val="nil"/>
              <w:bottom w:val="single" w:sz="4" w:space="0" w:color="auto"/>
              <w:right w:val="single" w:sz="4" w:space="0" w:color="auto"/>
            </w:tcBorders>
            <w:shd w:val="clear" w:color="auto" w:fill="auto"/>
            <w:noWrap/>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 / </w:t>
            </w:r>
            <w:r w:rsidRPr="0034146B">
              <w:rPr>
                <w:rFonts w:asciiTheme="minorEastAsia" w:eastAsiaTheme="minorEastAsia" w:hAnsiTheme="minorEastAsia" w:cs="ＭＳ Ｐゴシック" w:hint="eastAsia"/>
                <w:color w:val="000000" w:themeColor="text1"/>
                <w:kern w:val="0"/>
                <w:sz w:val="16"/>
                <w:szCs w:val="16"/>
              </w:rPr>
              <w:t xml:space="preserve">㎡　</w:t>
            </w:r>
          </w:p>
        </w:tc>
      </w:tr>
      <w:tr w:rsidR="0034146B" w:rsidRPr="0034146B" w:rsidTr="0034146B">
        <w:trPr>
          <w:trHeight w:val="279"/>
        </w:trPr>
        <w:tc>
          <w:tcPr>
            <w:tcW w:w="1555"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(7) </w:t>
            </w:r>
            <w:r w:rsidRPr="0034146B">
              <w:rPr>
                <w:rFonts w:asciiTheme="minorEastAsia" w:eastAsiaTheme="minorEastAsia" w:hAnsiTheme="minorEastAsia" w:cs="ＭＳ Ｐゴシック" w:hint="eastAsia"/>
                <w:color w:val="000000" w:themeColor="text1"/>
                <w:kern w:val="0"/>
                <w:sz w:val="16"/>
                <w:szCs w:val="16"/>
              </w:rPr>
              <w:t>出入口の戸の改良</w:t>
            </w:r>
          </w:p>
        </w:tc>
        <w:tc>
          <w:tcPr>
            <w:tcW w:w="510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(1) </w:t>
            </w:r>
            <w:r w:rsidRPr="0034146B">
              <w:rPr>
                <w:rFonts w:asciiTheme="minorEastAsia" w:eastAsiaTheme="minorEastAsia" w:hAnsiTheme="minorEastAsia" w:cs="ＭＳ Ｐゴシック" w:hint="eastAsia"/>
                <w:color w:val="000000" w:themeColor="text1"/>
                <w:kern w:val="0"/>
                <w:sz w:val="16"/>
                <w:szCs w:val="16"/>
              </w:rPr>
              <w:t>開戸を引戸、折戸等に取替る工事</w:t>
            </w:r>
          </w:p>
        </w:tc>
        <w:tc>
          <w:tcPr>
            <w:tcW w:w="1559" w:type="dxa"/>
            <w:tcBorders>
              <w:top w:val="nil"/>
              <w:left w:val="nil"/>
              <w:bottom w:val="nil"/>
              <w:right w:val="nil"/>
            </w:tcBorders>
            <w:shd w:val="clear" w:color="auto" w:fill="auto"/>
            <w:noWrap/>
            <w:vAlign w:val="center"/>
            <w:hideMark/>
          </w:tcPr>
          <w:p w:rsidR="0034146B" w:rsidRPr="0034146B" w:rsidRDefault="0034146B" w:rsidP="0034146B">
            <w:pPr>
              <w:widowControl/>
              <w:jc w:val="righ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149,700 </w:t>
            </w:r>
            <w:r w:rsidRPr="0034146B">
              <w:rPr>
                <w:rFonts w:asciiTheme="minorEastAsia" w:eastAsiaTheme="minorEastAsia" w:hAnsiTheme="minorEastAsia" w:cs="ＭＳ Ｐゴシック" w:hint="eastAsia"/>
                <w:color w:val="000000" w:themeColor="text1"/>
                <w:kern w:val="0"/>
                <w:sz w:val="16"/>
                <w:szCs w:val="16"/>
              </w:rPr>
              <w:t>円</w:t>
            </w:r>
          </w:p>
        </w:tc>
        <w:tc>
          <w:tcPr>
            <w:tcW w:w="992" w:type="dxa"/>
            <w:tcBorders>
              <w:top w:val="nil"/>
              <w:left w:val="nil"/>
              <w:bottom w:val="nil"/>
              <w:right w:val="single" w:sz="4" w:space="0" w:color="auto"/>
            </w:tcBorders>
            <w:shd w:val="clear" w:color="auto" w:fill="auto"/>
            <w:noWrap/>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 / </w:t>
            </w:r>
            <w:r w:rsidRPr="0034146B">
              <w:rPr>
                <w:rFonts w:asciiTheme="minorEastAsia" w:eastAsiaTheme="minorEastAsia" w:hAnsiTheme="minorEastAsia" w:cs="ＭＳ Ｐゴシック" w:hint="eastAsia"/>
                <w:color w:val="000000" w:themeColor="text1"/>
                <w:kern w:val="0"/>
                <w:sz w:val="16"/>
                <w:szCs w:val="16"/>
              </w:rPr>
              <w:t>箇所</w:t>
            </w:r>
          </w:p>
        </w:tc>
      </w:tr>
      <w:tr w:rsidR="0034146B" w:rsidRPr="0034146B" w:rsidTr="0034146B">
        <w:trPr>
          <w:trHeight w:val="279"/>
        </w:trPr>
        <w:tc>
          <w:tcPr>
            <w:tcW w:w="1555"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p>
        </w:tc>
        <w:tc>
          <w:tcPr>
            <w:tcW w:w="510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(2) </w:t>
            </w:r>
            <w:r w:rsidRPr="0034146B">
              <w:rPr>
                <w:rFonts w:asciiTheme="minorEastAsia" w:eastAsiaTheme="minorEastAsia" w:hAnsiTheme="minorEastAsia" w:cs="ＭＳ Ｐゴシック" w:hint="eastAsia"/>
                <w:color w:val="000000" w:themeColor="text1"/>
                <w:kern w:val="0"/>
                <w:sz w:val="16"/>
                <w:szCs w:val="16"/>
              </w:rPr>
              <w:t>開戸のドアノブをレバーハンドル等に取替る工事</w:t>
            </w:r>
          </w:p>
        </w:tc>
        <w:tc>
          <w:tcPr>
            <w:tcW w:w="1559" w:type="dxa"/>
            <w:tcBorders>
              <w:top w:val="single" w:sz="4" w:space="0" w:color="auto"/>
              <w:left w:val="nil"/>
              <w:bottom w:val="single" w:sz="4" w:space="0" w:color="auto"/>
              <w:right w:val="nil"/>
            </w:tcBorders>
            <w:shd w:val="clear" w:color="auto" w:fill="auto"/>
            <w:noWrap/>
            <w:vAlign w:val="center"/>
            <w:hideMark/>
          </w:tcPr>
          <w:p w:rsidR="0034146B" w:rsidRPr="0034146B" w:rsidRDefault="0034146B" w:rsidP="0034146B">
            <w:pPr>
              <w:widowControl/>
              <w:jc w:val="righ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13,800 </w:t>
            </w:r>
            <w:r w:rsidRPr="0034146B">
              <w:rPr>
                <w:rFonts w:asciiTheme="minorEastAsia" w:eastAsiaTheme="minorEastAsia" w:hAnsiTheme="minorEastAsia" w:cs="ＭＳ Ｐゴシック" w:hint="eastAsia"/>
                <w:color w:val="000000" w:themeColor="text1"/>
                <w:kern w:val="0"/>
                <w:sz w:val="16"/>
                <w:szCs w:val="16"/>
              </w:rPr>
              <w:t>円</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 / </w:t>
            </w:r>
            <w:r w:rsidRPr="0034146B">
              <w:rPr>
                <w:rFonts w:asciiTheme="minorEastAsia" w:eastAsiaTheme="minorEastAsia" w:hAnsiTheme="minorEastAsia" w:cs="ＭＳ Ｐゴシック" w:hint="eastAsia"/>
                <w:color w:val="000000" w:themeColor="text1"/>
                <w:kern w:val="0"/>
                <w:sz w:val="16"/>
                <w:szCs w:val="16"/>
              </w:rPr>
              <w:t>箇所</w:t>
            </w:r>
          </w:p>
        </w:tc>
      </w:tr>
      <w:tr w:rsidR="0034146B" w:rsidRPr="0034146B" w:rsidTr="0034146B">
        <w:trPr>
          <w:trHeight w:val="279"/>
        </w:trPr>
        <w:tc>
          <w:tcPr>
            <w:tcW w:w="1555"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p>
        </w:tc>
        <w:tc>
          <w:tcPr>
            <w:tcW w:w="1842" w:type="dxa"/>
            <w:vMerge w:val="restart"/>
            <w:tcBorders>
              <w:top w:val="single" w:sz="4" w:space="0" w:color="auto"/>
              <w:left w:val="nil"/>
              <w:right w:val="single" w:sz="4" w:space="0" w:color="000000"/>
            </w:tcBorders>
            <w:shd w:val="clear" w:color="auto" w:fill="auto"/>
            <w:noWrap/>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(3) </w:t>
            </w:r>
            <w:r w:rsidRPr="0034146B">
              <w:rPr>
                <w:rFonts w:asciiTheme="minorEastAsia" w:eastAsiaTheme="minorEastAsia" w:hAnsiTheme="minorEastAsia" w:cs="ＭＳ Ｐゴシック" w:hint="eastAsia"/>
                <w:color w:val="000000" w:themeColor="text1"/>
                <w:kern w:val="0"/>
                <w:sz w:val="16"/>
                <w:szCs w:val="16"/>
              </w:rPr>
              <w:t>戸に戸車その他の戸の開閉を容易にする器具を設置する工事</w:t>
            </w:r>
          </w:p>
        </w:tc>
        <w:tc>
          <w:tcPr>
            <w:tcW w:w="3261" w:type="dxa"/>
            <w:tcBorders>
              <w:top w:val="single" w:sz="4" w:space="0" w:color="auto"/>
              <w:left w:val="nil"/>
              <w:bottom w:val="single" w:sz="4" w:space="0" w:color="auto"/>
              <w:right w:val="single" w:sz="4" w:space="0" w:color="000000"/>
            </w:tcBorders>
            <w:shd w:val="clear" w:color="auto" w:fill="auto"/>
            <w:noWrap/>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hint="eastAsia"/>
                <w:color w:val="000000" w:themeColor="text1"/>
                <w:kern w:val="0"/>
                <w:sz w:val="16"/>
                <w:szCs w:val="16"/>
              </w:rPr>
              <w:t>ア</w:t>
            </w:r>
            <w:r w:rsidRPr="0034146B">
              <w:rPr>
                <w:rFonts w:asciiTheme="minorEastAsia" w:eastAsiaTheme="minorEastAsia" w:hAnsiTheme="minorEastAsia" w:cs="ＭＳ Ｐゴシック"/>
                <w:color w:val="000000" w:themeColor="text1"/>
                <w:kern w:val="0"/>
                <w:sz w:val="16"/>
                <w:szCs w:val="16"/>
              </w:rPr>
              <w:t xml:space="preserve"> </w:t>
            </w:r>
            <w:r w:rsidRPr="0034146B">
              <w:rPr>
                <w:rFonts w:asciiTheme="minorEastAsia" w:eastAsiaTheme="minorEastAsia" w:hAnsiTheme="minorEastAsia" w:cs="ＭＳ Ｐゴシック" w:hint="eastAsia"/>
                <w:color w:val="000000" w:themeColor="text1"/>
                <w:kern w:val="0"/>
                <w:sz w:val="16"/>
                <w:szCs w:val="16"/>
              </w:rPr>
              <w:t>戸を吊戸方式に変更する工事</w:t>
            </w:r>
          </w:p>
        </w:tc>
        <w:tc>
          <w:tcPr>
            <w:tcW w:w="1559" w:type="dxa"/>
            <w:tcBorders>
              <w:top w:val="nil"/>
              <w:left w:val="nil"/>
              <w:bottom w:val="single" w:sz="4" w:space="0" w:color="auto"/>
              <w:right w:val="nil"/>
            </w:tcBorders>
            <w:shd w:val="clear" w:color="auto" w:fill="auto"/>
            <w:noWrap/>
            <w:vAlign w:val="center"/>
            <w:hideMark/>
          </w:tcPr>
          <w:p w:rsidR="0034146B" w:rsidRPr="0034146B" w:rsidRDefault="0034146B" w:rsidP="0034146B">
            <w:pPr>
              <w:widowControl/>
              <w:jc w:val="righ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134,600 </w:t>
            </w:r>
            <w:r w:rsidRPr="0034146B">
              <w:rPr>
                <w:rFonts w:asciiTheme="minorEastAsia" w:eastAsiaTheme="minorEastAsia" w:hAnsiTheme="minorEastAsia" w:cs="ＭＳ Ｐゴシック" w:hint="eastAsia"/>
                <w:color w:val="000000" w:themeColor="text1"/>
                <w:kern w:val="0"/>
                <w:sz w:val="16"/>
                <w:szCs w:val="16"/>
              </w:rPr>
              <w:t>円</w:t>
            </w:r>
          </w:p>
        </w:tc>
        <w:tc>
          <w:tcPr>
            <w:tcW w:w="992" w:type="dxa"/>
            <w:tcBorders>
              <w:top w:val="nil"/>
              <w:left w:val="nil"/>
              <w:bottom w:val="single" w:sz="4" w:space="0" w:color="auto"/>
              <w:right w:val="single" w:sz="4" w:space="0" w:color="auto"/>
            </w:tcBorders>
            <w:shd w:val="clear" w:color="auto" w:fill="auto"/>
            <w:noWrap/>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 / </w:t>
            </w:r>
            <w:r w:rsidRPr="0034146B">
              <w:rPr>
                <w:rFonts w:asciiTheme="minorEastAsia" w:eastAsiaTheme="minorEastAsia" w:hAnsiTheme="minorEastAsia" w:cs="ＭＳ Ｐゴシック" w:hint="eastAsia"/>
                <w:color w:val="000000" w:themeColor="text1"/>
                <w:kern w:val="0"/>
                <w:sz w:val="16"/>
                <w:szCs w:val="16"/>
              </w:rPr>
              <w:t>箇所</w:t>
            </w:r>
          </w:p>
        </w:tc>
      </w:tr>
      <w:tr w:rsidR="0034146B" w:rsidRPr="0034146B" w:rsidTr="0034146B">
        <w:trPr>
          <w:trHeight w:val="279"/>
        </w:trPr>
        <w:tc>
          <w:tcPr>
            <w:tcW w:w="1555"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p>
        </w:tc>
        <w:tc>
          <w:tcPr>
            <w:tcW w:w="1842" w:type="dxa"/>
            <w:vMerge/>
            <w:tcBorders>
              <w:left w:val="nil"/>
              <w:bottom w:val="single" w:sz="4" w:space="0" w:color="auto"/>
              <w:right w:val="single" w:sz="4" w:space="0" w:color="000000"/>
            </w:tcBorders>
            <w:shd w:val="clear" w:color="auto" w:fill="auto"/>
            <w:noWrap/>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p>
        </w:tc>
        <w:tc>
          <w:tcPr>
            <w:tcW w:w="3261" w:type="dxa"/>
            <w:tcBorders>
              <w:top w:val="single" w:sz="4" w:space="0" w:color="auto"/>
              <w:left w:val="nil"/>
              <w:bottom w:val="single" w:sz="4" w:space="0" w:color="auto"/>
              <w:right w:val="single" w:sz="4" w:space="0" w:color="000000"/>
            </w:tcBorders>
            <w:shd w:val="clear" w:color="auto" w:fill="auto"/>
            <w:noWrap/>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hint="eastAsia"/>
                <w:color w:val="000000" w:themeColor="text1"/>
                <w:kern w:val="0"/>
                <w:sz w:val="16"/>
                <w:szCs w:val="16"/>
              </w:rPr>
              <w:t>イ</w:t>
            </w:r>
            <w:r w:rsidRPr="0034146B">
              <w:rPr>
                <w:rFonts w:asciiTheme="minorEastAsia" w:eastAsiaTheme="minorEastAsia" w:hAnsiTheme="minorEastAsia" w:cs="ＭＳ Ｐゴシック"/>
                <w:color w:val="000000" w:themeColor="text1"/>
                <w:kern w:val="0"/>
                <w:sz w:val="16"/>
                <w:szCs w:val="16"/>
              </w:rPr>
              <w:t xml:space="preserve"> </w:t>
            </w:r>
            <w:r w:rsidRPr="0034146B">
              <w:rPr>
                <w:rFonts w:asciiTheme="minorEastAsia" w:eastAsiaTheme="minorEastAsia" w:hAnsiTheme="minorEastAsia" w:cs="ＭＳ Ｐゴシック" w:hint="eastAsia"/>
                <w:color w:val="000000" w:themeColor="text1"/>
                <w:kern w:val="0"/>
                <w:sz w:val="16"/>
                <w:szCs w:val="16"/>
              </w:rPr>
              <w:t>上記以外の戸への器具を設置する工事</w:t>
            </w:r>
          </w:p>
        </w:tc>
        <w:tc>
          <w:tcPr>
            <w:tcW w:w="1559" w:type="dxa"/>
            <w:tcBorders>
              <w:top w:val="nil"/>
              <w:left w:val="nil"/>
              <w:bottom w:val="single" w:sz="4" w:space="0" w:color="auto"/>
              <w:right w:val="nil"/>
            </w:tcBorders>
            <w:shd w:val="clear" w:color="auto" w:fill="auto"/>
            <w:noWrap/>
            <w:vAlign w:val="center"/>
            <w:hideMark/>
          </w:tcPr>
          <w:p w:rsidR="0034146B" w:rsidRPr="0034146B" w:rsidRDefault="0034146B" w:rsidP="0034146B">
            <w:pPr>
              <w:widowControl/>
              <w:jc w:val="righ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26,400 </w:t>
            </w:r>
            <w:r w:rsidRPr="0034146B">
              <w:rPr>
                <w:rFonts w:asciiTheme="minorEastAsia" w:eastAsiaTheme="minorEastAsia" w:hAnsiTheme="minorEastAsia" w:cs="ＭＳ Ｐゴシック" w:hint="eastAsia"/>
                <w:color w:val="000000" w:themeColor="text1"/>
                <w:kern w:val="0"/>
                <w:sz w:val="16"/>
                <w:szCs w:val="16"/>
              </w:rPr>
              <w:t>円</w:t>
            </w:r>
          </w:p>
        </w:tc>
        <w:tc>
          <w:tcPr>
            <w:tcW w:w="992" w:type="dxa"/>
            <w:tcBorders>
              <w:top w:val="nil"/>
              <w:left w:val="nil"/>
              <w:bottom w:val="single" w:sz="4" w:space="0" w:color="auto"/>
              <w:right w:val="single" w:sz="4" w:space="0" w:color="auto"/>
            </w:tcBorders>
            <w:shd w:val="clear" w:color="auto" w:fill="auto"/>
            <w:noWrap/>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 / </w:t>
            </w:r>
            <w:r w:rsidRPr="0034146B">
              <w:rPr>
                <w:rFonts w:asciiTheme="minorEastAsia" w:eastAsiaTheme="minorEastAsia" w:hAnsiTheme="minorEastAsia" w:cs="ＭＳ Ｐゴシック" w:hint="eastAsia"/>
                <w:color w:val="000000" w:themeColor="text1"/>
                <w:kern w:val="0"/>
                <w:sz w:val="16"/>
                <w:szCs w:val="16"/>
              </w:rPr>
              <w:t>箇所</w:t>
            </w:r>
          </w:p>
        </w:tc>
      </w:tr>
      <w:tr w:rsidR="0034146B" w:rsidRPr="0034146B" w:rsidTr="0034146B">
        <w:trPr>
          <w:trHeight w:val="331"/>
        </w:trPr>
        <w:tc>
          <w:tcPr>
            <w:tcW w:w="1555"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(8) </w:t>
            </w:r>
            <w:r w:rsidRPr="0034146B">
              <w:rPr>
                <w:rFonts w:asciiTheme="minorEastAsia" w:eastAsiaTheme="minorEastAsia" w:hAnsiTheme="minorEastAsia" w:cs="ＭＳ Ｐゴシック" w:hint="eastAsia"/>
                <w:color w:val="000000" w:themeColor="text1"/>
                <w:kern w:val="0"/>
                <w:sz w:val="16"/>
                <w:szCs w:val="16"/>
              </w:rPr>
              <w:t>滑りにくい床への改良</w:t>
            </w:r>
          </w:p>
        </w:tc>
        <w:tc>
          <w:tcPr>
            <w:tcW w:w="510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hint="eastAsia"/>
                <w:color w:val="000000" w:themeColor="text1"/>
                <w:kern w:val="0"/>
                <w:sz w:val="16"/>
                <w:szCs w:val="16"/>
              </w:rPr>
              <w:t>便所、脱衣室その他の居室及び玄関並びにこれらを結ぶ経路の床の材料を滑りにくいものに取り替える工事</w:t>
            </w:r>
          </w:p>
        </w:tc>
        <w:tc>
          <w:tcPr>
            <w:tcW w:w="1559" w:type="dxa"/>
            <w:vMerge w:val="restart"/>
            <w:tcBorders>
              <w:top w:val="nil"/>
              <w:left w:val="single" w:sz="4" w:space="0" w:color="auto"/>
              <w:bottom w:val="single" w:sz="4" w:space="0" w:color="000000"/>
              <w:right w:val="nil"/>
            </w:tcBorders>
            <w:shd w:val="clear" w:color="auto" w:fill="auto"/>
            <w:noWrap/>
            <w:vAlign w:val="center"/>
            <w:hideMark/>
          </w:tcPr>
          <w:p w:rsidR="0034146B" w:rsidRPr="0034146B" w:rsidRDefault="0034146B" w:rsidP="0034146B">
            <w:pPr>
              <w:widowControl/>
              <w:jc w:val="righ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19,800 </w:t>
            </w:r>
            <w:r w:rsidRPr="0034146B">
              <w:rPr>
                <w:rFonts w:asciiTheme="minorEastAsia" w:eastAsiaTheme="minorEastAsia" w:hAnsiTheme="minorEastAsia" w:cs="ＭＳ Ｐゴシック" w:hint="eastAsia"/>
                <w:color w:val="000000" w:themeColor="text1"/>
                <w:kern w:val="0"/>
                <w:sz w:val="16"/>
                <w:szCs w:val="16"/>
              </w:rPr>
              <w:t>円</w:t>
            </w:r>
          </w:p>
        </w:tc>
        <w:tc>
          <w:tcPr>
            <w:tcW w:w="992" w:type="dxa"/>
            <w:vMerge w:val="restart"/>
            <w:tcBorders>
              <w:top w:val="nil"/>
              <w:left w:val="nil"/>
              <w:bottom w:val="single" w:sz="4" w:space="0" w:color="000000"/>
              <w:right w:val="single" w:sz="4" w:space="0" w:color="auto"/>
            </w:tcBorders>
            <w:shd w:val="clear" w:color="auto" w:fill="auto"/>
            <w:noWrap/>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 / </w:t>
            </w:r>
            <w:r w:rsidRPr="0034146B">
              <w:rPr>
                <w:rFonts w:asciiTheme="minorEastAsia" w:eastAsiaTheme="minorEastAsia" w:hAnsiTheme="minorEastAsia" w:cs="ＭＳ Ｐゴシック" w:hint="eastAsia"/>
                <w:color w:val="000000" w:themeColor="text1"/>
                <w:kern w:val="0"/>
                <w:sz w:val="16"/>
                <w:szCs w:val="16"/>
              </w:rPr>
              <w:t xml:space="preserve">㎡　</w:t>
            </w:r>
          </w:p>
        </w:tc>
      </w:tr>
      <w:tr w:rsidR="0034146B" w:rsidRPr="0034146B" w:rsidTr="0034146B">
        <w:trPr>
          <w:trHeight w:val="331"/>
        </w:trPr>
        <w:tc>
          <w:tcPr>
            <w:tcW w:w="1555"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p>
        </w:tc>
        <w:tc>
          <w:tcPr>
            <w:tcW w:w="5103"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p>
        </w:tc>
        <w:tc>
          <w:tcPr>
            <w:tcW w:w="1559" w:type="dxa"/>
            <w:vMerge/>
            <w:tcBorders>
              <w:top w:val="nil"/>
              <w:left w:val="single" w:sz="4" w:space="0" w:color="auto"/>
              <w:bottom w:val="single" w:sz="4" w:space="0" w:color="000000"/>
              <w:right w:val="nil"/>
            </w:tcBorders>
            <w:shd w:val="clear" w:color="auto" w:fill="auto"/>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p>
        </w:tc>
        <w:tc>
          <w:tcPr>
            <w:tcW w:w="992" w:type="dxa"/>
            <w:vMerge/>
            <w:tcBorders>
              <w:top w:val="nil"/>
              <w:left w:val="nil"/>
              <w:bottom w:val="single" w:sz="4" w:space="0" w:color="000000"/>
              <w:right w:val="single" w:sz="4" w:space="0" w:color="auto"/>
            </w:tcBorders>
            <w:shd w:val="clear" w:color="auto" w:fill="auto"/>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p>
        </w:tc>
      </w:tr>
      <w:tr w:rsidR="0034146B" w:rsidRPr="0034146B" w:rsidTr="0034146B">
        <w:trPr>
          <w:trHeight w:val="279"/>
        </w:trPr>
        <w:tc>
          <w:tcPr>
            <w:tcW w:w="155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(9) </w:t>
            </w:r>
            <w:r w:rsidRPr="0034146B">
              <w:rPr>
                <w:rFonts w:asciiTheme="minorEastAsia" w:eastAsiaTheme="minorEastAsia" w:hAnsiTheme="minorEastAsia" w:cs="ＭＳ Ｐゴシック" w:hint="eastAsia"/>
                <w:color w:val="000000" w:themeColor="text1"/>
                <w:kern w:val="0"/>
                <w:sz w:val="16"/>
                <w:szCs w:val="16"/>
              </w:rPr>
              <w:t>風除室の設置</w:t>
            </w:r>
          </w:p>
        </w:tc>
        <w:tc>
          <w:tcPr>
            <w:tcW w:w="510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hint="eastAsia"/>
                <w:color w:val="000000" w:themeColor="text1"/>
                <w:kern w:val="0"/>
                <w:sz w:val="16"/>
                <w:szCs w:val="16"/>
              </w:rPr>
              <w:t>既存のポーチに風除室を設置する工事（新設する場合のみ対象）</w:t>
            </w:r>
          </w:p>
        </w:tc>
        <w:tc>
          <w:tcPr>
            <w:tcW w:w="1559" w:type="dxa"/>
            <w:tcBorders>
              <w:top w:val="nil"/>
              <w:left w:val="nil"/>
              <w:bottom w:val="single" w:sz="4" w:space="0" w:color="auto"/>
              <w:right w:val="nil"/>
            </w:tcBorders>
            <w:shd w:val="clear" w:color="auto" w:fill="auto"/>
            <w:noWrap/>
            <w:vAlign w:val="center"/>
            <w:hideMark/>
          </w:tcPr>
          <w:p w:rsidR="0034146B" w:rsidRPr="0034146B" w:rsidRDefault="0034146B" w:rsidP="0034146B">
            <w:pPr>
              <w:widowControl/>
              <w:jc w:val="righ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 xml:space="preserve">300,000 </w:t>
            </w:r>
            <w:r w:rsidRPr="0034146B">
              <w:rPr>
                <w:rFonts w:asciiTheme="minorEastAsia" w:eastAsiaTheme="minorEastAsia" w:hAnsiTheme="minorEastAsia" w:cs="ＭＳ Ｐゴシック" w:hint="eastAsia"/>
                <w:color w:val="000000" w:themeColor="text1"/>
                <w:kern w:val="0"/>
                <w:sz w:val="16"/>
                <w:szCs w:val="16"/>
              </w:rPr>
              <w:t>円</w:t>
            </w:r>
          </w:p>
        </w:tc>
        <w:tc>
          <w:tcPr>
            <w:tcW w:w="992" w:type="dxa"/>
            <w:tcBorders>
              <w:top w:val="nil"/>
              <w:left w:val="nil"/>
              <w:bottom w:val="single" w:sz="4" w:space="0" w:color="auto"/>
              <w:right w:val="single" w:sz="4" w:space="0" w:color="auto"/>
            </w:tcBorders>
            <w:shd w:val="clear" w:color="auto" w:fill="auto"/>
            <w:noWrap/>
            <w:vAlign w:val="center"/>
            <w:hideMark/>
          </w:tcPr>
          <w:p w:rsidR="0034146B" w:rsidRPr="0034146B" w:rsidRDefault="0034146B" w:rsidP="0034146B">
            <w:pPr>
              <w:widowControl/>
              <w:jc w:val="left"/>
              <w:rPr>
                <w:rFonts w:asciiTheme="minorEastAsia" w:eastAsiaTheme="minorEastAsia" w:hAnsiTheme="minorEastAsia" w:cs="ＭＳ Ｐゴシック"/>
                <w:color w:val="000000" w:themeColor="text1"/>
                <w:kern w:val="0"/>
                <w:sz w:val="16"/>
                <w:szCs w:val="16"/>
              </w:rPr>
            </w:pPr>
            <w:r w:rsidRPr="0034146B">
              <w:rPr>
                <w:rFonts w:asciiTheme="minorEastAsia" w:eastAsiaTheme="minorEastAsia" w:hAnsiTheme="minorEastAsia" w:cs="ＭＳ Ｐゴシック"/>
                <w:color w:val="000000" w:themeColor="text1"/>
                <w:kern w:val="0"/>
                <w:sz w:val="16"/>
                <w:szCs w:val="16"/>
              </w:rPr>
              <w:t>/</w:t>
            </w:r>
            <w:r w:rsidRPr="0034146B">
              <w:rPr>
                <w:rFonts w:asciiTheme="minorEastAsia" w:eastAsiaTheme="minorEastAsia" w:hAnsiTheme="minorEastAsia" w:cs="ＭＳ Ｐゴシック" w:hint="eastAsia"/>
                <w:color w:val="000000" w:themeColor="text1"/>
                <w:kern w:val="0"/>
                <w:sz w:val="16"/>
                <w:szCs w:val="16"/>
              </w:rPr>
              <w:t>箇所</w:t>
            </w:r>
          </w:p>
        </w:tc>
      </w:tr>
    </w:tbl>
    <w:p w:rsidR="0034146B" w:rsidRDefault="0034146B" w:rsidP="00DD3954">
      <w:pPr>
        <w:rPr>
          <w:rFonts w:ascii="ＭＳ 明朝" w:hAnsi="ＭＳ 明朝"/>
          <w:color w:val="000000" w:themeColor="text1"/>
        </w:rPr>
      </w:pPr>
    </w:p>
    <w:p w:rsidR="00ED3311" w:rsidRPr="00ED3311" w:rsidRDefault="00ED3311" w:rsidP="00DD3954">
      <w:pPr>
        <w:rPr>
          <w:rFonts w:ascii="ＭＳ 明朝" w:hAnsi="ＭＳ 明朝"/>
          <w:color w:val="000000" w:themeColor="text1"/>
        </w:rPr>
      </w:pPr>
    </w:p>
    <w:sectPr w:rsidR="00ED3311" w:rsidRPr="00ED3311" w:rsidSect="0034146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851" w:right="1134" w:bottom="495" w:left="1134" w:header="851" w:footer="992" w:gutter="0"/>
      <w:cols w:space="425"/>
      <w:docGrid w:type="lines" w:linePitch="331"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162" w:rsidRDefault="00F92162">
      <w:r>
        <w:separator/>
      </w:r>
    </w:p>
  </w:endnote>
  <w:endnote w:type="continuationSeparator" w:id="0">
    <w:p w:rsidR="00F92162" w:rsidRDefault="00F92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ＤＦ中丸ゴシック体">
    <w:altName w:val="ＭＳ 明朝"/>
    <w:charset w:val="80"/>
    <w:family w:val="auto"/>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B2C" w:rsidRDefault="00734B2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B2C" w:rsidRDefault="00734B2C">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B2C" w:rsidRDefault="00734B2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162" w:rsidRDefault="00F92162">
      <w:r>
        <w:separator/>
      </w:r>
    </w:p>
  </w:footnote>
  <w:footnote w:type="continuationSeparator" w:id="0">
    <w:p w:rsidR="00F92162" w:rsidRDefault="00F92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B2C" w:rsidRDefault="00734B2C">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B2C" w:rsidRDefault="00734B2C">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B2C" w:rsidRDefault="00734B2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93D"/>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A4C3D0A"/>
    <w:multiLevelType w:val="hybridMultilevel"/>
    <w:tmpl w:val="E72AB74C"/>
    <w:lvl w:ilvl="0" w:tplc="4C7A5C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D04A25"/>
    <w:multiLevelType w:val="hybridMultilevel"/>
    <w:tmpl w:val="73E807E6"/>
    <w:lvl w:ilvl="0" w:tplc="03AA0296">
      <w:start w:val="1"/>
      <w:numFmt w:val="decimal"/>
      <w:lvlText w:val="(%1)"/>
      <w:lvlJc w:val="left"/>
      <w:pPr>
        <w:tabs>
          <w:tab w:val="num" w:pos="630"/>
        </w:tabs>
        <w:ind w:left="630" w:hanging="45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35D85796"/>
    <w:multiLevelType w:val="hybridMultilevel"/>
    <w:tmpl w:val="3710D62A"/>
    <w:lvl w:ilvl="0" w:tplc="FF502AA4">
      <w:start w:val="2"/>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8BA7C6D"/>
    <w:multiLevelType w:val="hybridMultilevel"/>
    <w:tmpl w:val="0EF4044E"/>
    <w:lvl w:ilvl="0" w:tplc="4D0C1B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066321"/>
    <w:multiLevelType w:val="hybridMultilevel"/>
    <w:tmpl w:val="620E1B28"/>
    <w:lvl w:ilvl="0" w:tplc="18667E8E">
      <w:start w:val="1"/>
      <w:numFmt w:val="decimal"/>
      <w:lvlText w:val="%1."/>
      <w:lvlJc w:val="left"/>
      <w:pPr>
        <w:tabs>
          <w:tab w:val="num" w:pos="425"/>
        </w:tabs>
        <w:ind w:left="425" w:hanging="42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7B193D"/>
    <w:multiLevelType w:val="hybridMultilevel"/>
    <w:tmpl w:val="3E0CD384"/>
    <w:lvl w:ilvl="0" w:tplc="FFFFFFFF">
      <w:start w:val="1"/>
      <w:numFmt w:val="decimal"/>
      <w:lvlText w:val="(%1)"/>
      <w:lvlJc w:val="left"/>
      <w:pPr>
        <w:tabs>
          <w:tab w:val="num" w:pos="480"/>
        </w:tabs>
        <w:ind w:left="480" w:hanging="48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4D836A7E"/>
    <w:multiLevelType w:val="multilevel"/>
    <w:tmpl w:val="7A44EA26"/>
    <w:lvl w:ilvl="0">
      <w:start w:val="1"/>
      <w:numFmt w:val="decimalFullWidth"/>
      <w:lvlText w:val="(%1)"/>
      <w:lvlJc w:val="left"/>
      <w:pPr>
        <w:tabs>
          <w:tab w:val="num" w:pos="630"/>
        </w:tabs>
        <w:ind w:left="630" w:hanging="630"/>
      </w:pPr>
      <w:rPr>
        <w:rFonts w:hint="default"/>
      </w:rPr>
    </w:lvl>
    <w:lvl w:ilvl="1">
      <w:start w:val="1"/>
      <w:numFmt w:val="decimalFullWidth"/>
      <w:lvlText w:val="第%2条"/>
      <w:lvlJc w:val="left"/>
      <w:pPr>
        <w:tabs>
          <w:tab w:val="num" w:pos="1380"/>
        </w:tabs>
        <w:ind w:left="1380" w:hanging="9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4D9168D0"/>
    <w:multiLevelType w:val="hybridMultilevel"/>
    <w:tmpl w:val="24F67DE2"/>
    <w:lvl w:ilvl="0" w:tplc="76925E7C">
      <w:start w:val="1"/>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9" w15:restartNumberingAfterBreak="0">
    <w:nsid w:val="5A6C1BF3"/>
    <w:multiLevelType w:val="singleLevel"/>
    <w:tmpl w:val="E304BA28"/>
    <w:lvl w:ilvl="0">
      <w:start w:val="1"/>
      <w:numFmt w:val="decimalFullWidth"/>
      <w:lvlText w:val="%1．"/>
      <w:lvlJc w:val="left"/>
      <w:pPr>
        <w:tabs>
          <w:tab w:val="num" w:pos="600"/>
        </w:tabs>
        <w:ind w:left="600" w:hanging="600"/>
      </w:pPr>
      <w:rPr>
        <w:rFonts w:hint="eastAsia"/>
      </w:rPr>
    </w:lvl>
  </w:abstractNum>
  <w:abstractNum w:abstractNumId="10" w15:restartNumberingAfterBreak="0">
    <w:nsid w:val="5EFE099B"/>
    <w:multiLevelType w:val="hybridMultilevel"/>
    <w:tmpl w:val="375AF3C6"/>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1" w15:restartNumberingAfterBreak="0">
    <w:nsid w:val="64ED2F7F"/>
    <w:multiLevelType w:val="singleLevel"/>
    <w:tmpl w:val="0409000F"/>
    <w:lvl w:ilvl="0">
      <w:start w:val="1"/>
      <w:numFmt w:val="decimal"/>
      <w:lvlText w:val="%1."/>
      <w:lvlJc w:val="left"/>
      <w:pPr>
        <w:tabs>
          <w:tab w:val="num" w:pos="425"/>
        </w:tabs>
        <w:ind w:left="425" w:hanging="425"/>
      </w:pPr>
    </w:lvl>
  </w:abstractNum>
  <w:abstractNum w:abstractNumId="12" w15:restartNumberingAfterBreak="0">
    <w:nsid w:val="66AB6C1C"/>
    <w:multiLevelType w:val="hybridMultilevel"/>
    <w:tmpl w:val="C44C3F1C"/>
    <w:lvl w:ilvl="0" w:tplc="FE98A14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93442C0"/>
    <w:multiLevelType w:val="hybridMultilevel"/>
    <w:tmpl w:val="568A717E"/>
    <w:lvl w:ilvl="0" w:tplc="EA46FF5E">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6B0B4922"/>
    <w:multiLevelType w:val="singleLevel"/>
    <w:tmpl w:val="AC3CF050"/>
    <w:lvl w:ilvl="0">
      <w:start w:val="1"/>
      <w:numFmt w:val="decimalFullWidth"/>
      <w:lvlText w:val="%1．"/>
      <w:lvlJc w:val="left"/>
      <w:pPr>
        <w:tabs>
          <w:tab w:val="num" w:pos="720"/>
        </w:tabs>
        <w:ind w:left="720" w:hanging="720"/>
      </w:pPr>
      <w:rPr>
        <w:rFonts w:hint="eastAsia"/>
      </w:rPr>
    </w:lvl>
  </w:abstractNum>
  <w:abstractNum w:abstractNumId="15" w15:restartNumberingAfterBreak="0">
    <w:nsid w:val="75C60403"/>
    <w:multiLevelType w:val="hybridMultilevel"/>
    <w:tmpl w:val="51489096"/>
    <w:lvl w:ilvl="0" w:tplc="A2B2046E">
      <w:start w:val="1"/>
      <w:numFmt w:val="decimalFullWidth"/>
      <w:lvlText w:val="第%1条"/>
      <w:lvlJc w:val="left"/>
      <w:pPr>
        <w:tabs>
          <w:tab w:val="num" w:pos="810"/>
        </w:tabs>
        <w:ind w:left="810" w:hanging="810"/>
      </w:pPr>
      <w:rPr>
        <w:rFonts w:ascii="ＭＳ 明朝" w:eastAsia="ＭＳ 明朝" w:hAnsi="Courier New"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8035DFA"/>
    <w:multiLevelType w:val="singleLevel"/>
    <w:tmpl w:val="FCDC245E"/>
    <w:lvl w:ilvl="0">
      <w:start w:val="1"/>
      <w:numFmt w:val="decimalFullWidth"/>
      <w:lvlText w:val="%1"/>
      <w:lvlJc w:val="left"/>
      <w:pPr>
        <w:tabs>
          <w:tab w:val="num" w:pos="672"/>
        </w:tabs>
        <w:ind w:left="672" w:hanging="360"/>
      </w:pPr>
      <w:rPr>
        <w:rFonts w:hint="eastAsia"/>
      </w:rPr>
    </w:lvl>
  </w:abstractNum>
  <w:num w:numId="1">
    <w:abstractNumId w:val="10"/>
  </w:num>
  <w:num w:numId="2">
    <w:abstractNumId w:val="15"/>
  </w:num>
  <w:num w:numId="3">
    <w:abstractNumId w:val="6"/>
  </w:num>
  <w:num w:numId="4">
    <w:abstractNumId w:val="3"/>
  </w:num>
  <w:num w:numId="5">
    <w:abstractNumId w:val="8"/>
  </w:num>
  <w:num w:numId="6">
    <w:abstractNumId w:val="12"/>
  </w:num>
  <w:num w:numId="7">
    <w:abstractNumId w:val="7"/>
  </w:num>
  <w:num w:numId="8">
    <w:abstractNumId w:val="2"/>
  </w:num>
  <w:num w:numId="9">
    <w:abstractNumId w:val="13"/>
  </w:num>
  <w:num w:numId="10">
    <w:abstractNumId w:val="4"/>
  </w:num>
  <w:num w:numId="11">
    <w:abstractNumId w:val="9"/>
  </w:num>
  <w:num w:numId="12">
    <w:abstractNumId w:val="14"/>
  </w:num>
  <w:num w:numId="13">
    <w:abstractNumId w:val="16"/>
  </w:num>
  <w:num w:numId="14">
    <w:abstractNumId w:val="11"/>
  </w:num>
  <w:num w:numId="15">
    <w:abstractNumId w:val="0"/>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B9B"/>
    <w:rsid w:val="00011530"/>
    <w:rsid w:val="000131E0"/>
    <w:rsid w:val="0001546F"/>
    <w:rsid w:val="00015C13"/>
    <w:rsid w:val="00017450"/>
    <w:rsid w:val="00021F57"/>
    <w:rsid w:val="000222F6"/>
    <w:rsid w:val="00025125"/>
    <w:rsid w:val="00025423"/>
    <w:rsid w:val="000256F0"/>
    <w:rsid w:val="00036533"/>
    <w:rsid w:val="00044586"/>
    <w:rsid w:val="000476C0"/>
    <w:rsid w:val="00050ECA"/>
    <w:rsid w:val="0005713C"/>
    <w:rsid w:val="0006281A"/>
    <w:rsid w:val="000663A1"/>
    <w:rsid w:val="000717B2"/>
    <w:rsid w:val="00073136"/>
    <w:rsid w:val="0007412D"/>
    <w:rsid w:val="00074BBB"/>
    <w:rsid w:val="00074CBF"/>
    <w:rsid w:val="0007550A"/>
    <w:rsid w:val="000845BE"/>
    <w:rsid w:val="00084D34"/>
    <w:rsid w:val="00095957"/>
    <w:rsid w:val="000979B1"/>
    <w:rsid w:val="00097C30"/>
    <w:rsid w:val="000A38C6"/>
    <w:rsid w:val="000B29D4"/>
    <w:rsid w:val="000B6715"/>
    <w:rsid w:val="000D2B78"/>
    <w:rsid w:val="000D3238"/>
    <w:rsid w:val="000D4E63"/>
    <w:rsid w:val="000D7FE8"/>
    <w:rsid w:val="000E2401"/>
    <w:rsid w:val="000E4B40"/>
    <w:rsid w:val="000F113B"/>
    <w:rsid w:val="000F2710"/>
    <w:rsid w:val="00102D9B"/>
    <w:rsid w:val="001104B1"/>
    <w:rsid w:val="00116560"/>
    <w:rsid w:val="001175C7"/>
    <w:rsid w:val="00117925"/>
    <w:rsid w:val="00121126"/>
    <w:rsid w:val="00125CC5"/>
    <w:rsid w:val="00130ACF"/>
    <w:rsid w:val="0013131F"/>
    <w:rsid w:val="00132051"/>
    <w:rsid w:val="00133394"/>
    <w:rsid w:val="00136AFC"/>
    <w:rsid w:val="00140B18"/>
    <w:rsid w:val="00140E95"/>
    <w:rsid w:val="00143B14"/>
    <w:rsid w:val="00146BE9"/>
    <w:rsid w:val="00146BF2"/>
    <w:rsid w:val="00152821"/>
    <w:rsid w:val="0015520B"/>
    <w:rsid w:val="0016415F"/>
    <w:rsid w:val="001658E4"/>
    <w:rsid w:val="0016781D"/>
    <w:rsid w:val="00175B6C"/>
    <w:rsid w:val="0018594C"/>
    <w:rsid w:val="0019254F"/>
    <w:rsid w:val="00196C81"/>
    <w:rsid w:val="001A1910"/>
    <w:rsid w:val="001A61E5"/>
    <w:rsid w:val="001A6A6D"/>
    <w:rsid w:val="001A7146"/>
    <w:rsid w:val="001B0A89"/>
    <w:rsid w:val="001B5D57"/>
    <w:rsid w:val="001B775B"/>
    <w:rsid w:val="001C68A8"/>
    <w:rsid w:val="001D0888"/>
    <w:rsid w:val="001D169E"/>
    <w:rsid w:val="001D2222"/>
    <w:rsid w:val="001D42D3"/>
    <w:rsid w:val="001D45A6"/>
    <w:rsid w:val="001D4EB3"/>
    <w:rsid w:val="001E698F"/>
    <w:rsid w:val="001F1AC3"/>
    <w:rsid w:val="001F76C0"/>
    <w:rsid w:val="001F7CE6"/>
    <w:rsid w:val="002063AB"/>
    <w:rsid w:val="002071D3"/>
    <w:rsid w:val="0020722B"/>
    <w:rsid w:val="00213C27"/>
    <w:rsid w:val="002256AD"/>
    <w:rsid w:val="00232E1A"/>
    <w:rsid w:val="0023326A"/>
    <w:rsid w:val="00233495"/>
    <w:rsid w:val="00236B9B"/>
    <w:rsid w:val="00245D87"/>
    <w:rsid w:val="0024647A"/>
    <w:rsid w:val="00247090"/>
    <w:rsid w:val="00247688"/>
    <w:rsid w:val="002536B2"/>
    <w:rsid w:val="002573AB"/>
    <w:rsid w:val="00260B4D"/>
    <w:rsid w:val="00271F8C"/>
    <w:rsid w:val="00274CD6"/>
    <w:rsid w:val="0027669C"/>
    <w:rsid w:val="00282D7A"/>
    <w:rsid w:val="002859BF"/>
    <w:rsid w:val="00286183"/>
    <w:rsid w:val="00287F94"/>
    <w:rsid w:val="00293706"/>
    <w:rsid w:val="00296677"/>
    <w:rsid w:val="00296E81"/>
    <w:rsid w:val="002A12E2"/>
    <w:rsid w:val="002A26A4"/>
    <w:rsid w:val="002A3BE9"/>
    <w:rsid w:val="002B1473"/>
    <w:rsid w:val="002B1482"/>
    <w:rsid w:val="002B1CE8"/>
    <w:rsid w:val="002B3510"/>
    <w:rsid w:val="002B3D81"/>
    <w:rsid w:val="002C0486"/>
    <w:rsid w:val="002C059E"/>
    <w:rsid w:val="002D1AD8"/>
    <w:rsid w:val="002E3235"/>
    <w:rsid w:val="002E6514"/>
    <w:rsid w:val="002F0BFE"/>
    <w:rsid w:val="002F132A"/>
    <w:rsid w:val="002F1917"/>
    <w:rsid w:val="002F2B75"/>
    <w:rsid w:val="00300BD2"/>
    <w:rsid w:val="00300EFB"/>
    <w:rsid w:val="00300F96"/>
    <w:rsid w:val="0031175C"/>
    <w:rsid w:val="00312022"/>
    <w:rsid w:val="00327417"/>
    <w:rsid w:val="00332185"/>
    <w:rsid w:val="00335147"/>
    <w:rsid w:val="00336F43"/>
    <w:rsid w:val="0034146B"/>
    <w:rsid w:val="003432FD"/>
    <w:rsid w:val="00350B76"/>
    <w:rsid w:val="003518FC"/>
    <w:rsid w:val="003610A6"/>
    <w:rsid w:val="003630FD"/>
    <w:rsid w:val="00364410"/>
    <w:rsid w:val="0036509E"/>
    <w:rsid w:val="003729B8"/>
    <w:rsid w:val="0038090B"/>
    <w:rsid w:val="003907DE"/>
    <w:rsid w:val="00391CA4"/>
    <w:rsid w:val="003934A8"/>
    <w:rsid w:val="003945A9"/>
    <w:rsid w:val="00394928"/>
    <w:rsid w:val="00394F52"/>
    <w:rsid w:val="0039534D"/>
    <w:rsid w:val="003976D1"/>
    <w:rsid w:val="003A1F9F"/>
    <w:rsid w:val="003B0227"/>
    <w:rsid w:val="003B2103"/>
    <w:rsid w:val="003B4EA5"/>
    <w:rsid w:val="003C2281"/>
    <w:rsid w:val="003C6911"/>
    <w:rsid w:val="003D0C0F"/>
    <w:rsid w:val="003D21F9"/>
    <w:rsid w:val="003D4890"/>
    <w:rsid w:val="003D722B"/>
    <w:rsid w:val="003E180C"/>
    <w:rsid w:val="003E2B89"/>
    <w:rsid w:val="004143B3"/>
    <w:rsid w:val="00421C82"/>
    <w:rsid w:val="004220E3"/>
    <w:rsid w:val="004233E5"/>
    <w:rsid w:val="00427FF3"/>
    <w:rsid w:val="0044042E"/>
    <w:rsid w:val="0044164E"/>
    <w:rsid w:val="004504A6"/>
    <w:rsid w:val="00456BEF"/>
    <w:rsid w:val="00460233"/>
    <w:rsid w:val="00471BAF"/>
    <w:rsid w:val="00481492"/>
    <w:rsid w:val="00484952"/>
    <w:rsid w:val="00484A09"/>
    <w:rsid w:val="00484CE6"/>
    <w:rsid w:val="00490A95"/>
    <w:rsid w:val="004A068B"/>
    <w:rsid w:val="004B0FED"/>
    <w:rsid w:val="004C2C31"/>
    <w:rsid w:val="004C6332"/>
    <w:rsid w:val="004D12F3"/>
    <w:rsid w:val="004D17F4"/>
    <w:rsid w:val="004D5FAA"/>
    <w:rsid w:val="004E399D"/>
    <w:rsid w:val="004E5552"/>
    <w:rsid w:val="004F4CCB"/>
    <w:rsid w:val="00503FBD"/>
    <w:rsid w:val="0051368A"/>
    <w:rsid w:val="00515B71"/>
    <w:rsid w:val="00521491"/>
    <w:rsid w:val="00527F00"/>
    <w:rsid w:val="00545571"/>
    <w:rsid w:val="00545FE1"/>
    <w:rsid w:val="005466A4"/>
    <w:rsid w:val="00556860"/>
    <w:rsid w:val="0055757C"/>
    <w:rsid w:val="005575CA"/>
    <w:rsid w:val="00560C25"/>
    <w:rsid w:val="00560FD4"/>
    <w:rsid w:val="005712E6"/>
    <w:rsid w:val="00571CFF"/>
    <w:rsid w:val="0057242E"/>
    <w:rsid w:val="0057275F"/>
    <w:rsid w:val="005730D2"/>
    <w:rsid w:val="00577E1E"/>
    <w:rsid w:val="005908E8"/>
    <w:rsid w:val="00593585"/>
    <w:rsid w:val="005941DD"/>
    <w:rsid w:val="005958B7"/>
    <w:rsid w:val="005971AC"/>
    <w:rsid w:val="005B7139"/>
    <w:rsid w:val="005C16F2"/>
    <w:rsid w:val="005C3985"/>
    <w:rsid w:val="005D3C33"/>
    <w:rsid w:val="005E058B"/>
    <w:rsid w:val="005E10A9"/>
    <w:rsid w:val="005E2086"/>
    <w:rsid w:val="005E2FF2"/>
    <w:rsid w:val="005F26AF"/>
    <w:rsid w:val="005F29BF"/>
    <w:rsid w:val="005F4E3A"/>
    <w:rsid w:val="005F5FB1"/>
    <w:rsid w:val="005F6BD7"/>
    <w:rsid w:val="005F6F1F"/>
    <w:rsid w:val="0060310D"/>
    <w:rsid w:val="0060405D"/>
    <w:rsid w:val="006052E5"/>
    <w:rsid w:val="00606EE2"/>
    <w:rsid w:val="00611238"/>
    <w:rsid w:val="00623B6C"/>
    <w:rsid w:val="00623F8E"/>
    <w:rsid w:val="00625A1D"/>
    <w:rsid w:val="0062622E"/>
    <w:rsid w:val="00627262"/>
    <w:rsid w:val="00627A5C"/>
    <w:rsid w:val="006346D3"/>
    <w:rsid w:val="00635213"/>
    <w:rsid w:val="0064245A"/>
    <w:rsid w:val="00644837"/>
    <w:rsid w:val="006468B5"/>
    <w:rsid w:val="00646E07"/>
    <w:rsid w:val="00651854"/>
    <w:rsid w:val="00652084"/>
    <w:rsid w:val="006606DA"/>
    <w:rsid w:val="00665838"/>
    <w:rsid w:val="00672324"/>
    <w:rsid w:val="00672F78"/>
    <w:rsid w:val="0067712E"/>
    <w:rsid w:val="00684202"/>
    <w:rsid w:val="006911EA"/>
    <w:rsid w:val="00691A42"/>
    <w:rsid w:val="006938FE"/>
    <w:rsid w:val="00697544"/>
    <w:rsid w:val="006A6CB1"/>
    <w:rsid w:val="006B2944"/>
    <w:rsid w:val="006C182B"/>
    <w:rsid w:val="006C292C"/>
    <w:rsid w:val="006C3C63"/>
    <w:rsid w:val="006C7581"/>
    <w:rsid w:val="006D53BB"/>
    <w:rsid w:val="006D542C"/>
    <w:rsid w:val="006E0C5B"/>
    <w:rsid w:val="006E4A75"/>
    <w:rsid w:val="006E6755"/>
    <w:rsid w:val="006E787C"/>
    <w:rsid w:val="006F413C"/>
    <w:rsid w:val="00701C47"/>
    <w:rsid w:val="00702A87"/>
    <w:rsid w:val="00704D6F"/>
    <w:rsid w:val="00705447"/>
    <w:rsid w:val="00705E24"/>
    <w:rsid w:val="00706FDE"/>
    <w:rsid w:val="00712577"/>
    <w:rsid w:val="00715B99"/>
    <w:rsid w:val="00717B7A"/>
    <w:rsid w:val="00725A42"/>
    <w:rsid w:val="00730CBE"/>
    <w:rsid w:val="00732B56"/>
    <w:rsid w:val="00733B9A"/>
    <w:rsid w:val="00734B2C"/>
    <w:rsid w:val="007402F4"/>
    <w:rsid w:val="00742E06"/>
    <w:rsid w:val="007443AF"/>
    <w:rsid w:val="007443CA"/>
    <w:rsid w:val="00745B59"/>
    <w:rsid w:val="00746E3C"/>
    <w:rsid w:val="00747E81"/>
    <w:rsid w:val="00752285"/>
    <w:rsid w:val="00755D90"/>
    <w:rsid w:val="00767B03"/>
    <w:rsid w:val="0077040B"/>
    <w:rsid w:val="007743CC"/>
    <w:rsid w:val="00780468"/>
    <w:rsid w:val="00780C77"/>
    <w:rsid w:val="00792B5A"/>
    <w:rsid w:val="00794A92"/>
    <w:rsid w:val="007963A5"/>
    <w:rsid w:val="00797500"/>
    <w:rsid w:val="007A10C7"/>
    <w:rsid w:val="007A4528"/>
    <w:rsid w:val="007A4848"/>
    <w:rsid w:val="007A5922"/>
    <w:rsid w:val="007B4923"/>
    <w:rsid w:val="007B61A7"/>
    <w:rsid w:val="007C0B81"/>
    <w:rsid w:val="007D3406"/>
    <w:rsid w:val="007D4565"/>
    <w:rsid w:val="007D48BB"/>
    <w:rsid w:val="007D6AFD"/>
    <w:rsid w:val="007F0863"/>
    <w:rsid w:val="00814F99"/>
    <w:rsid w:val="00815A90"/>
    <w:rsid w:val="00821796"/>
    <w:rsid w:val="00822C89"/>
    <w:rsid w:val="008246BF"/>
    <w:rsid w:val="00826E57"/>
    <w:rsid w:val="00834B38"/>
    <w:rsid w:val="0083551F"/>
    <w:rsid w:val="00842383"/>
    <w:rsid w:val="00853A85"/>
    <w:rsid w:val="008564A7"/>
    <w:rsid w:val="008573EB"/>
    <w:rsid w:val="00860026"/>
    <w:rsid w:val="00862310"/>
    <w:rsid w:val="008638D3"/>
    <w:rsid w:val="00866E4F"/>
    <w:rsid w:val="00877EAC"/>
    <w:rsid w:val="00880EA4"/>
    <w:rsid w:val="00884FCD"/>
    <w:rsid w:val="008955DF"/>
    <w:rsid w:val="00896EDA"/>
    <w:rsid w:val="008A08A8"/>
    <w:rsid w:val="008A1478"/>
    <w:rsid w:val="008A1A2D"/>
    <w:rsid w:val="008A339E"/>
    <w:rsid w:val="008A3721"/>
    <w:rsid w:val="008A438A"/>
    <w:rsid w:val="008A6135"/>
    <w:rsid w:val="008B4185"/>
    <w:rsid w:val="008B5556"/>
    <w:rsid w:val="008C2356"/>
    <w:rsid w:val="008C24DA"/>
    <w:rsid w:val="008C4858"/>
    <w:rsid w:val="008C77E4"/>
    <w:rsid w:val="008D03A6"/>
    <w:rsid w:val="008D121C"/>
    <w:rsid w:val="008D3809"/>
    <w:rsid w:val="008E4BF8"/>
    <w:rsid w:val="008E6F94"/>
    <w:rsid w:val="008F0048"/>
    <w:rsid w:val="008F7053"/>
    <w:rsid w:val="0090310C"/>
    <w:rsid w:val="00904815"/>
    <w:rsid w:val="00905A5A"/>
    <w:rsid w:val="0090677B"/>
    <w:rsid w:val="0091627E"/>
    <w:rsid w:val="009214EE"/>
    <w:rsid w:val="009278EB"/>
    <w:rsid w:val="0093158D"/>
    <w:rsid w:val="0093223F"/>
    <w:rsid w:val="00933EBC"/>
    <w:rsid w:val="0093598E"/>
    <w:rsid w:val="00935F4F"/>
    <w:rsid w:val="00937D9A"/>
    <w:rsid w:val="00940A97"/>
    <w:rsid w:val="0094646A"/>
    <w:rsid w:val="0095163F"/>
    <w:rsid w:val="00953DB5"/>
    <w:rsid w:val="00955A4B"/>
    <w:rsid w:val="00961827"/>
    <w:rsid w:val="00973CC6"/>
    <w:rsid w:val="009754A4"/>
    <w:rsid w:val="00985082"/>
    <w:rsid w:val="00987CEE"/>
    <w:rsid w:val="009A3752"/>
    <w:rsid w:val="009A7327"/>
    <w:rsid w:val="009B3F6A"/>
    <w:rsid w:val="009C638C"/>
    <w:rsid w:val="009C7098"/>
    <w:rsid w:val="009D02E0"/>
    <w:rsid w:val="009D198E"/>
    <w:rsid w:val="009D2E4D"/>
    <w:rsid w:val="009D4C66"/>
    <w:rsid w:val="009E1C05"/>
    <w:rsid w:val="009E2B4A"/>
    <w:rsid w:val="009F01E5"/>
    <w:rsid w:val="009F5D20"/>
    <w:rsid w:val="00A046CE"/>
    <w:rsid w:val="00A13F55"/>
    <w:rsid w:val="00A150E0"/>
    <w:rsid w:val="00A25016"/>
    <w:rsid w:val="00A2770D"/>
    <w:rsid w:val="00A31DCE"/>
    <w:rsid w:val="00A41BE8"/>
    <w:rsid w:val="00A43B39"/>
    <w:rsid w:val="00A51994"/>
    <w:rsid w:val="00A53727"/>
    <w:rsid w:val="00A65A8A"/>
    <w:rsid w:val="00A66E4E"/>
    <w:rsid w:val="00A7410A"/>
    <w:rsid w:val="00A7771C"/>
    <w:rsid w:val="00A80DDB"/>
    <w:rsid w:val="00A82170"/>
    <w:rsid w:val="00A825F5"/>
    <w:rsid w:val="00A8327F"/>
    <w:rsid w:val="00A83DCA"/>
    <w:rsid w:val="00A857D8"/>
    <w:rsid w:val="00AA077E"/>
    <w:rsid w:val="00AA25AA"/>
    <w:rsid w:val="00AB2CED"/>
    <w:rsid w:val="00AC0A7F"/>
    <w:rsid w:val="00AC3418"/>
    <w:rsid w:val="00AC3673"/>
    <w:rsid w:val="00AC4DCF"/>
    <w:rsid w:val="00AD104C"/>
    <w:rsid w:val="00AD5086"/>
    <w:rsid w:val="00AD584F"/>
    <w:rsid w:val="00AD7AB9"/>
    <w:rsid w:val="00AE4865"/>
    <w:rsid w:val="00AE5315"/>
    <w:rsid w:val="00AE6C1F"/>
    <w:rsid w:val="00AF1670"/>
    <w:rsid w:val="00AF2560"/>
    <w:rsid w:val="00AF46F1"/>
    <w:rsid w:val="00AF53D4"/>
    <w:rsid w:val="00AF7BB3"/>
    <w:rsid w:val="00B04A0C"/>
    <w:rsid w:val="00B11673"/>
    <w:rsid w:val="00B14506"/>
    <w:rsid w:val="00B24D5D"/>
    <w:rsid w:val="00B26A8A"/>
    <w:rsid w:val="00B26F3A"/>
    <w:rsid w:val="00B32823"/>
    <w:rsid w:val="00B36216"/>
    <w:rsid w:val="00B41230"/>
    <w:rsid w:val="00B461FD"/>
    <w:rsid w:val="00B6256E"/>
    <w:rsid w:val="00B668A0"/>
    <w:rsid w:val="00B66959"/>
    <w:rsid w:val="00B67485"/>
    <w:rsid w:val="00B67EDC"/>
    <w:rsid w:val="00B7394F"/>
    <w:rsid w:val="00B76412"/>
    <w:rsid w:val="00B85494"/>
    <w:rsid w:val="00B87DF4"/>
    <w:rsid w:val="00B93543"/>
    <w:rsid w:val="00BA4D01"/>
    <w:rsid w:val="00BA7837"/>
    <w:rsid w:val="00BB16DF"/>
    <w:rsid w:val="00BB28D7"/>
    <w:rsid w:val="00BB5241"/>
    <w:rsid w:val="00BB6F4A"/>
    <w:rsid w:val="00BC7413"/>
    <w:rsid w:val="00BD083D"/>
    <w:rsid w:val="00BD45C5"/>
    <w:rsid w:val="00BE2007"/>
    <w:rsid w:val="00BE7445"/>
    <w:rsid w:val="00BF78FD"/>
    <w:rsid w:val="00C012A4"/>
    <w:rsid w:val="00C06DEA"/>
    <w:rsid w:val="00C078EA"/>
    <w:rsid w:val="00C11DC7"/>
    <w:rsid w:val="00C1375D"/>
    <w:rsid w:val="00C13BC7"/>
    <w:rsid w:val="00C208A7"/>
    <w:rsid w:val="00C20F0F"/>
    <w:rsid w:val="00C21E1B"/>
    <w:rsid w:val="00C25486"/>
    <w:rsid w:val="00C33360"/>
    <w:rsid w:val="00C364A6"/>
    <w:rsid w:val="00C45355"/>
    <w:rsid w:val="00C5105C"/>
    <w:rsid w:val="00C53C81"/>
    <w:rsid w:val="00C561E3"/>
    <w:rsid w:val="00C653E3"/>
    <w:rsid w:val="00C70D9F"/>
    <w:rsid w:val="00C70F22"/>
    <w:rsid w:val="00C7568C"/>
    <w:rsid w:val="00C90FAF"/>
    <w:rsid w:val="00CA00B6"/>
    <w:rsid w:val="00CA3914"/>
    <w:rsid w:val="00CB3039"/>
    <w:rsid w:val="00CC1AB1"/>
    <w:rsid w:val="00CC2890"/>
    <w:rsid w:val="00CC6758"/>
    <w:rsid w:val="00CC7D1A"/>
    <w:rsid w:val="00CD229B"/>
    <w:rsid w:val="00CD30F6"/>
    <w:rsid w:val="00CE03FC"/>
    <w:rsid w:val="00CF301A"/>
    <w:rsid w:val="00CF3AEE"/>
    <w:rsid w:val="00CF5D86"/>
    <w:rsid w:val="00D02FB1"/>
    <w:rsid w:val="00D06951"/>
    <w:rsid w:val="00D07BCE"/>
    <w:rsid w:val="00D27453"/>
    <w:rsid w:val="00D314E7"/>
    <w:rsid w:val="00D4230C"/>
    <w:rsid w:val="00D456C0"/>
    <w:rsid w:val="00D46BC3"/>
    <w:rsid w:val="00D46EA0"/>
    <w:rsid w:val="00D47A52"/>
    <w:rsid w:val="00D566B4"/>
    <w:rsid w:val="00D573F0"/>
    <w:rsid w:val="00D616B4"/>
    <w:rsid w:val="00D62490"/>
    <w:rsid w:val="00D62D35"/>
    <w:rsid w:val="00D713AC"/>
    <w:rsid w:val="00D7319B"/>
    <w:rsid w:val="00D76971"/>
    <w:rsid w:val="00D801BD"/>
    <w:rsid w:val="00D81123"/>
    <w:rsid w:val="00D8746E"/>
    <w:rsid w:val="00D87512"/>
    <w:rsid w:val="00D87AA4"/>
    <w:rsid w:val="00D9379B"/>
    <w:rsid w:val="00DA19A6"/>
    <w:rsid w:val="00DA50B6"/>
    <w:rsid w:val="00DB3957"/>
    <w:rsid w:val="00DB3B1E"/>
    <w:rsid w:val="00DB6D6B"/>
    <w:rsid w:val="00DB79F8"/>
    <w:rsid w:val="00DD00B6"/>
    <w:rsid w:val="00DD3954"/>
    <w:rsid w:val="00DD7430"/>
    <w:rsid w:val="00DE6CF8"/>
    <w:rsid w:val="00DF6C8F"/>
    <w:rsid w:val="00E03B99"/>
    <w:rsid w:val="00E06C02"/>
    <w:rsid w:val="00E144F4"/>
    <w:rsid w:val="00E27955"/>
    <w:rsid w:val="00E30053"/>
    <w:rsid w:val="00E3615C"/>
    <w:rsid w:val="00E42F9F"/>
    <w:rsid w:val="00E42FF2"/>
    <w:rsid w:val="00E442D3"/>
    <w:rsid w:val="00E529C9"/>
    <w:rsid w:val="00E70091"/>
    <w:rsid w:val="00E71C5F"/>
    <w:rsid w:val="00E76572"/>
    <w:rsid w:val="00E81E45"/>
    <w:rsid w:val="00E8344D"/>
    <w:rsid w:val="00E869B4"/>
    <w:rsid w:val="00E87A1C"/>
    <w:rsid w:val="00E94CED"/>
    <w:rsid w:val="00EA0945"/>
    <w:rsid w:val="00EA2483"/>
    <w:rsid w:val="00EA3FF8"/>
    <w:rsid w:val="00EA55A5"/>
    <w:rsid w:val="00EA7FD5"/>
    <w:rsid w:val="00EB160D"/>
    <w:rsid w:val="00EB34B0"/>
    <w:rsid w:val="00EB371C"/>
    <w:rsid w:val="00EB46C9"/>
    <w:rsid w:val="00EB4BF2"/>
    <w:rsid w:val="00EB63E0"/>
    <w:rsid w:val="00EC2BC2"/>
    <w:rsid w:val="00ED3311"/>
    <w:rsid w:val="00ED52EC"/>
    <w:rsid w:val="00ED5DCD"/>
    <w:rsid w:val="00ED6F7A"/>
    <w:rsid w:val="00ED75E7"/>
    <w:rsid w:val="00ED7D67"/>
    <w:rsid w:val="00EE0DF9"/>
    <w:rsid w:val="00EE14EB"/>
    <w:rsid w:val="00EF25E7"/>
    <w:rsid w:val="00EF2BAB"/>
    <w:rsid w:val="00EF6428"/>
    <w:rsid w:val="00EF677C"/>
    <w:rsid w:val="00F02C8C"/>
    <w:rsid w:val="00F0756B"/>
    <w:rsid w:val="00F126A5"/>
    <w:rsid w:val="00F13426"/>
    <w:rsid w:val="00F14550"/>
    <w:rsid w:val="00F24B39"/>
    <w:rsid w:val="00F269B4"/>
    <w:rsid w:val="00F3136A"/>
    <w:rsid w:val="00F31EEF"/>
    <w:rsid w:val="00F33CEC"/>
    <w:rsid w:val="00F35074"/>
    <w:rsid w:val="00F36C11"/>
    <w:rsid w:val="00F44C93"/>
    <w:rsid w:val="00F46AB8"/>
    <w:rsid w:val="00F5520A"/>
    <w:rsid w:val="00F71732"/>
    <w:rsid w:val="00F72794"/>
    <w:rsid w:val="00F84DD9"/>
    <w:rsid w:val="00F86772"/>
    <w:rsid w:val="00F90763"/>
    <w:rsid w:val="00F9130A"/>
    <w:rsid w:val="00F91E50"/>
    <w:rsid w:val="00F91EF9"/>
    <w:rsid w:val="00F92162"/>
    <w:rsid w:val="00F9423F"/>
    <w:rsid w:val="00F94F61"/>
    <w:rsid w:val="00F957A4"/>
    <w:rsid w:val="00FA68EA"/>
    <w:rsid w:val="00FB04D5"/>
    <w:rsid w:val="00FC2137"/>
    <w:rsid w:val="00FC443B"/>
    <w:rsid w:val="00FC7A90"/>
    <w:rsid w:val="00FD3796"/>
    <w:rsid w:val="00FD3D4E"/>
    <w:rsid w:val="00FD6676"/>
    <w:rsid w:val="00FD78FF"/>
    <w:rsid w:val="00FE010C"/>
    <w:rsid w:val="00FE1699"/>
    <w:rsid w:val="00FE2F16"/>
    <w:rsid w:val="00FE5881"/>
    <w:rsid w:val="00FE60CC"/>
    <w:rsid w:val="00FE7077"/>
    <w:rsid w:val="00FF0D43"/>
    <w:rsid w:val="00FF1EE3"/>
    <w:rsid w:val="00FF25D0"/>
    <w:rsid w:val="00FF4913"/>
    <w:rsid w:val="00FF6B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395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hAnsi="Courier New" w:cs="Courier New"/>
      <w:szCs w:val="21"/>
    </w:rPr>
  </w:style>
  <w:style w:type="paragraph" w:styleId="a5">
    <w:name w:val="header"/>
    <w:basedOn w:val="a"/>
    <w:rsid w:val="001B5D57"/>
    <w:pPr>
      <w:tabs>
        <w:tab w:val="center" w:pos="4252"/>
        <w:tab w:val="right" w:pos="8504"/>
      </w:tabs>
      <w:snapToGrid w:val="0"/>
    </w:pPr>
  </w:style>
  <w:style w:type="paragraph" w:styleId="a6">
    <w:name w:val="footer"/>
    <w:basedOn w:val="a"/>
    <w:rsid w:val="001B5D57"/>
    <w:pPr>
      <w:tabs>
        <w:tab w:val="center" w:pos="4252"/>
        <w:tab w:val="right" w:pos="8504"/>
      </w:tabs>
      <w:snapToGrid w:val="0"/>
    </w:pPr>
  </w:style>
  <w:style w:type="table" w:styleId="a7">
    <w:name w:val="Table Grid"/>
    <w:basedOn w:val="a1"/>
    <w:rsid w:val="004D5F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rsid w:val="004D5FAA"/>
    <w:pPr>
      <w:jc w:val="center"/>
    </w:pPr>
    <w:rPr>
      <w:rFonts w:eastAsia="ＤＦ中丸ゴシック体"/>
      <w:sz w:val="20"/>
      <w:szCs w:val="18"/>
    </w:rPr>
  </w:style>
  <w:style w:type="paragraph" w:styleId="a9">
    <w:name w:val="Balloon Text"/>
    <w:basedOn w:val="a"/>
    <w:semiHidden/>
    <w:rsid w:val="00095957"/>
    <w:rPr>
      <w:rFonts w:ascii="Arial" w:eastAsia="ＭＳ ゴシック" w:hAnsi="Arial"/>
      <w:sz w:val="18"/>
      <w:szCs w:val="18"/>
    </w:rPr>
  </w:style>
  <w:style w:type="paragraph" w:styleId="aa">
    <w:name w:val="Closing"/>
    <w:basedOn w:val="a"/>
    <w:rsid w:val="00826E57"/>
    <w:pPr>
      <w:jc w:val="right"/>
    </w:pPr>
  </w:style>
  <w:style w:type="paragraph" w:styleId="ab">
    <w:name w:val="List Paragraph"/>
    <w:basedOn w:val="a"/>
    <w:uiPriority w:val="34"/>
    <w:qFormat/>
    <w:rsid w:val="00E442D3"/>
    <w:pPr>
      <w:ind w:leftChars="400" w:left="840"/>
    </w:pPr>
  </w:style>
  <w:style w:type="paragraph" w:styleId="ac">
    <w:name w:val="Date"/>
    <w:basedOn w:val="a"/>
    <w:next w:val="a"/>
    <w:link w:val="ad"/>
    <w:rsid w:val="00F35074"/>
    <w:rPr>
      <w:sz w:val="32"/>
      <w:szCs w:val="20"/>
    </w:rPr>
  </w:style>
  <w:style w:type="character" w:customStyle="1" w:styleId="ad">
    <w:name w:val="日付 (文字)"/>
    <w:basedOn w:val="a0"/>
    <w:link w:val="ac"/>
    <w:rsid w:val="00F35074"/>
    <w:rPr>
      <w:kern w:val="2"/>
      <w:sz w:val="32"/>
    </w:rPr>
  </w:style>
  <w:style w:type="paragraph" w:styleId="ae">
    <w:name w:val="Body Text"/>
    <w:basedOn w:val="a"/>
    <w:link w:val="af"/>
    <w:rsid w:val="00F35074"/>
    <w:pPr>
      <w:jc w:val="left"/>
    </w:pPr>
    <w:rPr>
      <w:sz w:val="28"/>
      <w:szCs w:val="20"/>
    </w:rPr>
  </w:style>
  <w:style w:type="character" w:customStyle="1" w:styleId="af">
    <w:name w:val="本文 (文字)"/>
    <w:basedOn w:val="a0"/>
    <w:link w:val="ae"/>
    <w:rsid w:val="00F35074"/>
    <w:rPr>
      <w:kern w:val="2"/>
      <w:sz w:val="28"/>
    </w:rPr>
  </w:style>
  <w:style w:type="character" w:customStyle="1" w:styleId="a4">
    <w:name w:val="書式なし (文字)"/>
    <w:basedOn w:val="a0"/>
    <w:link w:val="a3"/>
    <w:rsid w:val="00F35074"/>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335615">
      <w:bodyDiv w:val="1"/>
      <w:marLeft w:val="0"/>
      <w:marRight w:val="0"/>
      <w:marTop w:val="0"/>
      <w:marBottom w:val="0"/>
      <w:divBdr>
        <w:top w:val="none" w:sz="0" w:space="0" w:color="auto"/>
        <w:left w:val="none" w:sz="0" w:space="0" w:color="auto"/>
        <w:bottom w:val="none" w:sz="0" w:space="0" w:color="auto"/>
        <w:right w:val="none" w:sz="0" w:space="0" w:color="auto"/>
      </w:divBdr>
    </w:div>
    <w:div w:id="137187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0832B-F64D-4D93-9BF2-B57A7508C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2024-03-29T03:13:00Z</dcterms:created>
  <dcterms:modified xsi:type="dcterms:W3CDTF">2024-03-29T03:13:00Z</dcterms:modified>
</cp:coreProperties>
</file>