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A6B" w:rsidRPr="008A1686" w:rsidRDefault="00033143" w:rsidP="00033143">
      <w:pPr>
        <w:ind w:right="48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様式第</w:t>
      </w:r>
      <w:r w:rsidR="005A331C" w:rsidRPr="008A1686">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号</w:t>
      </w:r>
    </w:p>
    <w:p w:rsidR="005A331C" w:rsidRPr="00302275" w:rsidRDefault="005A331C" w:rsidP="00033143">
      <w:pPr>
        <w:jc w:val="center"/>
        <w:rPr>
          <w:rFonts w:ascii="ＭＳ ゴシック" w:eastAsia="ＭＳ ゴシック" w:hAnsi="ＭＳ ゴシック" w:hint="eastAsia"/>
          <w:sz w:val="24"/>
          <w:szCs w:val="24"/>
        </w:rPr>
      </w:pPr>
      <w:r w:rsidRPr="00302275">
        <w:rPr>
          <w:rFonts w:ascii="ＭＳ ゴシック" w:eastAsia="ＭＳ ゴシック" w:hAnsi="ＭＳ ゴシック" w:hint="eastAsia"/>
          <w:sz w:val="24"/>
          <w:szCs w:val="24"/>
        </w:rPr>
        <w:t>社会福祉法人検査証</w:t>
      </w:r>
    </w:p>
    <w:p w:rsidR="00302275" w:rsidRDefault="00302275">
      <w:pPr>
        <w:rPr>
          <w:rFonts w:hint="eastAsia"/>
          <w:sz w:val="24"/>
          <w:szCs w:val="24"/>
        </w:rPr>
      </w:pPr>
    </w:p>
    <w:p w:rsidR="005A331C" w:rsidRPr="008A1686" w:rsidRDefault="005A331C">
      <w:pPr>
        <w:rPr>
          <w:rFonts w:hint="eastAsia"/>
          <w:sz w:val="24"/>
          <w:szCs w:val="24"/>
        </w:rPr>
      </w:pPr>
      <w:r w:rsidRPr="008A1686">
        <w:rPr>
          <w:rFonts w:hint="eastAsia"/>
          <w:sz w:val="24"/>
          <w:szCs w:val="24"/>
        </w:rPr>
        <w:t>【社会福祉法第</w:t>
      </w:r>
      <w:r w:rsidRPr="008A1686">
        <w:rPr>
          <w:rFonts w:hint="eastAsia"/>
          <w:sz w:val="24"/>
          <w:szCs w:val="24"/>
        </w:rPr>
        <w:t>56</w:t>
      </w:r>
      <w:r w:rsidRPr="008A1686">
        <w:rPr>
          <w:rFonts w:hint="eastAsia"/>
          <w:sz w:val="24"/>
          <w:szCs w:val="24"/>
        </w:rPr>
        <w:t>条第</w:t>
      </w:r>
      <w:r w:rsidRPr="008A1686">
        <w:rPr>
          <w:rFonts w:hint="eastAsia"/>
          <w:sz w:val="24"/>
          <w:szCs w:val="24"/>
        </w:rPr>
        <w:t>1</w:t>
      </w:r>
      <w:r w:rsidRPr="008A1686">
        <w:rPr>
          <w:rFonts w:hint="eastAsia"/>
          <w:sz w:val="24"/>
          <w:szCs w:val="24"/>
        </w:rPr>
        <w:t>項：社会福祉法人】（表面）</w:t>
      </w:r>
    </w:p>
    <w:p w:rsidR="008A1686" w:rsidRDefault="00B80455">
      <w:pPr>
        <w:rPr>
          <w:rFonts w:hint="eastAsia"/>
        </w:rPr>
      </w:pPr>
      <w:r>
        <w:rPr>
          <w:rFonts w:hint="eastAsia"/>
          <w:noProof/>
        </w:rPr>
        <w:pict>
          <v:group id="_x0000_s1047" style="position:absolute;left:0;text-align:left;margin-left:13.9pt;margin-top:4.8pt;width:21.8pt;height:22.5pt;z-index:251657216" coordorigin="1605,3330" coordsize="436,450">
            <v:shapetype id="_x0000_t32" coordsize="21600,21600" o:spt="32" o:oned="t" path="m,l21600,21600e" filled="f">
              <v:path arrowok="t" fillok="f" o:connecttype="none"/>
              <o:lock v:ext="edit" shapetype="t"/>
            </v:shapetype>
            <v:shape id="_x0000_s1045" type="#_x0000_t32" style="position:absolute;left:2041;top:3330;width:0;height:450" o:connectortype="straight" strokeweight="2pt"/>
            <v:shape id="_x0000_s1046" type="#_x0000_t32" style="position:absolute;left:1605;top:3780;width:435;height:0" o:connectortype="straight" strokeweight="2pt"/>
          </v:group>
        </w:pict>
      </w:r>
      <w:r>
        <w:rPr>
          <w:rFonts w:hint="eastAsia"/>
          <w:noProof/>
        </w:rPr>
        <w:pict>
          <v:group id="_x0000_s1048" style="position:absolute;left:0;text-align:left;margin-left:357.05pt;margin-top:4.6pt;width:21.8pt;height:22.5pt;rotation:90;z-index:251658240" coordorigin="1605,3330" coordsize="436,450">
            <v:shape id="_x0000_s1049" type="#_x0000_t32" style="position:absolute;left:2041;top:3330;width:0;height:450" o:connectortype="straight" strokeweight="2pt"/>
            <v:shape id="_x0000_s1050" type="#_x0000_t32" style="position:absolute;left:1605;top:3780;width:435;height:0" o:connectortype="straight" strokeweight="2pt"/>
          </v:group>
        </w:pict>
      </w:r>
    </w:p>
    <w:p w:rsidR="005A331C" w:rsidRDefault="00CA424A">
      <w:pPr>
        <w:rPr>
          <w:rFonts w:hint="eastAsia"/>
        </w:rPr>
      </w:pPr>
      <w:r>
        <w:rPr>
          <w:rFonts w:hint="eastAsia"/>
          <w:noProof/>
        </w:rPr>
        <w:pict>
          <v:group id="_x0000_s1031" style="position:absolute;left:0;text-align:left;margin-left:35.7pt;margin-top:8.75pt;width:321pt;height:219pt;z-index:251650048" coordorigin="1725,3600" coordsize="5610,3720">
            <v:rect id="_x0000_s1029" style="position:absolute;left:1725;top:3600;width:2805;height:3720" filled="f">
              <v:textbox inset="5.85pt,.7pt,5.85pt,.7pt"/>
            </v:rect>
            <v:rect id="_x0000_s1030" style="position:absolute;left:4530;top:3600;width:2805;height:3720" filled="f">
              <v:textbox inset="5.85pt,.7pt,5.85pt,.7pt"/>
            </v:rect>
          </v:group>
        </w:pict>
      </w:r>
    </w:p>
    <w:p w:rsidR="005A331C" w:rsidRDefault="005A331C">
      <w:pPr>
        <w:rPr>
          <w:rFonts w:hint="eastAsia"/>
        </w:rPr>
      </w:pPr>
    </w:p>
    <w:p w:rsidR="005A331C" w:rsidRDefault="005A331C">
      <w:pPr>
        <w:rPr>
          <w:rFonts w:hint="eastAsia"/>
        </w:rPr>
      </w:pPr>
    </w:p>
    <w:p w:rsidR="005A331C" w:rsidRDefault="005A331C">
      <w:pPr>
        <w:rPr>
          <w:rFonts w:hint="eastAsia"/>
        </w:rPr>
      </w:pPr>
    </w:p>
    <w:p w:rsidR="00CA424A" w:rsidRDefault="00CA424A">
      <w:pPr>
        <w:rPr>
          <w:rFonts w:hint="eastAsia"/>
        </w:rPr>
      </w:pPr>
      <w:r>
        <w:rPr>
          <w:noProof/>
        </w:rPr>
        <w:pict>
          <v:shapetype id="_x0000_t202" coordsize="21600,21600" o:spt="202" path="m,l,21600r21600,l21600,xe">
            <v:stroke joinstyle="miter"/>
            <v:path gradientshapeok="t" o:connecttype="rect"/>
          </v:shapetype>
          <v:shape id="_x0000_s1033" type="#_x0000_t202" style="position:absolute;left:0;text-align:left;margin-left:204.4pt;margin-top:2.25pt;width:138.05pt;height:43.2pt;z-index:251651072;mso-height-percent:200;mso-height-percent:200;mso-width-relative:margin;mso-height-relative:margin" stroked="f">
            <v:textbox style="mso-next-textbox:#_x0000_s1033;mso-fit-shape-to-text:t">
              <w:txbxContent>
                <w:p w:rsidR="00B80455" w:rsidRPr="00CA424A" w:rsidRDefault="00B80455" w:rsidP="00CA424A">
                  <w:pPr>
                    <w:jc w:val="center"/>
                    <w:rPr>
                      <w:rFonts w:ascii="ＭＳ ゴシック" w:eastAsia="ＭＳ ゴシック" w:hAnsi="ＭＳ ゴシック" w:hint="eastAsia"/>
                      <w:b/>
                      <w:sz w:val="22"/>
                    </w:rPr>
                  </w:pPr>
                  <w:r w:rsidRPr="00CA424A">
                    <w:rPr>
                      <w:rFonts w:ascii="ＭＳ ゴシック" w:eastAsia="ＭＳ ゴシック" w:hAnsi="ＭＳ ゴシック" w:hint="eastAsia"/>
                      <w:b/>
                      <w:sz w:val="22"/>
                    </w:rPr>
                    <w:t>社会福祉法人検査証</w:t>
                  </w:r>
                </w:p>
                <w:p w:rsidR="00B80455" w:rsidRPr="00CA424A" w:rsidRDefault="00B80455" w:rsidP="00CA424A">
                  <w:pPr>
                    <w:jc w:val="center"/>
                    <w:rPr>
                      <w:rFonts w:ascii="ＭＳ ゴシック" w:eastAsia="ＭＳ ゴシック" w:hAnsi="ＭＳ ゴシック"/>
                      <w:sz w:val="18"/>
                      <w:szCs w:val="18"/>
                    </w:rPr>
                  </w:pPr>
                  <w:r w:rsidRPr="00CA424A">
                    <w:rPr>
                      <w:rFonts w:ascii="ＭＳ ゴシック" w:eastAsia="ＭＳ ゴシック" w:hAnsi="ＭＳ ゴシック" w:hint="eastAsia"/>
                      <w:sz w:val="18"/>
                      <w:szCs w:val="18"/>
                    </w:rPr>
                    <w:t>（社会福祉法第五十六条関係）</w:t>
                  </w:r>
                </w:p>
              </w:txbxContent>
            </v:textbox>
          </v:shape>
        </w:pict>
      </w:r>
    </w:p>
    <w:p w:rsidR="00CA424A" w:rsidRDefault="00CA424A">
      <w:pPr>
        <w:rPr>
          <w:rFonts w:hint="eastAsia"/>
        </w:rPr>
      </w:pPr>
    </w:p>
    <w:p w:rsidR="00CA424A" w:rsidRDefault="00CA424A">
      <w:pPr>
        <w:rPr>
          <w:rFonts w:hint="eastAsia"/>
        </w:rPr>
      </w:pPr>
    </w:p>
    <w:p w:rsidR="00CA424A" w:rsidRDefault="00CA424A">
      <w:pPr>
        <w:rPr>
          <w:rFonts w:hint="eastAsia"/>
        </w:rPr>
      </w:pPr>
    </w:p>
    <w:p w:rsidR="00CA424A" w:rsidRDefault="00CA424A">
      <w:pPr>
        <w:rPr>
          <w:rFonts w:hint="eastAsia"/>
        </w:rPr>
      </w:pPr>
    </w:p>
    <w:p w:rsidR="00CA424A" w:rsidRDefault="00CA424A">
      <w:pPr>
        <w:rPr>
          <w:rFonts w:hint="eastAsia"/>
        </w:rPr>
      </w:pPr>
    </w:p>
    <w:p w:rsidR="00CA424A" w:rsidRDefault="00CA424A">
      <w:pPr>
        <w:rPr>
          <w:rFonts w:hint="eastAsia"/>
        </w:rPr>
      </w:pPr>
    </w:p>
    <w:p w:rsidR="00CA424A" w:rsidRDefault="00CA424A">
      <w:pPr>
        <w:rPr>
          <w:rFonts w:hint="eastAsia"/>
        </w:rPr>
      </w:pPr>
    </w:p>
    <w:p w:rsidR="00CA424A" w:rsidRDefault="0027328B">
      <w:pPr>
        <w:rPr>
          <w:rFonts w:hint="eastAsia"/>
        </w:rPr>
      </w:pPr>
      <w:r>
        <w:rPr>
          <w:noProof/>
        </w:rPr>
        <w:pict>
          <v:group id="_x0000_s1057" style="position:absolute;left:0;text-align:left;margin-left:14.25pt;margin-top:11.4pt;width:21.8pt;height:22.5pt;rotation:270;z-index:251661312" coordorigin="1605,3330" coordsize="436,450">
            <v:shape id="_x0000_s1058" type="#_x0000_t32" style="position:absolute;left:2041;top:3330;width:0;height:450" o:connectortype="straight" strokeweight="2pt"/>
            <v:shape id="_x0000_s1059" type="#_x0000_t32" style="position:absolute;left:1605;top:3780;width:435;height:0" o:connectortype="straight" strokeweight="2pt"/>
          </v:group>
        </w:pict>
      </w:r>
      <w:r>
        <w:rPr>
          <w:noProof/>
        </w:rPr>
        <w:pict>
          <v:group id="_x0000_s1063" style="position:absolute;left:0;text-align:left;margin-left:357.45pt;margin-top:11.8pt;width:21.8pt;height:22.5pt;rotation:180;z-index:251663360" coordorigin="1605,3330" coordsize="436,450">
            <v:shape id="_x0000_s1064" type="#_x0000_t32" style="position:absolute;left:2041;top:3330;width:0;height:450" o:connectortype="straight" strokeweight="2pt"/>
            <v:shape id="_x0000_s1065" type="#_x0000_t32" style="position:absolute;left:1605;top:3780;width:435;height:0" o:connectortype="straight" strokeweight="2pt"/>
          </v:group>
        </w:pict>
      </w:r>
    </w:p>
    <w:p w:rsidR="00CA424A" w:rsidRDefault="00CA424A">
      <w:pPr>
        <w:rPr>
          <w:rFonts w:hint="eastAsia"/>
        </w:rPr>
      </w:pPr>
    </w:p>
    <w:p w:rsidR="008A1686" w:rsidRDefault="008A1686">
      <w:pPr>
        <w:rPr>
          <w:rFonts w:hint="eastAsia"/>
        </w:rPr>
      </w:pPr>
    </w:p>
    <w:p w:rsidR="00302275" w:rsidRDefault="00302275">
      <w:pPr>
        <w:rPr>
          <w:rFonts w:hint="eastAsia"/>
        </w:rPr>
      </w:pPr>
    </w:p>
    <w:p w:rsidR="008A1686" w:rsidRPr="008A1686" w:rsidRDefault="008A1686" w:rsidP="008A1686">
      <w:pPr>
        <w:rPr>
          <w:rFonts w:hint="eastAsia"/>
          <w:sz w:val="24"/>
          <w:szCs w:val="24"/>
        </w:rPr>
      </w:pPr>
      <w:r w:rsidRPr="008A1686">
        <w:rPr>
          <w:rFonts w:hint="eastAsia"/>
          <w:sz w:val="24"/>
          <w:szCs w:val="24"/>
        </w:rPr>
        <w:t>【社会福祉法第</w:t>
      </w:r>
      <w:r w:rsidRPr="008A1686">
        <w:rPr>
          <w:rFonts w:hint="eastAsia"/>
          <w:sz w:val="24"/>
          <w:szCs w:val="24"/>
        </w:rPr>
        <w:t>56</w:t>
      </w:r>
      <w:r w:rsidRPr="008A1686">
        <w:rPr>
          <w:rFonts w:hint="eastAsia"/>
          <w:sz w:val="24"/>
          <w:szCs w:val="24"/>
        </w:rPr>
        <w:t>条第</w:t>
      </w:r>
      <w:r w:rsidRPr="008A1686">
        <w:rPr>
          <w:rFonts w:hint="eastAsia"/>
          <w:sz w:val="24"/>
          <w:szCs w:val="24"/>
        </w:rPr>
        <w:t>1</w:t>
      </w:r>
      <w:r w:rsidRPr="008A1686">
        <w:rPr>
          <w:rFonts w:hint="eastAsia"/>
          <w:sz w:val="24"/>
          <w:szCs w:val="24"/>
        </w:rPr>
        <w:t>項：社会福祉法人】（</w:t>
      </w:r>
      <w:r>
        <w:rPr>
          <w:rFonts w:hint="eastAsia"/>
          <w:sz w:val="24"/>
          <w:szCs w:val="24"/>
        </w:rPr>
        <w:t>裏</w:t>
      </w:r>
      <w:r w:rsidRPr="008A1686">
        <w:rPr>
          <w:rFonts w:hint="eastAsia"/>
          <w:sz w:val="24"/>
          <w:szCs w:val="24"/>
        </w:rPr>
        <w:t>面）</w:t>
      </w:r>
    </w:p>
    <w:p w:rsidR="00D66E41" w:rsidRPr="008A1686" w:rsidRDefault="0027328B">
      <w:pPr>
        <w:rPr>
          <w:rFonts w:hint="eastAsia"/>
        </w:rPr>
      </w:pPr>
      <w:r>
        <w:rPr>
          <w:rFonts w:hint="eastAsia"/>
          <w:noProof/>
        </w:rPr>
        <w:pict>
          <v:group id="_x0000_s1051" style="position:absolute;left:0;text-align:left;margin-left:13.9pt;margin-top:1.2pt;width:21.8pt;height:22.5pt;z-index:251659264" coordorigin="1605,3330" coordsize="436,450">
            <v:shape id="_x0000_s1052" type="#_x0000_t32" style="position:absolute;left:2041;top:3330;width:0;height:450" o:connectortype="straight" strokeweight="2pt"/>
            <v:shape id="_x0000_s1053" type="#_x0000_t32" style="position:absolute;left:1605;top:3780;width:435;height:0" o:connectortype="straight" strokeweight="2pt"/>
          </v:group>
        </w:pict>
      </w:r>
      <w:r>
        <w:rPr>
          <w:rFonts w:hint="eastAsia"/>
          <w:noProof/>
        </w:rPr>
        <w:pict>
          <v:group id="_x0000_s1060" style="position:absolute;left:0;text-align:left;margin-left:357.75pt;margin-top:.85pt;width:21.8pt;height:22.5pt;rotation:90;z-index:251662336" coordorigin="1605,3330" coordsize="436,450">
            <v:shape id="_x0000_s1061" type="#_x0000_t32" style="position:absolute;left:2041;top:3330;width:0;height:450" o:connectortype="straight" strokeweight="2pt"/>
            <v:shape id="_x0000_s1062" type="#_x0000_t32" style="position:absolute;left:1605;top:3780;width:435;height:0" o:connectortype="straight" strokeweight="2pt"/>
          </v:group>
        </w:pict>
      </w:r>
    </w:p>
    <w:p w:rsidR="00CA424A" w:rsidRDefault="00F837B6">
      <w:pPr>
        <w:rPr>
          <w:rFonts w:hint="eastAsia"/>
        </w:rPr>
      </w:pPr>
      <w:r>
        <w:rPr>
          <w:rFonts w:hint="eastAsia"/>
          <w:noProof/>
        </w:rPr>
        <w:pict>
          <v:group id="_x0000_s1038" style="position:absolute;left:0;text-align:left;margin-left:35.7pt;margin-top:5pt;width:321pt;height:219pt;z-index:251653120" coordorigin="1725,3600" coordsize="5610,3720">
            <v:rect id="_x0000_s1039" style="position:absolute;left:1725;top:3600;width:2805;height:3720" filled="f">
              <v:textbox inset="5.85pt,.7pt,5.85pt,.7pt"/>
            </v:rect>
            <v:rect id="_x0000_s1040" style="position:absolute;left:4530;top:3600;width:2805;height:3720">
              <v:textbox inset="5.85pt,.7pt,5.85pt,.7pt"/>
            </v:rect>
          </v:group>
        </w:pict>
      </w:r>
    </w:p>
    <w:p w:rsidR="00D66E41" w:rsidRDefault="00F837B6">
      <w:pPr>
        <w:rPr>
          <w:rFonts w:hint="eastAsia"/>
        </w:rPr>
      </w:pPr>
      <w:r>
        <w:rPr>
          <w:noProof/>
        </w:rPr>
        <w:pict>
          <v:shape id="_x0000_s1037" type="#_x0000_t202" style="position:absolute;left:0;text-align:left;margin-left:41.7pt;margin-top:-.25pt;width:142.9pt;height:30.8pt;z-index:251652096;mso-width-relative:margin;mso-height-relative:margin" stroked="f">
            <v:textbox style="mso-next-textbox:#_x0000_s1037">
              <w:txbxContent>
                <w:p w:rsidR="00B80455" w:rsidRPr="00D66E41" w:rsidRDefault="00B80455" w:rsidP="00D66E41">
                  <w:pPr>
                    <w:spacing w:line="240" w:lineRule="exact"/>
                    <w:rPr>
                      <w:rFonts w:hint="eastAsia"/>
                      <w:sz w:val="18"/>
                      <w:szCs w:val="18"/>
                    </w:rPr>
                  </w:pPr>
                  <w:r w:rsidRPr="00D66E41">
                    <w:rPr>
                      <w:rFonts w:hint="eastAsia"/>
                      <w:sz w:val="18"/>
                      <w:szCs w:val="18"/>
                    </w:rPr>
                    <w:t xml:space="preserve">第　　</w:t>
                  </w:r>
                  <w:r>
                    <w:rPr>
                      <w:rFonts w:hint="eastAsia"/>
                      <w:sz w:val="18"/>
                      <w:szCs w:val="18"/>
                    </w:rPr>
                    <w:t xml:space="preserve">　</w:t>
                  </w:r>
                  <w:r w:rsidRPr="00D66E41">
                    <w:rPr>
                      <w:rFonts w:hint="eastAsia"/>
                      <w:sz w:val="18"/>
                      <w:szCs w:val="18"/>
                    </w:rPr>
                    <w:t xml:space="preserve">　号</w:t>
                  </w:r>
                </w:p>
                <w:p w:rsidR="00B80455" w:rsidRPr="00D66E41" w:rsidRDefault="00B80455" w:rsidP="00BB3A7F">
                  <w:pPr>
                    <w:spacing w:line="240" w:lineRule="exact"/>
                    <w:ind w:firstLineChars="300" w:firstLine="540"/>
                    <w:rPr>
                      <w:sz w:val="18"/>
                      <w:szCs w:val="18"/>
                    </w:rPr>
                  </w:pPr>
                  <w:r>
                    <w:rPr>
                      <w:rFonts w:hint="eastAsia"/>
                      <w:sz w:val="18"/>
                      <w:szCs w:val="18"/>
                    </w:rPr>
                    <w:t xml:space="preserve">　</w:t>
                  </w:r>
                  <w:r w:rsidRPr="00D66E41">
                    <w:rPr>
                      <w:rFonts w:hint="eastAsia"/>
                      <w:sz w:val="18"/>
                      <w:szCs w:val="18"/>
                    </w:rPr>
                    <w:t>年　月　日　交付</w:t>
                  </w:r>
                </w:p>
              </w:txbxContent>
            </v:textbox>
          </v:shape>
        </w:pict>
      </w:r>
    </w:p>
    <w:p w:rsidR="00D66E41" w:rsidRDefault="00D66E41">
      <w:pPr>
        <w:rPr>
          <w:rFonts w:hint="eastAsia"/>
        </w:rPr>
      </w:pPr>
    </w:p>
    <w:p w:rsidR="00D66E41" w:rsidRDefault="00006BE7">
      <w:pPr>
        <w:rPr>
          <w:rFonts w:hint="eastAsia"/>
        </w:rPr>
      </w:pPr>
      <w:r>
        <w:rPr>
          <w:noProof/>
        </w:rPr>
        <w:pict>
          <v:shape id="_x0000_s1042" type="#_x0000_t202" style="position:absolute;left:0;text-align:left;margin-left:54.15pt;margin-top:11.75pt;width:76.85pt;height:69.75pt;z-index:251655168;mso-width-relative:margin;mso-height-relative:margin">
            <v:textbox>
              <w:txbxContent>
                <w:p w:rsidR="00B80455" w:rsidRDefault="00B80455" w:rsidP="00006BE7">
                  <w:pPr>
                    <w:spacing w:line="240" w:lineRule="exact"/>
                    <w:jc w:val="center"/>
                    <w:rPr>
                      <w:rFonts w:hint="eastAsia"/>
                    </w:rPr>
                  </w:pPr>
                </w:p>
                <w:p w:rsidR="00B80455" w:rsidRDefault="00B80455" w:rsidP="00006BE7">
                  <w:pPr>
                    <w:spacing w:line="240" w:lineRule="exact"/>
                    <w:jc w:val="center"/>
                    <w:rPr>
                      <w:rFonts w:hint="eastAsia"/>
                    </w:rPr>
                  </w:pPr>
                </w:p>
                <w:p w:rsidR="00B80455" w:rsidRDefault="00B80455" w:rsidP="00006BE7">
                  <w:pPr>
                    <w:spacing w:line="240" w:lineRule="exact"/>
                    <w:jc w:val="center"/>
                    <w:rPr>
                      <w:rFonts w:hint="eastAsia"/>
                    </w:rPr>
                  </w:pPr>
                  <w:r>
                    <w:rPr>
                      <w:rFonts w:hint="eastAsia"/>
                    </w:rPr>
                    <w:t>顔写真</w:t>
                  </w:r>
                </w:p>
                <w:p w:rsidR="00B80455" w:rsidRDefault="00B80455" w:rsidP="00006BE7">
                  <w:pPr>
                    <w:spacing w:line="240" w:lineRule="exact"/>
                    <w:jc w:val="center"/>
                  </w:pPr>
                </w:p>
              </w:txbxContent>
            </v:textbox>
          </v:shape>
        </w:pict>
      </w:r>
    </w:p>
    <w:p w:rsidR="00D66E41" w:rsidRDefault="00D66E41">
      <w:pPr>
        <w:rPr>
          <w:rFonts w:hint="eastAsia"/>
        </w:rPr>
      </w:pPr>
    </w:p>
    <w:p w:rsidR="00CA424A" w:rsidRDefault="00CA424A">
      <w:pPr>
        <w:rPr>
          <w:rFonts w:hint="eastAsia"/>
        </w:rPr>
      </w:pPr>
    </w:p>
    <w:p w:rsidR="00D66E41" w:rsidRDefault="00006BE7">
      <w:pPr>
        <w:rPr>
          <w:rFonts w:hint="eastAsia"/>
        </w:rPr>
      </w:pPr>
      <w:r>
        <w:rPr>
          <w:rFonts w:hint="eastAsia"/>
          <w:noProof/>
        </w:rPr>
        <w:pict>
          <v:shape id="_x0000_s1043" type="#_x0000_t202" style="position:absolute;left:0;text-align:left;margin-left:115.6pt;margin-top:7.25pt;width:58.85pt;height:55.5pt;z-index:251656192;mso-width-relative:margin;mso-height-relative:margin" filled="f">
            <v:textbox>
              <w:txbxContent>
                <w:p w:rsidR="00B80455" w:rsidRDefault="00B80455" w:rsidP="003769A3">
                  <w:pPr>
                    <w:jc w:val="center"/>
                    <w:rPr>
                      <w:rFonts w:hint="eastAsia"/>
                    </w:rPr>
                  </w:pPr>
                </w:p>
                <w:p w:rsidR="00B80455" w:rsidRDefault="00B80455" w:rsidP="003769A3">
                  <w:pPr>
                    <w:jc w:val="center"/>
                    <w:rPr>
                      <w:rFonts w:hint="eastAsia"/>
                    </w:rPr>
                  </w:pPr>
                  <w:r>
                    <w:rPr>
                      <w:rFonts w:hint="eastAsia"/>
                    </w:rPr>
                    <w:t>市長印</w:t>
                  </w:r>
                </w:p>
                <w:p w:rsidR="00B80455" w:rsidRDefault="00B80455" w:rsidP="003769A3">
                  <w:pPr>
                    <w:jc w:val="center"/>
                  </w:pPr>
                </w:p>
              </w:txbxContent>
            </v:textbox>
          </v:shape>
        </w:pict>
      </w:r>
    </w:p>
    <w:p w:rsidR="00D66E41" w:rsidRDefault="00D66E41">
      <w:pPr>
        <w:rPr>
          <w:rFonts w:hint="eastAsia"/>
        </w:rPr>
      </w:pPr>
    </w:p>
    <w:p w:rsidR="00D66E41" w:rsidRDefault="00D66E41">
      <w:pPr>
        <w:rPr>
          <w:rFonts w:hint="eastAsia"/>
        </w:rPr>
      </w:pPr>
    </w:p>
    <w:p w:rsidR="00D66E41" w:rsidRDefault="00D66E41">
      <w:pPr>
        <w:rPr>
          <w:rFonts w:hint="eastAsia"/>
        </w:rPr>
      </w:pPr>
    </w:p>
    <w:p w:rsidR="00D66E41" w:rsidRDefault="00F837B6">
      <w:pPr>
        <w:rPr>
          <w:rFonts w:hint="eastAsia"/>
        </w:rPr>
      </w:pPr>
      <w:r>
        <w:rPr>
          <w:noProof/>
        </w:rPr>
        <w:pict>
          <v:shape id="_x0000_s1041" type="#_x0000_t202" style="position:absolute;left:0;text-align:left;margin-left:41.95pt;margin-top:2.75pt;width:142.5pt;height:31.2pt;z-index:251654144;mso-height-percent:200;mso-height-percent:200;mso-width-relative:margin;mso-height-relative:margin" stroked="f">
            <v:textbox style="mso-fit-shape-to-text:t">
              <w:txbxContent>
                <w:p w:rsidR="00B80455" w:rsidRPr="00F837B6" w:rsidRDefault="00B80455" w:rsidP="00F837B6">
                  <w:pPr>
                    <w:spacing w:line="240" w:lineRule="exact"/>
                    <w:rPr>
                      <w:rFonts w:hint="eastAsia"/>
                      <w:sz w:val="18"/>
                      <w:szCs w:val="18"/>
                    </w:rPr>
                  </w:pPr>
                  <w:r w:rsidRPr="00F837B6">
                    <w:rPr>
                      <w:rFonts w:hint="eastAsia"/>
                      <w:sz w:val="18"/>
                      <w:szCs w:val="18"/>
                    </w:rPr>
                    <w:t>職名　　　　　氏名</w:t>
                  </w:r>
                </w:p>
                <w:p w:rsidR="00B80455" w:rsidRPr="00F837B6" w:rsidRDefault="00BB3A7F" w:rsidP="00F837B6">
                  <w:pPr>
                    <w:spacing w:line="240" w:lineRule="exact"/>
                    <w:rPr>
                      <w:sz w:val="18"/>
                      <w:szCs w:val="18"/>
                    </w:rPr>
                  </w:pPr>
                  <w:r>
                    <w:rPr>
                      <w:rFonts w:hint="eastAsia"/>
                      <w:sz w:val="18"/>
                      <w:szCs w:val="18"/>
                    </w:rPr>
                    <w:t xml:space="preserve">生年月日　　　</w:t>
                  </w:r>
                  <w:r w:rsidR="00B80455" w:rsidRPr="00F837B6">
                    <w:rPr>
                      <w:rFonts w:hint="eastAsia"/>
                      <w:sz w:val="18"/>
                      <w:szCs w:val="18"/>
                    </w:rPr>
                    <w:t xml:space="preserve">　年　月　日生</w:t>
                  </w:r>
                </w:p>
              </w:txbxContent>
            </v:textbox>
          </v:shape>
        </w:pict>
      </w:r>
    </w:p>
    <w:p w:rsidR="00D66E41" w:rsidRDefault="00D66E41">
      <w:pPr>
        <w:rPr>
          <w:rFonts w:hint="eastAsia"/>
        </w:rPr>
      </w:pPr>
    </w:p>
    <w:p w:rsidR="00D66E41" w:rsidRDefault="0027328B">
      <w:pPr>
        <w:rPr>
          <w:rFonts w:hint="eastAsia"/>
        </w:rPr>
      </w:pPr>
      <w:r>
        <w:rPr>
          <w:rFonts w:hint="eastAsia"/>
          <w:noProof/>
        </w:rPr>
        <w:pict>
          <v:group id="_x0000_s1066" style="position:absolute;left:0;text-align:left;margin-left:357.2pt;margin-top:8pt;width:21.8pt;height:22.5pt;rotation:180;z-index:251664384" coordorigin="1605,3330" coordsize="436,450">
            <v:shape id="_x0000_s1067" type="#_x0000_t32" style="position:absolute;left:2041;top:3330;width:0;height:450" o:connectortype="straight" strokeweight="2pt"/>
            <v:shape id="_x0000_s1068" type="#_x0000_t32" style="position:absolute;left:1605;top:3780;width:435;height:0" o:connectortype="straight" strokeweight="2pt"/>
          </v:group>
        </w:pict>
      </w:r>
      <w:r>
        <w:rPr>
          <w:rFonts w:hint="eastAsia"/>
          <w:noProof/>
        </w:rPr>
        <w:pict>
          <v:group id="_x0000_s1054" style="position:absolute;left:0;text-align:left;margin-left:13.85pt;margin-top:7.65pt;width:21.8pt;height:22.5pt;rotation:270;z-index:251660288" coordorigin="1605,3330" coordsize="436,450">
            <v:shape id="_x0000_s1055" type="#_x0000_t32" style="position:absolute;left:2041;top:3330;width:0;height:450" o:connectortype="straight" strokeweight="2pt"/>
            <v:shape id="_x0000_s1056" type="#_x0000_t32" style="position:absolute;left:1605;top:3780;width:435;height:0" o:connectortype="straight" strokeweight="2pt"/>
          </v:group>
        </w:pict>
      </w:r>
    </w:p>
    <w:p w:rsidR="00D66E41" w:rsidRDefault="00D66E41">
      <w:pPr>
        <w:rPr>
          <w:rFonts w:hint="eastAsia"/>
        </w:rPr>
      </w:pPr>
    </w:p>
    <w:p w:rsidR="00302275" w:rsidRDefault="00140049">
      <w:pPr>
        <w:rPr>
          <w:rFonts w:hint="eastAsia"/>
        </w:rPr>
      </w:pPr>
      <w:r>
        <w:rPr>
          <w:rFonts w:hint="eastAsia"/>
          <w:noProof/>
        </w:rPr>
        <w:pict>
          <v:shape id="_x0000_s1072" type="#_x0000_t202" style="position:absolute;left:0;text-align:left;margin-left:198.15pt;margin-top:-240.6pt;width:156.75pt;height:207.5pt;z-index:251665408;mso-width-relative:margin;mso-height-relative:margin" stroked="f">
            <v:textbox style="mso-next-textbox:#_x0000_s1072">
              <w:txbxContent>
                <w:p w:rsidR="00140049" w:rsidRPr="00627753" w:rsidRDefault="00140049" w:rsidP="00140049">
                  <w:pPr>
                    <w:spacing w:line="160" w:lineRule="exact"/>
                    <w:jc w:val="center"/>
                    <w:rPr>
                      <w:rFonts w:hint="eastAsia"/>
                      <w:sz w:val="10"/>
                      <w:szCs w:val="18"/>
                    </w:rPr>
                  </w:pPr>
                  <w:r w:rsidRPr="00627753">
                    <w:rPr>
                      <w:rFonts w:hint="eastAsia"/>
                      <w:sz w:val="10"/>
                      <w:szCs w:val="18"/>
                    </w:rPr>
                    <w:t>社会福祉法（抄）</w:t>
                  </w:r>
                </w:p>
                <w:p w:rsidR="00140049" w:rsidRPr="00627753" w:rsidRDefault="00140049" w:rsidP="00140049">
                  <w:pPr>
                    <w:spacing w:line="100" w:lineRule="exact"/>
                    <w:rPr>
                      <w:rFonts w:hint="eastAsia"/>
                      <w:sz w:val="10"/>
                      <w:szCs w:val="18"/>
                    </w:rPr>
                  </w:pPr>
                </w:p>
                <w:p w:rsidR="00504059" w:rsidRPr="00373F5D" w:rsidRDefault="00140049" w:rsidP="00504059">
                  <w:pPr>
                    <w:spacing w:line="140" w:lineRule="exact"/>
                    <w:rPr>
                      <w:rFonts w:hint="eastAsia"/>
                      <w:sz w:val="10"/>
                      <w:szCs w:val="18"/>
                    </w:rPr>
                  </w:pPr>
                  <w:r w:rsidRPr="00627753">
                    <w:rPr>
                      <w:rFonts w:hint="eastAsia"/>
                      <w:sz w:val="10"/>
                      <w:szCs w:val="18"/>
                    </w:rPr>
                    <w:t>第五十</w:t>
                  </w:r>
                  <w:r w:rsidRPr="00373F5D">
                    <w:rPr>
                      <w:rFonts w:hint="eastAsia"/>
                      <w:sz w:val="10"/>
                      <w:szCs w:val="18"/>
                    </w:rPr>
                    <w:t xml:space="preserve">六条　</w:t>
                  </w:r>
                  <w:r w:rsidR="00126711">
                    <w:rPr>
                      <w:rFonts w:hint="eastAsia"/>
                      <w:sz w:val="10"/>
                      <w:szCs w:val="18"/>
                    </w:rPr>
                    <w:t>所轄庁は、</w:t>
                  </w:r>
                  <w:r w:rsidR="00126711" w:rsidRPr="00EC24CB">
                    <w:rPr>
                      <w:rFonts w:hint="eastAsia"/>
                      <w:color w:val="FF0000"/>
                      <w:sz w:val="10"/>
                      <w:szCs w:val="18"/>
                    </w:rPr>
                    <w:t>この法律の施行に必要な限度に</w:t>
                  </w:r>
                  <w:r w:rsidR="00504059" w:rsidRPr="00EC24CB">
                    <w:rPr>
                      <w:rFonts w:hint="eastAsia"/>
                      <w:color w:val="FF0000"/>
                      <w:sz w:val="10"/>
                      <w:szCs w:val="18"/>
                    </w:rPr>
                    <w:t>おいて、</w:t>
                  </w:r>
                  <w:r w:rsidR="00504059" w:rsidRPr="00373F5D">
                    <w:rPr>
                      <w:rFonts w:hint="eastAsia"/>
                      <w:sz w:val="10"/>
                      <w:szCs w:val="18"/>
                    </w:rPr>
                    <w:t>社会福祉法人に対し、その業務若しくは財産の状況に関し報告をさせ、又は当該職員に、社会福祉法人の事務所その他の施設に立ち入り、その業務若しくは財産の状況若しくは帳簿、書類その他の物件を検査させることができる。</w:t>
                  </w:r>
                </w:p>
                <w:p w:rsidR="00140049" w:rsidRPr="00627753" w:rsidRDefault="00140049" w:rsidP="00504059">
                  <w:pPr>
                    <w:spacing w:line="140" w:lineRule="exact"/>
                    <w:rPr>
                      <w:rFonts w:hint="eastAsia"/>
                      <w:sz w:val="10"/>
                      <w:szCs w:val="18"/>
                    </w:rPr>
                  </w:pPr>
                  <w:r w:rsidRPr="00373F5D">
                    <w:rPr>
                      <w:rFonts w:hint="eastAsia"/>
                      <w:sz w:val="10"/>
                      <w:szCs w:val="18"/>
                    </w:rPr>
                    <w:t>２　前項の規定により</w:t>
                  </w:r>
                  <w:r w:rsidR="00504059" w:rsidRPr="00373F5D">
                    <w:rPr>
                      <w:rFonts w:hint="eastAsia"/>
                      <w:sz w:val="10"/>
                      <w:szCs w:val="18"/>
                    </w:rPr>
                    <w:t>立入検査を</w:t>
                  </w:r>
                  <w:r w:rsidRPr="00373F5D">
                    <w:rPr>
                      <w:rFonts w:hint="eastAsia"/>
                      <w:sz w:val="10"/>
                      <w:szCs w:val="18"/>
                    </w:rPr>
                    <w:t>する職員は、その身分を示す証明書を携帯し、関係人にこれを提示しなけれ</w:t>
                  </w:r>
                  <w:r w:rsidRPr="00627753">
                    <w:rPr>
                      <w:rFonts w:hint="eastAsia"/>
                      <w:sz w:val="10"/>
                      <w:szCs w:val="18"/>
                    </w:rPr>
                    <w:t>ばならない。</w:t>
                  </w:r>
                </w:p>
                <w:p w:rsidR="00140049" w:rsidRPr="00627753" w:rsidRDefault="00140049" w:rsidP="00140049">
                  <w:pPr>
                    <w:spacing w:line="140" w:lineRule="exact"/>
                    <w:rPr>
                      <w:rFonts w:hint="eastAsia"/>
                      <w:sz w:val="10"/>
                      <w:szCs w:val="18"/>
                    </w:rPr>
                  </w:pPr>
                  <w:r w:rsidRPr="00627753">
                    <w:rPr>
                      <w:rFonts w:hint="eastAsia"/>
                      <w:sz w:val="10"/>
                      <w:szCs w:val="18"/>
                    </w:rPr>
                    <w:t>３　第一項の規定による立入検査の権限は、犯罪捜査のために認められたものと解してはならない。</w:t>
                  </w:r>
                </w:p>
                <w:p w:rsidR="00140049" w:rsidRPr="00627753" w:rsidRDefault="00140049" w:rsidP="00140049">
                  <w:pPr>
                    <w:spacing w:line="140" w:lineRule="exact"/>
                    <w:rPr>
                      <w:rFonts w:hint="eastAsia"/>
                      <w:sz w:val="10"/>
                      <w:szCs w:val="18"/>
                    </w:rPr>
                  </w:pPr>
                  <w:r w:rsidRPr="00627753">
                    <w:rPr>
                      <w:rFonts w:hint="eastAsia"/>
                      <w:sz w:val="10"/>
                      <w:szCs w:val="18"/>
                    </w:rPr>
                    <w:t>４～１１（略）</w:t>
                  </w:r>
                </w:p>
                <w:p w:rsidR="00140049" w:rsidRPr="00627753" w:rsidRDefault="00140049" w:rsidP="00140049">
                  <w:pPr>
                    <w:spacing w:line="140" w:lineRule="exact"/>
                    <w:rPr>
                      <w:rFonts w:hint="eastAsia"/>
                      <w:sz w:val="10"/>
                      <w:szCs w:val="18"/>
                    </w:rPr>
                  </w:pPr>
                  <w:r w:rsidRPr="00627753">
                    <w:rPr>
                      <w:rFonts w:hint="eastAsia"/>
                      <w:sz w:val="10"/>
                      <w:szCs w:val="18"/>
                    </w:rPr>
                    <w:t>第百三十三条　評議員、理事、監事、会計監査人若しくはその職務を行うべき社員、清算人、民事保全法第五十六条に規定する仮処分命令により選任された評議員、理事、監事若しくは清算人の職務を代行する者、第百三十条の二第一項第三号に規定する一時評議員、理事、監事若しくは理事長の職務を行うべき者、同条第二項第三号に規定する一時清算人若しくは清算法人の監事の職務を行うべき者、同項第四号に規定する一時代表清算人の職務を行うべき者、同項第五号に規定する一時清算法人の評議員の職務を行うべき者又は第百三十条の三第一項第二号に規定する一時会計監査人の職務を行うべき者は、次のいずれかに該当する場合には、二十万円以下の過料に処する。ただし、その行為について刑を科すべきときは、この限りでない。</w:t>
                  </w:r>
                </w:p>
                <w:p w:rsidR="00140049" w:rsidRPr="00627753" w:rsidRDefault="00140049" w:rsidP="00140049">
                  <w:pPr>
                    <w:spacing w:line="140" w:lineRule="exact"/>
                    <w:rPr>
                      <w:rFonts w:hint="eastAsia"/>
                      <w:sz w:val="10"/>
                      <w:szCs w:val="18"/>
                    </w:rPr>
                  </w:pPr>
                  <w:r w:rsidRPr="00627753">
                    <w:rPr>
                      <w:rFonts w:hint="eastAsia"/>
                      <w:sz w:val="10"/>
                      <w:szCs w:val="18"/>
                    </w:rPr>
                    <w:t>一～十一（略）</w:t>
                  </w:r>
                </w:p>
                <w:p w:rsidR="00140049" w:rsidRPr="00627753" w:rsidRDefault="00140049" w:rsidP="00140049">
                  <w:pPr>
                    <w:spacing w:line="140" w:lineRule="exact"/>
                    <w:rPr>
                      <w:sz w:val="10"/>
                      <w:szCs w:val="18"/>
                    </w:rPr>
                  </w:pPr>
                  <w:r w:rsidRPr="00627753">
                    <w:rPr>
                      <w:rFonts w:hint="eastAsia"/>
                      <w:sz w:val="10"/>
                      <w:szCs w:val="18"/>
                    </w:rPr>
                    <w:t>十二　第五十六条第一項の規定による報告をせず、若しくは虚偽の報告をし、又は同項の規定による検査を拒み、妨げ、若しくは忌避したとき。</w:t>
                  </w:r>
                </w:p>
              </w:txbxContent>
            </v:textbox>
          </v:shape>
        </w:pict>
      </w:r>
    </w:p>
    <w:p w:rsidR="00302275" w:rsidRDefault="00302275">
      <w:pPr>
        <w:rPr>
          <w:rFonts w:hint="eastAsia"/>
        </w:rPr>
      </w:pPr>
    </w:p>
    <w:sectPr w:rsidR="00302275" w:rsidSect="003022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7C33" w:rsidRDefault="00647C33" w:rsidP="00302275">
      <w:r>
        <w:separator/>
      </w:r>
    </w:p>
  </w:endnote>
  <w:endnote w:type="continuationSeparator" w:id="0">
    <w:p w:rsidR="00647C33" w:rsidRDefault="00647C33" w:rsidP="0030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7C33" w:rsidRDefault="00647C33" w:rsidP="00302275">
      <w:r>
        <w:separator/>
      </w:r>
    </w:p>
  </w:footnote>
  <w:footnote w:type="continuationSeparator" w:id="0">
    <w:p w:rsidR="00647C33" w:rsidRDefault="00647C33" w:rsidP="00302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31C"/>
    <w:rsid w:val="00000896"/>
    <w:rsid w:val="00006BE7"/>
    <w:rsid w:val="00012424"/>
    <w:rsid w:val="00033143"/>
    <w:rsid w:val="00044E89"/>
    <w:rsid w:val="0004520F"/>
    <w:rsid w:val="00050C1F"/>
    <w:rsid w:val="00071E89"/>
    <w:rsid w:val="000762B4"/>
    <w:rsid w:val="00081BF9"/>
    <w:rsid w:val="0008356E"/>
    <w:rsid w:val="000A2D44"/>
    <w:rsid w:val="000A2F9B"/>
    <w:rsid w:val="000A6F44"/>
    <w:rsid w:val="000B5A37"/>
    <w:rsid w:val="000D054A"/>
    <w:rsid w:val="000E0DAC"/>
    <w:rsid w:val="000E27EC"/>
    <w:rsid w:val="00126711"/>
    <w:rsid w:val="001279EC"/>
    <w:rsid w:val="0013367A"/>
    <w:rsid w:val="00140049"/>
    <w:rsid w:val="00143876"/>
    <w:rsid w:val="001502E6"/>
    <w:rsid w:val="00186A59"/>
    <w:rsid w:val="001B1240"/>
    <w:rsid w:val="001B4D61"/>
    <w:rsid w:val="001D4A50"/>
    <w:rsid w:val="001E7625"/>
    <w:rsid w:val="002163EF"/>
    <w:rsid w:val="00235428"/>
    <w:rsid w:val="0026425F"/>
    <w:rsid w:val="0027328B"/>
    <w:rsid w:val="002A7586"/>
    <w:rsid w:val="002D1C30"/>
    <w:rsid w:val="002D3FC4"/>
    <w:rsid w:val="002F4D34"/>
    <w:rsid w:val="00302275"/>
    <w:rsid w:val="00325186"/>
    <w:rsid w:val="003424F6"/>
    <w:rsid w:val="0036354E"/>
    <w:rsid w:val="00373F5D"/>
    <w:rsid w:val="003769A3"/>
    <w:rsid w:val="0037762C"/>
    <w:rsid w:val="003820BC"/>
    <w:rsid w:val="003B3217"/>
    <w:rsid w:val="003B7FEB"/>
    <w:rsid w:val="003C009E"/>
    <w:rsid w:val="003E6889"/>
    <w:rsid w:val="00420828"/>
    <w:rsid w:val="00424AF3"/>
    <w:rsid w:val="00427F9E"/>
    <w:rsid w:val="00432756"/>
    <w:rsid w:val="004507BF"/>
    <w:rsid w:val="004515AD"/>
    <w:rsid w:val="00480D2E"/>
    <w:rsid w:val="00482181"/>
    <w:rsid w:val="004922A5"/>
    <w:rsid w:val="004A68F3"/>
    <w:rsid w:val="004C1880"/>
    <w:rsid w:val="004C61F6"/>
    <w:rsid w:val="004C7A2B"/>
    <w:rsid w:val="004D2CEE"/>
    <w:rsid w:val="004D2D34"/>
    <w:rsid w:val="004E2C94"/>
    <w:rsid w:val="004F581B"/>
    <w:rsid w:val="00504059"/>
    <w:rsid w:val="005121E3"/>
    <w:rsid w:val="0051596C"/>
    <w:rsid w:val="0052534B"/>
    <w:rsid w:val="0053575D"/>
    <w:rsid w:val="00593008"/>
    <w:rsid w:val="005A331C"/>
    <w:rsid w:val="005A37BA"/>
    <w:rsid w:val="005A3D10"/>
    <w:rsid w:val="005B4AA3"/>
    <w:rsid w:val="005C29AD"/>
    <w:rsid w:val="00610E8E"/>
    <w:rsid w:val="00634296"/>
    <w:rsid w:val="006359DE"/>
    <w:rsid w:val="0064761B"/>
    <w:rsid w:val="00647C33"/>
    <w:rsid w:val="00655D30"/>
    <w:rsid w:val="00656C97"/>
    <w:rsid w:val="006676C9"/>
    <w:rsid w:val="006855AC"/>
    <w:rsid w:val="007152F0"/>
    <w:rsid w:val="0075052F"/>
    <w:rsid w:val="0075570F"/>
    <w:rsid w:val="007B41DF"/>
    <w:rsid w:val="007D083D"/>
    <w:rsid w:val="007E0A87"/>
    <w:rsid w:val="007E655C"/>
    <w:rsid w:val="00806609"/>
    <w:rsid w:val="008150E0"/>
    <w:rsid w:val="00822EDE"/>
    <w:rsid w:val="0083324E"/>
    <w:rsid w:val="00861D3E"/>
    <w:rsid w:val="00871C51"/>
    <w:rsid w:val="00891099"/>
    <w:rsid w:val="008A0E63"/>
    <w:rsid w:val="008A1686"/>
    <w:rsid w:val="008B5245"/>
    <w:rsid w:val="008C685A"/>
    <w:rsid w:val="00924260"/>
    <w:rsid w:val="0092638A"/>
    <w:rsid w:val="00933A6B"/>
    <w:rsid w:val="009460D4"/>
    <w:rsid w:val="00955260"/>
    <w:rsid w:val="00996831"/>
    <w:rsid w:val="009F1F42"/>
    <w:rsid w:val="00A113B1"/>
    <w:rsid w:val="00A1195A"/>
    <w:rsid w:val="00A132CD"/>
    <w:rsid w:val="00A146ED"/>
    <w:rsid w:val="00A36DEE"/>
    <w:rsid w:val="00A405E2"/>
    <w:rsid w:val="00A51080"/>
    <w:rsid w:val="00A85F26"/>
    <w:rsid w:val="00AA2B46"/>
    <w:rsid w:val="00AA7FC7"/>
    <w:rsid w:val="00AC21CF"/>
    <w:rsid w:val="00AF2E49"/>
    <w:rsid w:val="00B038C5"/>
    <w:rsid w:val="00B32460"/>
    <w:rsid w:val="00B41FD9"/>
    <w:rsid w:val="00B43BAE"/>
    <w:rsid w:val="00B6487D"/>
    <w:rsid w:val="00B80455"/>
    <w:rsid w:val="00B84027"/>
    <w:rsid w:val="00BB03D6"/>
    <w:rsid w:val="00BB2181"/>
    <w:rsid w:val="00BB3A7F"/>
    <w:rsid w:val="00BC59FD"/>
    <w:rsid w:val="00BD3668"/>
    <w:rsid w:val="00BD6697"/>
    <w:rsid w:val="00BE0235"/>
    <w:rsid w:val="00BF338E"/>
    <w:rsid w:val="00C054E0"/>
    <w:rsid w:val="00C06B6D"/>
    <w:rsid w:val="00C07124"/>
    <w:rsid w:val="00C21CC6"/>
    <w:rsid w:val="00C30C0D"/>
    <w:rsid w:val="00C33EFA"/>
    <w:rsid w:val="00C351C1"/>
    <w:rsid w:val="00C41F01"/>
    <w:rsid w:val="00C42D94"/>
    <w:rsid w:val="00C44C3A"/>
    <w:rsid w:val="00CA424A"/>
    <w:rsid w:val="00CA5108"/>
    <w:rsid w:val="00CB3FA5"/>
    <w:rsid w:val="00CD4CB8"/>
    <w:rsid w:val="00CF28AD"/>
    <w:rsid w:val="00D426FF"/>
    <w:rsid w:val="00D5274C"/>
    <w:rsid w:val="00D532C5"/>
    <w:rsid w:val="00D629AA"/>
    <w:rsid w:val="00D66E41"/>
    <w:rsid w:val="00DB2457"/>
    <w:rsid w:val="00DE42E2"/>
    <w:rsid w:val="00E03F4D"/>
    <w:rsid w:val="00E11004"/>
    <w:rsid w:val="00E46ADA"/>
    <w:rsid w:val="00E83B47"/>
    <w:rsid w:val="00EA02A5"/>
    <w:rsid w:val="00EB0B63"/>
    <w:rsid w:val="00EC0017"/>
    <w:rsid w:val="00EC0297"/>
    <w:rsid w:val="00EC24CB"/>
    <w:rsid w:val="00EC42D4"/>
    <w:rsid w:val="00EE2A02"/>
    <w:rsid w:val="00EE4BB1"/>
    <w:rsid w:val="00EE58F9"/>
    <w:rsid w:val="00EF31EE"/>
    <w:rsid w:val="00F046B8"/>
    <w:rsid w:val="00F175FB"/>
    <w:rsid w:val="00F2151E"/>
    <w:rsid w:val="00F272ED"/>
    <w:rsid w:val="00F33617"/>
    <w:rsid w:val="00F43EC3"/>
    <w:rsid w:val="00F4667E"/>
    <w:rsid w:val="00F7440B"/>
    <w:rsid w:val="00F837B6"/>
    <w:rsid w:val="00F91331"/>
    <w:rsid w:val="00FA67C3"/>
    <w:rsid w:val="00FD2B7E"/>
    <w:rsid w:val="00FF6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45"/>
        <o:r id="V:Rule2" type="connector" idref="#_x0000_s1046"/>
        <o:r id="V:Rule3" type="connector" idref="#_x0000_s1049"/>
        <o:r id="V:Rule4" type="connector" idref="#_x0000_s1050"/>
        <o:r id="V:Rule5" type="connector" idref="#_x0000_s1052"/>
        <o:r id="V:Rule6" type="connector" idref="#_x0000_s1053"/>
        <o:r id="V:Rule7" type="connector" idref="#_x0000_s1055"/>
        <o:r id="V:Rule8" type="connector" idref="#_x0000_s1056"/>
        <o:r id="V:Rule9" type="connector" idref="#_x0000_s1058"/>
        <o:r id="V:Rule10" type="connector" idref="#_x0000_s1059"/>
        <o:r id="V:Rule11" type="connector" idref="#_x0000_s1061"/>
        <o:r id="V:Rule12" type="connector" idref="#_x0000_s1062"/>
        <o:r id="V:Rule13" type="connector" idref="#_x0000_s1064"/>
        <o:r id="V:Rule14" type="connector" idref="#_x0000_s1065"/>
        <o:r id="V:Rule15" type="connector" idref="#_x0000_s1067"/>
        <o:r id="V:Rule16" type="connector" idref="#_x0000_s1068"/>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A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424A"/>
    <w:rPr>
      <w:rFonts w:ascii="Arial" w:eastAsia="ＭＳ ゴシック" w:hAnsi="Arial"/>
      <w:sz w:val="18"/>
      <w:szCs w:val="18"/>
    </w:rPr>
  </w:style>
  <w:style w:type="character" w:customStyle="1" w:styleId="a4">
    <w:name w:val="吹き出し (文字)"/>
    <w:link w:val="a3"/>
    <w:uiPriority w:val="99"/>
    <w:semiHidden/>
    <w:rsid w:val="00CA424A"/>
    <w:rPr>
      <w:rFonts w:ascii="Arial" w:eastAsia="ＭＳ ゴシック" w:hAnsi="Arial" w:cs="Times New Roman"/>
      <w:sz w:val="18"/>
      <w:szCs w:val="18"/>
    </w:rPr>
  </w:style>
  <w:style w:type="paragraph" w:styleId="a5">
    <w:name w:val="header"/>
    <w:basedOn w:val="a"/>
    <w:link w:val="a6"/>
    <w:uiPriority w:val="99"/>
    <w:unhideWhenUsed/>
    <w:rsid w:val="00302275"/>
    <w:pPr>
      <w:tabs>
        <w:tab w:val="center" w:pos="4252"/>
        <w:tab w:val="right" w:pos="8504"/>
      </w:tabs>
      <w:snapToGrid w:val="0"/>
    </w:pPr>
  </w:style>
  <w:style w:type="character" w:customStyle="1" w:styleId="a6">
    <w:name w:val="ヘッダー (文字)"/>
    <w:link w:val="a5"/>
    <w:uiPriority w:val="99"/>
    <w:rsid w:val="00302275"/>
    <w:rPr>
      <w:kern w:val="2"/>
      <w:sz w:val="21"/>
      <w:szCs w:val="22"/>
    </w:rPr>
  </w:style>
  <w:style w:type="paragraph" w:styleId="a7">
    <w:name w:val="footer"/>
    <w:basedOn w:val="a"/>
    <w:link w:val="a8"/>
    <w:uiPriority w:val="99"/>
    <w:unhideWhenUsed/>
    <w:rsid w:val="00302275"/>
    <w:pPr>
      <w:tabs>
        <w:tab w:val="center" w:pos="4252"/>
        <w:tab w:val="right" w:pos="8504"/>
      </w:tabs>
      <w:snapToGrid w:val="0"/>
    </w:pPr>
  </w:style>
  <w:style w:type="character" w:customStyle="1" w:styleId="a8">
    <w:name w:val="フッター (文字)"/>
    <w:link w:val="a7"/>
    <w:uiPriority w:val="99"/>
    <w:rsid w:val="0030227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2025-09-26T15:45:00Z</dcterms:created>
  <dcterms:modified xsi:type="dcterms:W3CDTF">2025-09-26T15:45:00Z</dcterms:modified>
</cp:coreProperties>
</file>