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25A" w:rsidRDefault="005C7401" w:rsidP="00C9025A">
      <w:pPr>
        <w:snapToGrid w:val="0"/>
        <w:spacing w:line="280" w:lineRule="exact"/>
        <w:rPr>
          <w:rFonts w:hAnsi="Times New Roman"/>
        </w:rPr>
      </w:pPr>
      <w:r>
        <w:rPr>
          <w:rFonts w:hAnsi="ＭＳ 明朝" w:hint="eastAsia"/>
          <w:szCs w:val="21"/>
        </w:rPr>
        <w:t>別記</w:t>
      </w:r>
      <w:r w:rsidR="00C9025A">
        <w:rPr>
          <w:rFonts w:hAnsi="Times New Roman" w:hint="eastAsia"/>
        </w:rPr>
        <w:t>様式第</w:t>
      </w:r>
      <w:r w:rsidR="00A859CB">
        <w:rPr>
          <w:rFonts w:hAnsi="Times New Roman" w:hint="eastAsia"/>
        </w:rPr>
        <w:t>3</w:t>
      </w:r>
      <w:r>
        <w:rPr>
          <w:rFonts w:hAnsi="Times New Roman" w:hint="eastAsia"/>
        </w:rPr>
        <w:t>号</w:t>
      </w:r>
      <w:r w:rsidR="00A859CB">
        <w:rPr>
          <w:rFonts w:hAnsi="Times New Roman" w:hint="eastAsia"/>
        </w:rPr>
        <w:t>（第</w:t>
      </w:r>
      <w:r w:rsidR="00A859CB">
        <w:rPr>
          <w:rFonts w:hAnsi="Times New Roman" w:hint="eastAsia"/>
        </w:rPr>
        <w:t>8</w:t>
      </w:r>
      <w:r w:rsidR="00C9025A">
        <w:rPr>
          <w:rFonts w:hAnsi="Times New Roman" w:hint="eastAsia"/>
        </w:rPr>
        <w:t>条関係）</w:t>
      </w:r>
      <w:r w:rsidR="003B5289">
        <w:rPr>
          <w:rFonts w:hAnsi="Times New Roman" w:hint="eastAsia"/>
        </w:rPr>
        <w:t xml:space="preserve">　　　　　（表）</w:t>
      </w:r>
    </w:p>
    <w:p w:rsidR="00C9025A" w:rsidRPr="007B2B4E" w:rsidRDefault="00C9025A" w:rsidP="00C9025A">
      <w:pPr>
        <w:snapToGrid w:val="0"/>
        <w:spacing w:beforeLines="50" w:before="177" w:afterLines="50" w:after="177" w:line="280" w:lineRule="exact"/>
        <w:jc w:val="center"/>
        <w:rPr>
          <w:rFonts w:hAnsi="Times New Roman"/>
          <w:sz w:val="24"/>
        </w:rPr>
      </w:pPr>
      <w:r w:rsidRPr="007B2B4E">
        <w:rPr>
          <w:rFonts w:hAnsi="Times New Roman" w:hint="eastAsia"/>
          <w:sz w:val="24"/>
        </w:rPr>
        <w:t>景観形成の配慮事項に係る対応説明書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860"/>
        <w:gridCol w:w="1235"/>
        <w:gridCol w:w="142"/>
        <w:gridCol w:w="183"/>
        <w:gridCol w:w="1943"/>
      </w:tblGrid>
      <w:tr w:rsidR="00C9025A" w:rsidTr="003B5289">
        <w:tblPrEx>
          <w:tblCellMar>
            <w:top w:w="0" w:type="dxa"/>
            <w:bottom w:w="0" w:type="dxa"/>
          </w:tblCellMar>
        </w:tblPrEx>
        <w:trPr>
          <w:gridBefore w:val="2"/>
          <w:wBefore w:w="6136" w:type="dxa"/>
          <w:trHeight w:val="405"/>
        </w:trPr>
        <w:tc>
          <w:tcPr>
            <w:tcW w:w="1560" w:type="dxa"/>
            <w:gridSpan w:val="3"/>
            <w:vAlign w:val="center"/>
          </w:tcPr>
          <w:p w:rsidR="00C9025A" w:rsidRDefault="00C9025A" w:rsidP="00C9025A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※受付番号</w:t>
            </w:r>
          </w:p>
        </w:tc>
        <w:tc>
          <w:tcPr>
            <w:tcW w:w="1943" w:type="dxa"/>
            <w:vAlign w:val="center"/>
          </w:tcPr>
          <w:p w:rsidR="00C9025A" w:rsidRDefault="00C9025A" w:rsidP="00C9025A">
            <w:pPr>
              <w:spacing w:line="280" w:lineRule="exact"/>
              <w:rPr>
                <w:rFonts w:hAnsi="Times New Roman"/>
              </w:rPr>
            </w:pPr>
          </w:p>
        </w:tc>
      </w:tr>
      <w:tr w:rsidR="00C9025A" w:rsidTr="00E35142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5A" w:rsidRDefault="00C9025A" w:rsidP="00E3514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/>
                <w:spacing w:val="-14"/>
                <w:sz w:val="24"/>
              </w:rPr>
            </w:pPr>
            <w:r>
              <w:rPr>
                <w:rFonts w:hAnsi="Times New Roman" w:hint="eastAsia"/>
              </w:rPr>
              <w:t>行為の場所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</w:p>
        </w:tc>
      </w:tr>
      <w:tr w:rsidR="00C9025A" w:rsidTr="0067291B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ind w:leftChars="42" w:left="89" w:firstLine="2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建築物</w:t>
            </w: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ind w:leftChars="43" w:left="91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工作物</w:t>
            </w: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ind w:leftChars="43" w:left="91"/>
              <w:jc w:val="left"/>
              <w:rPr>
                <w:rFonts w:hAnsi="Times New Roman"/>
                <w:spacing w:val="-14"/>
                <w:sz w:val="24"/>
              </w:rPr>
            </w:pPr>
            <w:r>
              <w:rPr>
                <w:rFonts w:hAnsi="Times New Roman" w:hint="eastAsia"/>
                <w:spacing w:val="-14"/>
              </w:rPr>
              <w:t>□</w:t>
            </w:r>
            <w:r>
              <w:rPr>
                <w:rFonts w:hAnsi="Times New Roman"/>
                <w:spacing w:val="-14"/>
              </w:rPr>
              <w:t xml:space="preserve"> </w:t>
            </w:r>
            <w:r>
              <w:rPr>
                <w:rFonts w:hAnsi="Times New Roman" w:hint="eastAsia"/>
                <w:spacing w:val="-14"/>
              </w:rPr>
              <w:t>開発行為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77" w:line="280" w:lineRule="atLeast"/>
              <w:jc w:val="left"/>
            </w:pPr>
            <w:r>
              <w:t xml:space="preserve">    </w:t>
            </w:r>
            <w:r>
              <w:rPr>
                <w:rFonts w:hint="eastAsia"/>
              </w:rPr>
              <w:t>新築</w:t>
            </w: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又は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増築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□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改築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□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移転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□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外観の変更</w:t>
            </w: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jc w:val="left"/>
              <w:rPr>
                <w:rFonts w:hAnsi="Times New Roman"/>
                <w:spacing w:val="-14"/>
                <w:sz w:val="24"/>
              </w:rPr>
            </w:pPr>
            <w:r>
              <w:rPr>
                <w:rFonts w:hAnsi="Times New Roman" w:hint="eastAsia"/>
                <w:spacing w:val="-14"/>
              </w:rPr>
              <w:t xml:space="preserve">　　</w:t>
            </w:r>
            <w:r>
              <w:rPr>
                <w:rFonts w:hAnsi="Times New Roman"/>
                <w:spacing w:val="-14"/>
              </w:rPr>
              <w:t xml:space="preserve"> </w:t>
            </w:r>
            <w:r>
              <w:rPr>
                <w:rFonts w:hAnsi="Times New Roman" w:hint="eastAsia"/>
                <w:spacing w:val="-14"/>
              </w:rPr>
              <w:t>新設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ind w:left="758"/>
              <w:jc w:val="left"/>
              <w:rPr>
                <w:rFonts w:hAnsi="Times New Roman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7" type="#_x0000_t85" style="position:absolute;left:0;text-align:left;margin-left:-.1pt;margin-top:6.15pt;width:5.65pt;height:44.25pt;z-index:251657728;mso-position-horizontal-relative:text;mso-position-vertical-relative:text">
                  <v:textbox inset="5.85pt,.7pt,5.85pt,.7pt"/>
                </v:shape>
              </w:pict>
            </w: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ind w:left="713"/>
              <w:jc w:val="left"/>
              <w:rPr>
                <w:rFonts w:hAnsi="Times New Roman"/>
              </w:rPr>
            </w:pP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jc w:val="left"/>
              <w:rPr>
                <w:rFonts w:hAnsi="Times New Roman"/>
                <w:spacing w:val="-14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77" w:line="280" w:lineRule="atLeast"/>
              <w:ind w:left="17"/>
              <w:jc w:val="left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</w:rPr>
              <w:t>□修繕</w:t>
            </w: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ind w:left="17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□模様替</w:t>
            </w: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Lines="50" w:after="177" w:line="280" w:lineRule="atLeast"/>
              <w:ind w:left="17"/>
              <w:jc w:val="left"/>
              <w:rPr>
                <w:rFonts w:hAnsi="Times New Roman"/>
                <w:spacing w:val="-14"/>
                <w:sz w:val="24"/>
              </w:rPr>
            </w:pPr>
            <w:r>
              <w:rPr>
                <w:rFonts w:hAnsi="Times New Roman" w:hint="eastAsia"/>
                <w:spacing w:val="-14"/>
              </w:rPr>
              <w:t>□色彩の変更</w:t>
            </w:r>
          </w:p>
        </w:tc>
      </w:tr>
    </w:tbl>
    <w:p w:rsidR="00C9025A" w:rsidRDefault="00671085" w:rsidP="00C9025A">
      <w:pPr>
        <w:rPr>
          <w:rFonts w:hAnsi="Times New Roman"/>
        </w:rPr>
      </w:pPr>
      <w:r>
        <w:rPr>
          <w:rFonts w:hAnsi="Times New Roman" w:hint="eastAsia"/>
          <w:spacing w:val="-14"/>
        </w:rPr>
        <w:t>【建築物</w:t>
      </w:r>
      <w:r w:rsidR="00C9025A">
        <w:rPr>
          <w:rFonts w:hAnsi="Times New Roman" w:hint="eastAsia"/>
          <w:spacing w:val="-14"/>
        </w:rPr>
        <w:t>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"/>
        <w:gridCol w:w="412"/>
        <w:gridCol w:w="4678"/>
        <w:gridCol w:w="4110"/>
      </w:tblGrid>
      <w:tr w:rsidR="00C9025A" w:rsidTr="00C163A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/>
                <w:spacing w:val="-14"/>
                <w:sz w:val="2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配慮事項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163A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/>
                <w:spacing w:val="-14"/>
                <w:sz w:val="24"/>
              </w:rPr>
            </w:pPr>
            <w:r>
              <w:rPr>
                <w:rFonts w:hint="eastAsia"/>
              </w:rPr>
              <w:t>対応状況の説明</w:t>
            </w:r>
          </w:p>
        </w:tc>
      </w:tr>
      <w:tr w:rsidR="00C9025A" w:rsidTr="00C163A5">
        <w:trPr>
          <w:trHeight w:val="185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5A" w:rsidRPr="0067291B" w:rsidRDefault="00C163A5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配</w:t>
            </w:r>
          </w:p>
          <w:p w:rsidR="00C9025A" w:rsidRPr="0067291B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置</w:t>
            </w:r>
          </w:p>
          <w:p w:rsidR="00C9025A" w:rsidRPr="0067291B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・</w:t>
            </w:r>
          </w:p>
          <w:p w:rsidR="00C163A5" w:rsidRPr="0067291B" w:rsidRDefault="00C163A5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規</w:t>
            </w:r>
          </w:p>
          <w:p w:rsidR="00C9025A" w:rsidRPr="0067291B" w:rsidRDefault="00C163A5" w:rsidP="00C163A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Pr="007B2B4E" w:rsidRDefault="00C163A5" w:rsidP="00C163A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□地域の周辺環境とまち並みの連続性に配慮するこ</w:t>
            </w:r>
            <w:r w:rsidRPr="00C163A5">
              <w:rPr>
                <w:rFonts w:hAnsi="Times New Roman" w:hint="eastAsia"/>
                <w:sz w:val="18"/>
                <w:szCs w:val="18"/>
              </w:rPr>
              <w:t>と。</w:t>
            </w:r>
          </w:p>
          <w:p w:rsidR="00C9025A" w:rsidRDefault="00C9025A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7B2B4E">
              <w:rPr>
                <w:rFonts w:hAnsi="Times New Roman" w:hint="eastAsia"/>
                <w:sz w:val="18"/>
                <w:szCs w:val="18"/>
              </w:rPr>
              <w:t>□</w:t>
            </w:r>
            <w:r w:rsidR="00C163A5" w:rsidRPr="00C163A5">
              <w:rPr>
                <w:rFonts w:hAnsi="Times New Roman" w:hint="eastAsia"/>
                <w:sz w:val="18"/>
                <w:szCs w:val="18"/>
              </w:rPr>
              <w:t>地域特性や周辺の景観との調和に配慮した配置・規模とすること。</w:t>
            </w:r>
          </w:p>
          <w:p w:rsidR="00C163A5" w:rsidRPr="00C163A5" w:rsidRDefault="00C163A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山並みや丘陵地帯への眺望に配慮した配置・規模とすること。</w:t>
            </w:r>
          </w:p>
          <w:p w:rsidR="00671085" w:rsidRPr="00671085" w:rsidRDefault="00C163A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周囲に違和感や圧迫感を与えない配置・規模とすること。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Pr="007E7CFF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  <w:tr w:rsidR="00966ABE" w:rsidTr="00DB47B9">
        <w:trPr>
          <w:trHeight w:val="1978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11C90" w:rsidRPr="0067291B" w:rsidRDefault="00011C90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形</w:t>
            </w:r>
          </w:p>
          <w:p w:rsidR="00011C90" w:rsidRPr="0067291B" w:rsidRDefault="00011C90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態・</w:t>
            </w:r>
          </w:p>
          <w:p w:rsidR="00011C90" w:rsidRPr="0067291B" w:rsidRDefault="00011C90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意</w:t>
            </w:r>
          </w:p>
          <w:p w:rsidR="00966ABE" w:rsidRPr="0067291B" w:rsidRDefault="00011C90" w:rsidP="00011C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匠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6ABE" w:rsidRPr="0067291B" w:rsidRDefault="00966ABE" w:rsidP="00C163A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pacing w:val="-14"/>
                <w:sz w:val="20"/>
              </w:rPr>
            </w:pPr>
            <w:r w:rsidRPr="0067291B">
              <w:rPr>
                <w:rFonts w:hAnsi="Times New Roman" w:hint="eastAsia"/>
                <w:spacing w:val="-14"/>
                <w:sz w:val="20"/>
              </w:rPr>
              <w:t>全</w:t>
            </w:r>
          </w:p>
          <w:p w:rsidR="00966ABE" w:rsidRPr="0067291B" w:rsidRDefault="00966ABE" w:rsidP="00C163A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pacing w:val="-14"/>
                <w:sz w:val="20"/>
              </w:rPr>
            </w:pPr>
          </w:p>
          <w:p w:rsidR="00966ABE" w:rsidRPr="0067291B" w:rsidRDefault="00966ABE" w:rsidP="00C163A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pacing w:val="-14"/>
                <w:sz w:val="20"/>
              </w:rPr>
            </w:pPr>
            <w:r w:rsidRPr="0067291B">
              <w:rPr>
                <w:rFonts w:hAnsi="Times New Roman" w:hint="eastAsia"/>
                <w:spacing w:val="-14"/>
                <w:sz w:val="20"/>
              </w:rPr>
              <w:t>般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BE" w:rsidRPr="00C163A5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7B2B4E">
              <w:rPr>
                <w:rFonts w:hAnsi="Times New Roman" w:hint="eastAsia"/>
                <w:sz w:val="18"/>
                <w:szCs w:val="18"/>
              </w:rPr>
              <w:t>□</w:t>
            </w:r>
            <w:r w:rsidR="00DB47B9">
              <w:rPr>
                <w:rFonts w:hAnsi="Times New Roman" w:hint="eastAsia"/>
                <w:sz w:val="18"/>
                <w:szCs w:val="18"/>
              </w:rPr>
              <w:t>中高層建築物等では、壁面等に変化をつけることで、</w:t>
            </w:r>
            <w:r w:rsidRPr="00C163A5">
              <w:rPr>
                <w:rFonts w:hAnsi="Times New Roman" w:hint="eastAsia"/>
                <w:sz w:val="18"/>
                <w:szCs w:val="18"/>
              </w:rPr>
              <w:t>圧迫感や単調さを軽減させるよう配慮すること。</w:t>
            </w:r>
          </w:p>
          <w:p w:rsidR="00966ABE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商業地における低層部は、周囲との調和を考慮しながら賑わいを感じさせる形態・意匠となるよう配慮すること。</w:t>
            </w:r>
          </w:p>
          <w:p w:rsidR="00966ABE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自然・産業景観との調和に配慮し、奇抜な形態・意匠は避け、落ち着いた外観となるよう配慮すること。</w:t>
            </w:r>
          </w:p>
          <w:p w:rsidR="00966ABE" w:rsidRPr="00C163A5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地域の特性や周辺景観との調和に配慮し、バランスのとれた形態・意匠とすること。</w:t>
            </w:r>
          </w:p>
          <w:p w:rsidR="00966ABE" w:rsidRPr="00671085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大きな壁面を持つ形態・意匠は避け、スカイラインの確保に配慮すること。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BE" w:rsidRPr="007E7CFF" w:rsidRDefault="00966ABE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  <w:tr w:rsidR="00966ABE" w:rsidTr="00AC4D51">
        <w:trPr>
          <w:trHeight w:val="1010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ABE" w:rsidRPr="0067291B" w:rsidRDefault="00966ABE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6ABE" w:rsidRPr="0067291B" w:rsidRDefault="00966ABE" w:rsidP="00AC4D5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pacing w:val="-14"/>
                <w:sz w:val="20"/>
              </w:rPr>
            </w:pPr>
            <w:r w:rsidRPr="0067291B">
              <w:rPr>
                <w:rFonts w:hAnsi="Times New Roman" w:hint="eastAsia"/>
                <w:spacing w:val="-14"/>
                <w:sz w:val="20"/>
              </w:rPr>
              <w:t>付</w:t>
            </w:r>
          </w:p>
          <w:p w:rsidR="00966ABE" w:rsidRPr="0067291B" w:rsidRDefault="00966ABE" w:rsidP="00AC4D5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pacing w:val="-14"/>
                <w:sz w:val="20"/>
              </w:rPr>
            </w:pPr>
            <w:r w:rsidRPr="0067291B">
              <w:rPr>
                <w:rFonts w:hAnsi="Times New Roman" w:hint="eastAsia"/>
                <w:spacing w:val="-14"/>
                <w:sz w:val="20"/>
              </w:rPr>
              <w:t>帯</w:t>
            </w:r>
          </w:p>
          <w:p w:rsidR="00966ABE" w:rsidRPr="0067291B" w:rsidRDefault="00966ABE" w:rsidP="00AC4D5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pacing w:val="-14"/>
                <w:sz w:val="20"/>
              </w:rPr>
            </w:pPr>
            <w:r w:rsidRPr="0067291B">
              <w:rPr>
                <w:rFonts w:hAnsi="Times New Roman" w:hint="eastAsia"/>
                <w:spacing w:val="-14"/>
                <w:sz w:val="20"/>
              </w:rPr>
              <w:t>設</w:t>
            </w:r>
          </w:p>
          <w:p w:rsidR="00966ABE" w:rsidRPr="0067291B" w:rsidRDefault="00966ABE" w:rsidP="00AC4D51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pacing w:val="-14"/>
                <w:sz w:val="20"/>
              </w:rPr>
            </w:pPr>
            <w:r w:rsidRPr="0067291B">
              <w:rPr>
                <w:rFonts w:hAnsi="Times New Roman" w:hint="eastAsia"/>
                <w:spacing w:val="-14"/>
                <w:sz w:val="20"/>
              </w:rPr>
              <w:t>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BE" w:rsidRPr="007B2B4E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建築物に付帯する設備等は、道路等の公共空間から容易に見えないように設置し、又は目隠しをする等の工夫をすること。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BE" w:rsidRPr="007E7CFF" w:rsidRDefault="00966ABE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  <w:tr w:rsidR="00C9025A" w:rsidTr="00671085">
        <w:trPr>
          <w:trHeight w:val="19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5A" w:rsidRPr="0067291B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色</w:t>
            </w:r>
          </w:p>
          <w:p w:rsidR="00671085" w:rsidRPr="0067291B" w:rsidRDefault="00671085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</w:p>
          <w:p w:rsidR="00C9025A" w:rsidRPr="0067291B" w:rsidRDefault="00C9025A" w:rsidP="00C163A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3A5" w:rsidRPr="00C163A5" w:rsidRDefault="00C9025A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7B2B4E">
              <w:rPr>
                <w:rFonts w:hAnsi="Times New Roman" w:hint="eastAsia"/>
                <w:sz w:val="18"/>
                <w:szCs w:val="18"/>
              </w:rPr>
              <w:t>□</w:t>
            </w:r>
            <w:r w:rsidR="00C163A5" w:rsidRPr="00C163A5">
              <w:rPr>
                <w:rFonts w:hAnsi="Times New Roman" w:hint="eastAsia"/>
                <w:sz w:val="18"/>
                <w:szCs w:val="18"/>
              </w:rPr>
              <w:t>地域の特性や周辺景観との調和に配慮し、けばけばしくならない色彩とすること。</w:t>
            </w:r>
          </w:p>
          <w:p w:rsidR="003B5289" w:rsidRPr="007B2B4E" w:rsidRDefault="00C163A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複数の色彩やアクセントカラーとして用いる色の数は少なく抑え、際立つ色彩の使用面積は最小限にとどめること。使用の際は、色彩相互の調和・バランスと周囲との調和に十分に配慮し、原色は極力使用を避け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Pr="007E7CFF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  <w:tr w:rsidR="00C9025A" w:rsidTr="00DB47B9">
        <w:trPr>
          <w:trHeight w:val="219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5A" w:rsidRPr="0067291B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敷</w:t>
            </w:r>
          </w:p>
          <w:p w:rsidR="00C9025A" w:rsidRPr="0067291B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地</w:t>
            </w:r>
          </w:p>
          <w:p w:rsidR="00C9025A" w:rsidRPr="0067291B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外</w:t>
            </w:r>
          </w:p>
          <w:p w:rsidR="00C9025A" w:rsidRPr="0067291B" w:rsidRDefault="00C9025A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Default="00C9025A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7B2B4E">
              <w:rPr>
                <w:rFonts w:hAnsi="Times New Roman" w:hint="eastAsia"/>
                <w:sz w:val="18"/>
                <w:szCs w:val="18"/>
              </w:rPr>
              <w:t>□</w:t>
            </w:r>
            <w:r w:rsidR="00671085" w:rsidRPr="00671085">
              <w:rPr>
                <w:rFonts w:hAnsi="Times New Roman" w:hint="eastAsia"/>
                <w:sz w:val="18"/>
                <w:szCs w:val="18"/>
              </w:rPr>
              <w:t>荷捌き場、ごみ集積所等は、道路等の公共空間から容易に見えない位置に配置するか、見苦しくないよう植栽等による目隠しの設置に努めること。</w:t>
            </w:r>
          </w:p>
          <w:p w:rsidR="00671085" w:rsidRPr="00671085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671085">
              <w:rPr>
                <w:rFonts w:hAnsi="Times New Roman" w:hint="eastAsia"/>
                <w:sz w:val="18"/>
                <w:szCs w:val="18"/>
              </w:rPr>
              <w:t>道路等の境界部分には、周辺の景観と調和した樹木等による緑化に努めること。</w:t>
            </w:r>
          </w:p>
          <w:p w:rsidR="00C9025A" w:rsidRPr="007B2B4E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671085">
              <w:rPr>
                <w:rFonts w:hAnsi="Times New Roman" w:hint="eastAsia"/>
                <w:sz w:val="18"/>
                <w:szCs w:val="18"/>
              </w:rPr>
              <w:t>景観要素として有用な樹木や建造物が敷地内に位置する場合は、改変しないよう努めること。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Pr="007E7CFF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</w:tbl>
    <w:p w:rsidR="00C9025A" w:rsidRDefault="005C7401" w:rsidP="005C7401">
      <w:pPr>
        <w:snapToGrid w:val="0"/>
        <w:spacing w:line="280" w:lineRule="exact"/>
        <w:rPr>
          <w:rFonts w:hint="eastAsia"/>
          <w:spacing w:val="-14"/>
        </w:rPr>
      </w:pPr>
      <w:r>
        <w:rPr>
          <w:rFonts w:hAnsi="Times New Roman" w:hint="eastAsia"/>
        </w:rPr>
        <w:lastRenderedPageBreak/>
        <w:t>別記様式第</w:t>
      </w:r>
      <w:r>
        <w:rPr>
          <w:rFonts w:hAnsi="Times New Roman" w:hint="eastAsia"/>
        </w:rPr>
        <w:t>3</w:t>
      </w:r>
      <w:r>
        <w:rPr>
          <w:rFonts w:hAnsi="Times New Roman" w:hint="eastAsia"/>
        </w:rPr>
        <w:t>号（第</w:t>
      </w:r>
      <w:r>
        <w:rPr>
          <w:rFonts w:hAnsi="Times New Roman" w:hint="eastAsia"/>
        </w:rPr>
        <w:t>8</w:t>
      </w:r>
      <w:r>
        <w:rPr>
          <w:rFonts w:hAnsi="Times New Roman" w:hint="eastAsia"/>
        </w:rPr>
        <w:t xml:space="preserve">条関係）　　　　　</w:t>
      </w:r>
      <w:r w:rsidR="00C9025A">
        <w:rPr>
          <w:rFonts w:hint="eastAsia"/>
          <w:spacing w:val="-14"/>
        </w:rPr>
        <w:t>（裏）</w:t>
      </w:r>
    </w:p>
    <w:p w:rsidR="00671085" w:rsidRDefault="00671085" w:rsidP="00671085">
      <w:pPr>
        <w:rPr>
          <w:rFonts w:hAnsi="Times New Roman"/>
        </w:rPr>
      </w:pPr>
      <w:r>
        <w:rPr>
          <w:rFonts w:hAnsi="Times New Roman" w:hint="eastAsia"/>
          <w:spacing w:val="-14"/>
        </w:rPr>
        <w:t>【工作物】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4110"/>
      </w:tblGrid>
      <w:tr w:rsidR="00671085" w:rsidTr="0067108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/>
                <w:spacing w:val="-14"/>
                <w:sz w:val="2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配慮事項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Default="00671085" w:rsidP="0067108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/>
                <w:spacing w:val="-14"/>
                <w:sz w:val="24"/>
              </w:rPr>
            </w:pPr>
            <w:r>
              <w:rPr>
                <w:rFonts w:hint="eastAsia"/>
              </w:rPr>
              <w:t>対応状況の説明</w:t>
            </w:r>
          </w:p>
        </w:tc>
      </w:tr>
      <w:tr w:rsidR="00671085" w:rsidTr="00671085">
        <w:trPr>
          <w:trHeight w:val="1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配</w:t>
            </w: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置</w:t>
            </w: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・</w:t>
            </w: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規</w:t>
            </w: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BE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671085">
              <w:rPr>
                <w:rFonts w:hAnsi="Times New Roman" w:hint="eastAsia"/>
                <w:sz w:val="18"/>
                <w:szCs w:val="18"/>
              </w:rPr>
              <w:t>標識や電線・電柱類は集約化、地中化するなど構成要素を減らすよう配慮すること。</w:t>
            </w:r>
          </w:p>
          <w:p w:rsidR="00671085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7B2B4E"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地域特性や周辺の景観との調和に配慮した配置・規模とすること。</w:t>
            </w:r>
          </w:p>
          <w:p w:rsidR="00671085" w:rsidRPr="00671085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山並みや丘陵地帯への眺望に配慮した配置・規模とすること。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Pr="007E7CFF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  <w:tr w:rsidR="00966ABE" w:rsidTr="0067291B">
        <w:trPr>
          <w:trHeight w:val="12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ABE" w:rsidRPr="0067291B" w:rsidRDefault="00966ABE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形</w:t>
            </w:r>
          </w:p>
          <w:p w:rsidR="00966ABE" w:rsidRPr="0067291B" w:rsidRDefault="00966ABE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態</w:t>
            </w:r>
          </w:p>
          <w:p w:rsidR="00966ABE" w:rsidRPr="0067291B" w:rsidRDefault="00966ABE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・</w:t>
            </w:r>
          </w:p>
          <w:p w:rsidR="00966ABE" w:rsidRPr="0067291B" w:rsidRDefault="00966ABE" w:rsidP="00966AB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意</w:t>
            </w:r>
          </w:p>
          <w:p w:rsidR="00966ABE" w:rsidRPr="0067291B" w:rsidRDefault="00966ABE" w:rsidP="00966AB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position w:val="-9"/>
                <w:sz w:val="20"/>
              </w:rPr>
            </w:pPr>
            <w:r w:rsidRPr="0067291B">
              <w:rPr>
                <w:rFonts w:hAnsi="Times New Roman" w:hint="eastAsia"/>
                <w:position w:val="-9"/>
                <w:sz w:val="20"/>
              </w:rPr>
              <w:t>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BE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地域の特性や周辺景観との調和に配慮し、バランスのとれた形態・意匠とすること。</w:t>
            </w:r>
          </w:p>
          <w:p w:rsidR="00966ABE" w:rsidRPr="007B2B4E" w:rsidRDefault="00966ABE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671085">
              <w:rPr>
                <w:rFonts w:hAnsi="Times New Roman" w:hint="eastAsia"/>
                <w:sz w:val="18"/>
                <w:szCs w:val="18"/>
              </w:rPr>
              <w:t>同敷地内の建築物等との統一感やまとまりに寄与する形態・意匠とすること。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BE" w:rsidRPr="007E7CFF" w:rsidRDefault="00966ABE" w:rsidP="0067108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  <w:tr w:rsidR="00671085" w:rsidTr="00671085">
        <w:trPr>
          <w:trHeight w:val="19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 w:hint="eastAsia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色</w:t>
            </w:r>
          </w:p>
          <w:p w:rsidR="00DB47B9" w:rsidRPr="0067291B" w:rsidRDefault="00DB47B9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Pr="00C163A5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7B2B4E"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地域の特性や周辺景観との調和に配慮し、けばけばしくならない色彩とすること。</w:t>
            </w:r>
          </w:p>
          <w:p w:rsidR="00671085" w:rsidRPr="007B2B4E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C163A5">
              <w:rPr>
                <w:rFonts w:hAnsi="Times New Roman" w:hint="eastAsia"/>
                <w:sz w:val="18"/>
                <w:szCs w:val="18"/>
              </w:rPr>
              <w:t>複数の色彩やアクセントカラーとして用いる色の数は少なく抑え、際立つ色彩の使用面積は最小限にとどめること。使用の際は、色彩相互の調和・バランスと周囲との調和に十分に配慮し、原色は極力使用を避けること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Pr="007E7CFF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  <w:tr w:rsidR="00671085" w:rsidTr="0067291B">
        <w:trPr>
          <w:trHeight w:val="10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敷</w:t>
            </w: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地</w:t>
            </w: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外</w:t>
            </w:r>
          </w:p>
          <w:p w:rsidR="00671085" w:rsidRPr="0067291B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hAnsi="Times New Roman"/>
                <w:sz w:val="20"/>
              </w:rPr>
            </w:pPr>
            <w:r w:rsidRPr="0067291B">
              <w:rPr>
                <w:rFonts w:hAnsi="Times New Roman" w:hint="eastAsia"/>
                <w:position w:val="-16"/>
                <w:sz w:val="20"/>
              </w:rPr>
              <w:t>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Pr="00671085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671085">
              <w:rPr>
                <w:rFonts w:hAnsi="Times New Roman" w:hint="eastAsia"/>
                <w:sz w:val="18"/>
                <w:szCs w:val="18"/>
              </w:rPr>
              <w:t>道路等の境界部分には、周辺の景観と調和した樹木等による緑化に努めること。</w:t>
            </w:r>
          </w:p>
          <w:p w:rsidR="00671085" w:rsidRPr="007B2B4E" w:rsidRDefault="00671085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Pr="00671085">
              <w:rPr>
                <w:rFonts w:hAnsi="Times New Roman" w:hint="eastAsia"/>
                <w:sz w:val="18"/>
                <w:szCs w:val="18"/>
              </w:rPr>
              <w:t>景観要素として有用な樹木や建造物が敷地内に位置する場合は、改変しないよう努めること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Pr="007E7CFF" w:rsidRDefault="00671085" w:rsidP="0067108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</w:tc>
      </w:tr>
    </w:tbl>
    <w:p w:rsidR="00966ABE" w:rsidRDefault="00966ABE" w:rsidP="00966ABE">
      <w:pPr>
        <w:rPr>
          <w:rFonts w:hAnsi="Times New Roman" w:hint="eastAsia"/>
          <w:spacing w:val="-14"/>
        </w:rPr>
      </w:pPr>
    </w:p>
    <w:p w:rsidR="00966ABE" w:rsidRDefault="00966ABE" w:rsidP="00966ABE">
      <w:pPr>
        <w:rPr>
          <w:rFonts w:hAnsi="Times New Roman"/>
        </w:rPr>
      </w:pPr>
      <w:r>
        <w:rPr>
          <w:rFonts w:hAnsi="Times New Roman" w:hint="eastAsia"/>
          <w:spacing w:val="-14"/>
        </w:rPr>
        <w:t>【開発行為】</w:t>
      </w:r>
    </w:p>
    <w:tbl>
      <w:tblPr>
        <w:tblW w:w="95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4041"/>
      </w:tblGrid>
      <w:tr w:rsidR="00C9025A" w:rsidTr="00011C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/>
                <w:spacing w:val="-14"/>
                <w:sz w:val="2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配慮事項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対応状況の説明</w:t>
            </w:r>
          </w:p>
        </w:tc>
      </w:tr>
      <w:tr w:rsidR="00C9025A" w:rsidTr="0067291B">
        <w:trPr>
          <w:trHeight w:val="20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ABE" w:rsidRPr="0067291B" w:rsidRDefault="00966ABE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jc w:val="center"/>
              <w:rPr>
                <w:rFonts w:hAnsi="Times New Roman" w:hint="eastAsia"/>
                <w:sz w:val="20"/>
              </w:rPr>
            </w:pPr>
            <w:r w:rsidRPr="0067291B">
              <w:rPr>
                <w:rFonts w:hAnsi="Times New Roman" w:hint="eastAsia"/>
                <w:sz w:val="20"/>
              </w:rPr>
              <w:t>全</w:t>
            </w:r>
          </w:p>
          <w:p w:rsidR="00966ABE" w:rsidRPr="0067291B" w:rsidRDefault="00966ABE" w:rsidP="00C9025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jc w:val="center"/>
              <w:rPr>
                <w:rFonts w:hAnsi="Times New Roman" w:hint="eastAsia"/>
                <w:sz w:val="20"/>
              </w:rPr>
            </w:pPr>
          </w:p>
          <w:p w:rsidR="00C9025A" w:rsidRPr="00966ABE" w:rsidRDefault="00966ABE" w:rsidP="00966AB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jc w:val="center"/>
              <w:rPr>
                <w:rFonts w:hAnsi="Times New Roman"/>
              </w:rPr>
            </w:pPr>
            <w:r w:rsidRPr="0067291B">
              <w:rPr>
                <w:rFonts w:hAnsi="Times New Roman" w:hint="eastAsia"/>
                <w:sz w:val="20"/>
              </w:rPr>
              <w:t>般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085" w:rsidRPr="00671085" w:rsidRDefault="00C9025A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7E7CFF">
              <w:rPr>
                <w:rFonts w:hAnsi="Times New Roman" w:hint="eastAsia"/>
                <w:sz w:val="18"/>
                <w:szCs w:val="18"/>
              </w:rPr>
              <w:t>□</w:t>
            </w:r>
            <w:r w:rsidR="00671085" w:rsidRPr="00671085">
              <w:rPr>
                <w:rFonts w:hAnsi="Times New Roman" w:hint="eastAsia"/>
                <w:sz w:val="18"/>
                <w:szCs w:val="18"/>
              </w:rPr>
              <w:t>できる限り現況の地形を活かし、地形の改変を必要最小限にするなど、長大な法面または擁壁が生じないよう配慮すること。</w:t>
            </w:r>
          </w:p>
          <w:p w:rsidR="00671085" w:rsidRPr="00671085" w:rsidRDefault="00DB47B9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="00671085" w:rsidRPr="00671085">
              <w:rPr>
                <w:rFonts w:hAnsi="Times New Roman" w:hint="eastAsia"/>
                <w:sz w:val="18"/>
                <w:szCs w:val="18"/>
              </w:rPr>
              <w:t>法面はできる限りゆるやかな勾配とし、緑化を行うこと。</w:t>
            </w:r>
          </w:p>
          <w:p w:rsidR="00C9025A" w:rsidRPr="007E7CFF" w:rsidRDefault="00DB47B9" w:rsidP="00DB47B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□</w:t>
            </w:r>
            <w:r w:rsidR="00671085" w:rsidRPr="00671085">
              <w:rPr>
                <w:rFonts w:hAnsi="Times New Roman" w:hint="eastAsia"/>
                <w:sz w:val="18"/>
                <w:szCs w:val="18"/>
              </w:rPr>
              <w:t>塀・柵等を設ける場合は、周囲の景観と調和した形態、素材とすること。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</w:rPr>
            </w:pPr>
          </w:p>
          <w:p w:rsidR="00C9025A" w:rsidRDefault="00C9025A" w:rsidP="00C9025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</w:p>
        </w:tc>
      </w:tr>
    </w:tbl>
    <w:p w:rsidR="0067291B" w:rsidRDefault="0067291B" w:rsidP="0067291B">
      <w:pPr>
        <w:rPr>
          <w:rFonts w:hAnsi="Times New Roman" w:hint="eastAsia"/>
          <w:spacing w:val="-14"/>
        </w:rPr>
      </w:pPr>
    </w:p>
    <w:p w:rsidR="0067291B" w:rsidRDefault="0067291B" w:rsidP="0067291B">
      <w:pPr>
        <w:rPr>
          <w:rFonts w:hAnsi="Times New Roman"/>
        </w:rPr>
      </w:pPr>
      <w:r>
        <w:rPr>
          <w:rFonts w:hAnsi="Times New Roman" w:hint="eastAsia"/>
          <w:spacing w:val="-14"/>
        </w:rPr>
        <w:t>【エリア別】</w:t>
      </w:r>
    </w:p>
    <w:tbl>
      <w:tblPr>
        <w:tblW w:w="95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4041"/>
      </w:tblGrid>
      <w:tr w:rsidR="0067291B" w:rsidTr="006729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1B" w:rsidRDefault="0067291B" w:rsidP="0067291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/>
                <w:spacing w:val="-14"/>
                <w:sz w:val="2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1B" w:rsidRDefault="0067291B" w:rsidP="0067291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配慮事項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1B" w:rsidRDefault="0067291B" w:rsidP="0067291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対応状況の説明</w:t>
            </w:r>
          </w:p>
        </w:tc>
      </w:tr>
      <w:tr w:rsidR="0067291B" w:rsidTr="005D31A9">
        <w:trPr>
          <w:trHeight w:val="9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91B" w:rsidRPr="00966ABE" w:rsidRDefault="0067291B" w:rsidP="005D31A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0" w:lineRule="atLeast"/>
              <w:jc w:val="center"/>
              <w:rPr>
                <w:rFonts w:hAnsi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1B" w:rsidRPr="005D31A9" w:rsidRDefault="0067291B" w:rsidP="005D31A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ind w:left="183" w:hangingChars="100" w:hanging="183"/>
              <w:jc w:val="left"/>
              <w:rPr>
                <w:rFonts w:hAnsi="Times New Roman"/>
                <w:sz w:val="18"/>
                <w:szCs w:val="18"/>
              </w:rPr>
            </w:pPr>
            <w:r w:rsidRPr="007E7CFF">
              <w:rPr>
                <w:rFonts w:hAnsi="Times New Roman" w:hint="eastAsia"/>
                <w:sz w:val="18"/>
                <w:szCs w:val="18"/>
              </w:rPr>
              <w:t>□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1B" w:rsidRDefault="0067291B" w:rsidP="0067291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</w:p>
          <w:p w:rsidR="0067291B" w:rsidRDefault="0067291B" w:rsidP="0067291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-14"/>
                <w:sz w:val="24"/>
              </w:rPr>
            </w:pPr>
          </w:p>
        </w:tc>
      </w:tr>
    </w:tbl>
    <w:p w:rsidR="00C9025A" w:rsidRPr="007E7CFF" w:rsidRDefault="00C9025A" w:rsidP="00C9025A">
      <w:pPr>
        <w:snapToGrid w:val="0"/>
        <w:spacing w:beforeLines="50" w:before="177" w:line="280" w:lineRule="exact"/>
        <w:rPr>
          <w:rFonts w:hAnsi="Times New Roman"/>
          <w:sz w:val="20"/>
          <w:szCs w:val="20"/>
        </w:rPr>
      </w:pPr>
      <w:r w:rsidRPr="007E7CFF">
        <w:rPr>
          <w:rFonts w:hAnsi="Times New Roman" w:hint="eastAsia"/>
          <w:sz w:val="20"/>
          <w:szCs w:val="20"/>
        </w:rPr>
        <w:t>注１</w:t>
      </w:r>
      <w:r w:rsidRPr="007E7CFF">
        <w:rPr>
          <w:sz w:val="20"/>
          <w:szCs w:val="20"/>
        </w:rPr>
        <w:t xml:space="preserve">  </w:t>
      </w:r>
      <w:r w:rsidRPr="007E7CFF">
        <w:rPr>
          <w:rFonts w:hAnsi="Times New Roman" w:hint="eastAsia"/>
          <w:sz w:val="20"/>
          <w:szCs w:val="20"/>
        </w:rPr>
        <w:t>※印欄は、記入しないこと。</w:t>
      </w:r>
    </w:p>
    <w:p w:rsidR="00C9025A" w:rsidRPr="007E7CFF" w:rsidRDefault="00B10576" w:rsidP="00C9025A">
      <w:pPr>
        <w:snapToGrid w:val="0"/>
        <w:spacing w:line="280" w:lineRule="exac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 xml:space="preserve">　２　配慮事項</w:t>
      </w:r>
      <w:r w:rsidR="00C9025A" w:rsidRPr="007E7CFF">
        <w:rPr>
          <w:rFonts w:hAnsi="Times New Roman" w:hint="eastAsia"/>
          <w:sz w:val="20"/>
          <w:szCs w:val="20"/>
        </w:rPr>
        <w:t>は、当該事項について配慮した場合に、□内にレ印を付すこと。</w:t>
      </w:r>
    </w:p>
    <w:p w:rsidR="00C9025A" w:rsidRPr="00966ABE" w:rsidRDefault="00B10576" w:rsidP="00966ABE">
      <w:pPr>
        <w:snapToGrid w:val="0"/>
        <w:spacing w:line="280" w:lineRule="exac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 xml:space="preserve">　３　対応状況の説明</w:t>
      </w:r>
      <w:r w:rsidR="00C9025A" w:rsidRPr="007E7CFF">
        <w:rPr>
          <w:rFonts w:hAnsi="Times New Roman" w:hint="eastAsia"/>
          <w:sz w:val="20"/>
          <w:szCs w:val="20"/>
        </w:rPr>
        <w:t>は、配慮事項に具体的にどのように対応したかを記載すること。</w:t>
      </w:r>
    </w:p>
    <w:p w:rsidR="00966ABE" w:rsidRDefault="00966ABE" w:rsidP="004422B8">
      <w:pPr>
        <w:rPr>
          <w:rFonts w:hint="eastAsia"/>
        </w:rPr>
      </w:pPr>
    </w:p>
    <w:p w:rsidR="00966ABE" w:rsidRDefault="00966ABE" w:rsidP="004422B8">
      <w:pPr>
        <w:rPr>
          <w:rFonts w:hint="eastAsia"/>
        </w:rPr>
      </w:pPr>
    </w:p>
    <w:sectPr w:rsidR="00966ABE" w:rsidSect="00802DC9">
      <w:pgSz w:w="11906" w:h="16838" w:code="9"/>
      <w:pgMar w:top="1134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ACF" w:rsidRDefault="003F3ACF" w:rsidP="00C37341">
      <w:r>
        <w:separator/>
      </w:r>
    </w:p>
  </w:endnote>
  <w:endnote w:type="continuationSeparator" w:id="0">
    <w:p w:rsidR="003F3ACF" w:rsidRDefault="003F3ACF" w:rsidP="00C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ACF" w:rsidRDefault="003F3ACF" w:rsidP="00C37341">
      <w:r>
        <w:separator/>
      </w:r>
    </w:p>
  </w:footnote>
  <w:footnote w:type="continuationSeparator" w:id="0">
    <w:p w:rsidR="003F3ACF" w:rsidRDefault="003F3ACF" w:rsidP="00C3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E63"/>
    <w:multiLevelType w:val="hybridMultilevel"/>
    <w:tmpl w:val="167E4DFC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48658D"/>
    <w:multiLevelType w:val="hybridMultilevel"/>
    <w:tmpl w:val="277ACB80"/>
    <w:lvl w:ilvl="0" w:tplc="667AEC6A">
      <w:start w:val="1"/>
      <w:numFmt w:val="decimalFullWidth"/>
      <w:lvlText w:val="第%1条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E024E9"/>
    <w:multiLevelType w:val="hybridMultilevel"/>
    <w:tmpl w:val="151C14B2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7340786">
    <w:abstractNumId w:val="1"/>
  </w:num>
  <w:num w:numId="2" w16cid:durableId="1444034594">
    <w:abstractNumId w:val="0"/>
  </w:num>
  <w:num w:numId="3" w16cid:durableId="48208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248"/>
    <w:rsid w:val="00006685"/>
    <w:rsid w:val="00011C90"/>
    <w:rsid w:val="000179C2"/>
    <w:rsid w:val="00021A89"/>
    <w:rsid w:val="00024233"/>
    <w:rsid w:val="00027D88"/>
    <w:rsid w:val="00032345"/>
    <w:rsid w:val="000360AD"/>
    <w:rsid w:val="00041A81"/>
    <w:rsid w:val="00043905"/>
    <w:rsid w:val="0005252A"/>
    <w:rsid w:val="00057F0E"/>
    <w:rsid w:val="00060900"/>
    <w:rsid w:val="00060F0F"/>
    <w:rsid w:val="0006799A"/>
    <w:rsid w:val="0007034E"/>
    <w:rsid w:val="00075A82"/>
    <w:rsid w:val="00077D3A"/>
    <w:rsid w:val="00077F8A"/>
    <w:rsid w:val="00093641"/>
    <w:rsid w:val="000954C8"/>
    <w:rsid w:val="000972EF"/>
    <w:rsid w:val="000A123C"/>
    <w:rsid w:val="000A44FE"/>
    <w:rsid w:val="000B4DE3"/>
    <w:rsid w:val="000B6091"/>
    <w:rsid w:val="000B631B"/>
    <w:rsid w:val="000C1F26"/>
    <w:rsid w:val="000D3B1D"/>
    <w:rsid w:val="000E2EBD"/>
    <w:rsid w:val="000E79FB"/>
    <w:rsid w:val="000F792F"/>
    <w:rsid w:val="001021B5"/>
    <w:rsid w:val="00106BA6"/>
    <w:rsid w:val="00112D79"/>
    <w:rsid w:val="00114D81"/>
    <w:rsid w:val="001237B2"/>
    <w:rsid w:val="00134B2C"/>
    <w:rsid w:val="00137839"/>
    <w:rsid w:val="00152841"/>
    <w:rsid w:val="00152F92"/>
    <w:rsid w:val="00160C79"/>
    <w:rsid w:val="00162328"/>
    <w:rsid w:val="00165A37"/>
    <w:rsid w:val="001678B9"/>
    <w:rsid w:val="001856A4"/>
    <w:rsid w:val="00185BD1"/>
    <w:rsid w:val="001A788E"/>
    <w:rsid w:val="001B41E0"/>
    <w:rsid w:val="001B49C2"/>
    <w:rsid w:val="001B6265"/>
    <w:rsid w:val="001B7328"/>
    <w:rsid w:val="001D5248"/>
    <w:rsid w:val="001E0773"/>
    <w:rsid w:val="001E4B1A"/>
    <w:rsid w:val="001F3C1F"/>
    <w:rsid w:val="00211CBE"/>
    <w:rsid w:val="002269DC"/>
    <w:rsid w:val="00257959"/>
    <w:rsid w:val="00262C6F"/>
    <w:rsid w:val="002661B4"/>
    <w:rsid w:val="002722DF"/>
    <w:rsid w:val="002746BE"/>
    <w:rsid w:val="00287571"/>
    <w:rsid w:val="002946A1"/>
    <w:rsid w:val="002966C9"/>
    <w:rsid w:val="0029781E"/>
    <w:rsid w:val="002A00B1"/>
    <w:rsid w:val="002A7881"/>
    <w:rsid w:val="002B4408"/>
    <w:rsid w:val="002C0485"/>
    <w:rsid w:val="002C3062"/>
    <w:rsid w:val="002C36DB"/>
    <w:rsid w:val="002C730C"/>
    <w:rsid w:val="002D0A34"/>
    <w:rsid w:val="002D2A7C"/>
    <w:rsid w:val="002E5A8C"/>
    <w:rsid w:val="002E5D58"/>
    <w:rsid w:val="002F0315"/>
    <w:rsid w:val="002F0369"/>
    <w:rsid w:val="002F6BA0"/>
    <w:rsid w:val="003046DA"/>
    <w:rsid w:val="0031017B"/>
    <w:rsid w:val="00314730"/>
    <w:rsid w:val="00317A37"/>
    <w:rsid w:val="003219B7"/>
    <w:rsid w:val="00324645"/>
    <w:rsid w:val="00324E49"/>
    <w:rsid w:val="003300BC"/>
    <w:rsid w:val="00332282"/>
    <w:rsid w:val="003344BE"/>
    <w:rsid w:val="0033684D"/>
    <w:rsid w:val="003412D3"/>
    <w:rsid w:val="00344B29"/>
    <w:rsid w:val="003451F3"/>
    <w:rsid w:val="0035013E"/>
    <w:rsid w:val="00353A67"/>
    <w:rsid w:val="003571BF"/>
    <w:rsid w:val="003604C6"/>
    <w:rsid w:val="003607D6"/>
    <w:rsid w:val="003622B7"/>
    <w:rsid w:val="00364FB7"/>
    <w:rsid w:val="003666DE"/>
    <w:rsid w:val="00370219"/>
    <w:rsid w:val="00371528"/>
    <w:rsid w:val="003717C9"/>
    <w:rsid w:val="00373AC6"/>
    <w:rsid w:val="00386D91"/>
    <w:rsid w:val="003931C2"/>
    <w:rsid w:val="00395FE1"/>
    <w:rsid w:val="00396DD1"/>
    <w:rsid w:val="003A0FAE"/>
    <w:rsid w:val="003A7C61"/>
    <w:rsid w:val="003A7FFD"/>
    <w:rsid w:val="003B1345"/>
    <w:rsid w:val="003B280C"/>
    <w:rsid w:val="003B5289"/>
    <w:rsid w:val="003B6AA9"/>
    <w:rsid w:val="003B6EFF"/>
    <w:rsid w:val="003C129E"/>
    <w:rsid w:val="003C6108"/>
    <w:rsid w:val="003D6441"/>
    <w:rsid w:val="003D6CD6"/>
    <w:rsid w:val="003F1271"/>
    <w:rsid w:val="003F3ACF"/>
    <w:rsid w:val="003F6B7F"/>
    <w:rsid w:val="004003FE"/>
    <w:rsid w:val="00400F50"/>
    <w:rsid w:val="00405F49"/>
    <w:rsid w:val="00410709"/>
    <w:rsid w:val="00413096"/>
    <w:rsid w:val="00421205"/>
    <w:rsid w:val="004231C7"/>
    <w:rsid w:val="00437B12"/>
    <w:rsid w:val="004422B8"/>
    <w:rsid w:val="004431BA"/>
    <w:rsid w:val="00443295"/>
    <w:rsid w:val="00454027"/>
    <w:rsid w:val="004543CB"/>
    <w:rsid w:val="00457B73"/>
    <w:rsid w:val="00472D5F"/>
    <w:rsid w:val="00474F35"/>
    <w:rsid w:val="00482C86"/>
    <w:rsid w:val="00492BCB"/>
    <w:rsid w:val="004A11A1"/>
    <w:rsid w:val="004B23BF"/>
    <w:rsid w:val="004B431E"/>
    <w:rsid w:val="004C7AD2"/>
    <w:rsid w:val="004E5672"/>
    <w:rsid w:val="004F1825"/>
    <w:rsid w:val="004F1B9B"/>
    <w:rsid w:val="004F38A2"/>
    <w:rsid w:val="004F6144"/>
    <w:rsid w:val="004F6A66"/>
    <w:rsid w:val="005171D0"/>
    <w:rsid w:val="0052485A"/>
    <w:rsid w:val="00525A61"/>
    <w:rsid w:val="00532B4A"/>
    <w:rsid w:val="005331E2"/>
    <w:rsid w:val="0053552A"/>
    <w:rsid w:val="00540E2E"/>
    <w:rsid w:val="0054179E"/>
    <w:rsid w:val="005431B3"/>
    <w:rsid w:val="00545FAF"/>
    <w:rsid w:val="005518D5"/>
    <w:rsid w:val="00553096"/>
    <w:rsid w:val="005542C6"/>
    <w:rsid w:val="00555DA8"/>
    <w:rsid w:val="00557FAD"/>
    <w:rsid w:val="00560EA4"/>
    <w:rsid w:val="0056222C"/>
    <w:rsid w:val="00565542"/>
    <w:rsid w:val="00566D3D"/>
    <w:rsid w:val="00575238"/>
    <w:rsid w:val="005865FD"/>
    <w:rsid w:val="005925DC"/>
    <w:rsid w:val="005949FF"/>
    <w:rsid w:val="00596952"/>
    <w:rsid w:val="005A66CF"/>
    <w:rsid w:val="005B0CA5"/>
    <w:rsid w:val="005C033A"/>
    <w:rsid w:val="005C5BDF"/>
    <w:rsid w:val="005C7401"/>
    <w:rsid w:val="005D1E2D"/>
    <w:rsid w:val="005D31A9"/>
    <w:rsid w:val="005E7435"/>
    <w:rsid w:val="005F0D13"/>
    <w:rsid w:val="005F2CC7"/>
    <w:rsid w:val="005F4FDE"/>
    <w:rsid w:val="006036BE"/>
    <w:rsid w:val="00605AF8"/>
    <w:rsid w:val="0061292D"/>
    <w:rsid w:val="00617EC0"/>
    <w:rsid w:val="00620049"/>
    <w:rsid w:val="006222D1"/>
    <w:rsid w:val="00622965"/>
    <w:rsid w:val="00624465"/>
    <w:rsid w:val="0062623A"/>
    <w:rsid w:val="00626A0F"/>
    <w:rsid w:val="00631044"/>
    <w:rsid w:val="00635451"/>
    <w:rsid w:val="006438CF"/>
    <w:rsid w:val="0064604F"/>
    <w:rsid w:val="0065193D"/>
    <w:rsid w:val="00660DF4"/>
    <w:rsid w:val="00662B6A"/>
    <w:rsid w:val="00666919"/>
    <w:rsid w:val="0067029C"/>
    <w:rsid w:val="00670324"/>
    <w:rsid w:val="00670706"/>
    <w:rsid w:val="00671085"/>
    <w:rsid w:val="0067291B"/>
    <w:rsid w:val="00673722"/>
    <w:rsid w:val="00673772"/>
    <w:rsid w:val="0068004C"/>
    <w:rsid w:val="006847EE"/>
    <w:rsid w:val="006A6215"/>
    <w:rsid w:val="006A707E"/>
    <w:rsid w:val="006B2861"/>
    <w:rsid w:val="006C1F21"/>
    <w:rsid w:val="006C47D0"/>
    <w:rsid w:val="006C743F"/>
    <w:rsid w:val="006D1DAE"/>
    <w:rsid w:val="006E345E"/>
    <w:rsid w:val="006E4755"/>
    <w:rsid w:val="006E4CFE"/>
    <w:rsid w:val="006F0F89"/>
    <w:rsid w:val="006F5F60"/>
    <w:rsid w:val="007017B1"/>
    <w:rsid w:val="0070415F"/>
    <w:rsid w:val="00707F3F"/>
    <w:rsid w:val="00712E82"/>
    <w:rsid w:val="0071327E"/>
    <w:rsid w:val="0072624B"/>
    <w:rsid w:val="00733553"/>
    <w:rsid w:val="00744634"/>
    <w:rsid w:val="007507F1"/>
    <w:rsid w:val="0075346C"/>
    <w:rsid w:val="007549E3"/>
    <w:rsid w:val="00754FA3"/>
    <w:rsid w:val="007578A5"/>
    <w:rsid w:val="007629A9"/>
    <w:rsid w:val="00767FAA"/>
    <w:rsid w:val="007705FD"/>
    <w:rsid w:val="00770BA8"/>
    <w:rsid w:val="0077403E"/>
    <w:rsid w:val="007804F7"/>
    <w:rsid w:val="00781C48"/>
    <w:rsid w:val="00783881"/>
    <w:rsid w:val="0079103E"/>
    <w:rsid w:val="007A0710"/>
    <w:rsid w:val="007A243B"/>
    <w:rsid w:val="007B0B40"/>
    <w:rsid w:val="007B2A69"/>
    <w:rsid w:val="007C2F09"/>
    <w:rsid w:val="007D0D1C"/>
    <w:rsid w:val="007D1C22"/>
    <w:rsid w:val="007D4662"/>
    <w:rsid w:val="007D53BB"/>
    <w:rsid w:val="007F10C2"/>
    <w:rsid w:val="007F1B3B"/>
    <w:rsid w:val="007F2057"/>
    <w:rsid w:val="00802DC9"/>
    <w:rsid w:val="00804AC7"/>
    <w:rsid w:val="00807FA1"/>
    <w:rsid w:val="0081389B"/>
    <w:rsid w:val="00816C74"/>
    <w:rsid w:val="008170E8"/>
    <w:rsid w:val="0082035A"/>
    <w:rsid w:val="0082287D"/>
    <w:rsid w:val="00824E93"/>
    <w:rsid w:val="00824EDF"/>
    <w:rsid w:val="00826F76"/>
    <w:rsid w:val="008373CE"/>
    <w:rsid w:val="00841D57"/>
    <w:rsid w:val="00841DA8"/>
    <w:rsid w:val="00846FA1"/>
    <w:rsid w:val="008530E6"/>
    <w:rsid w:val="008571E0"/>
    <w:rsid w:val="00865CBF"/>
    <w:rsid w:val="00867B38"/>
    <w:rsid w:val="008743F9"/>
    <w:rsid w:val="008835C0"/>
    <w:rsid w:val="00891F2F"/>
    <w:rsid w:val="00894ADC"/>
    <w:rsid w:val="00896DCC"/>
    <w:rsid w:val="00897637"/>
    <w:rsid w:val="008A3FBC"/>
    <w:rsid w:val="008A4CB7"/>
    <w:rsid w:val="008A5915"/>
    <w:rsid w:val="008A6352"/>
    <w:rsid w:val="008A6388"/>
    <w:rsid w:val="008A775A"/>
    <w:rsid w:val="008A7A22"/>
    <w:rsid w:val="008B79E0"/>
    <w:rsid w:val="008C4EC7"/>
    <w:rsid w:val="008C713A"/>
    <w:rsid w:val="008D7F8F"/>
    <w:rsid w:val="008E1AE0"/>
    <w:rsid w:val="008E2DAA"/>
    <w:rsid w:val="008E58D8"/>
    <w:rsid w:val="008F1DFC"/>
    <w:rsid w:val="00902BAC"/>
    <w:rsid w:val="009039AB"/>
    <w:rsid w:val="0091049E"/>
    <w:rsid w:val="00911CA2"/>
    <w:rsid w:val="00934586"/>
    <w:rsid w:val="00935DEA"/>
    <w:rsid w:val="0093759E"/>
    <w:rsid w:val="00937926"/>
    <w:rsid w:val="00955F62"/>
    <w:rsid w:val="00957676"/>
    <w:rsid w:val="00961415"/>
    <w:rsid w:val="00961E44"/>
    <w:rsid w:val="00962BB4"/>
    <w:rsid w:val="00966266"/>
    <w:rsid w:val="00966ABE"/>
    <w:rsid w:val="0097006B"/>
    <w:rsid w:val="00970FCB"/>
    <w:rsid w:val="00974BFC"/>
    <w:rsid w:val="00987CE4"/>
    <w:rsid w:val="009A25B1"/>
    <w:rsid w:val="009B0CCE"/>
    <w:rsid w:val="009B4F12"/>
    <w:rsid w:val="009B571A"/>
    <w:rsid w:val="009C21FF"/>
    <w:rsid w:val="009D2F75"/>
    <w:rsid w:val="009E0FBC"/>
    <w:rsid w:val="009E128C"/>
    <w:rsid w:val="009E2408"/>
    <w:rsid w:val="009E486E"/>
    <w:rsid w:val="009E638B"/>
    <w:rsid w:val="009E6812"/>
    <w:rsid w:val="00A12FE2"/>
    <w:rsid w:val="00A305C6"/>
    <w:rsid w:val="00A311CD"/>
    <w:rsid w:val="00A31430"/>
    <w:rsid w:val="00A32EFD"/>
    <w:rsid w:val="00A35430"/>
    <w:rsid w:val="00A37D9E"/>
    <w:rsid w:val="00A402C9"/>
    <w:rsid w:val="00A45066"/>
    <w:rsid w:val="00A5053F"/>
    <w:rsid w:val="00A5587A"/>
    <w:rsid w:val="00A66A76"/>
    <w:rsid w:val="00A703C7"/>
    <w:rsid w:val="00A754DC"/>
    <w:rsid w:val="00A83FE6"/>
    <w:rsid w:val="00A859CB"/>
    <w:rsid w:val="00A86DE5"/>
    <w:rsid w:val="00AA7D1A"/>
    <w:rsid w:val="00AB30AA"/>
    <w:rsid w:val="00AC0832"/>
    <w:rsid w:val="00AC11EB"/>
    <w:rsid w:val="00AC1C7D"/>
    <w:rsid w:val="00AC4D51"/>
    <w:rsid w:val="00AD268F"/>
    <w:rsid w:val="00AD3556"/>
    <w:rsid w:val="00AE165D"/>
    <w:rsid w:val="00AE2929"/>
    <w:rsid w:val="00AE3D0D"/>
    <w:rsid w:val="00AE3DD2"/>
    <w:rsid w:val="00AE7260"/>
    <w:rsid w:val="00AF17D9"/>
    <w:rsid w:val="00AF4767"/>
    <w:rsid w:val="00B01BC5"/>
    <w:rsid w:val="00B02812"/>
    <w:rsid w:val="00B02B8F"/>
    <w:rsid w:val="00B07DF5"/>
    <w:rsid w:val="00B10576"/>
    <w:rsid w:val="00B2155D"/>
    <w:rsid w:val="00B2382E"/>
    <w:rsid w:val="00B35BA8"/>
    <w:rsid w:val="00B45941"/>
    <w:rsid w:val="00B4760C"/>
    <w:rsid w:val="00B50796"/>
    <w:rsid w:val="00B60452"/>
    <w:rsid w:val="00B607BB"/>
    <w:rsid w:val="00B67B37"/>
    <w:rsid w:val="00B67D78"/>
    <w:rsid w:val="00B73831"/>
    <w:rsid w:val="00B762F0"/>
    <w:rsid w:val="00B81539"/>
    <w:rsid w:val="00B8383F"/>
    <w:rsid w:val="00B960F6"/>
    <w:rsid w:val="00B977C5"/>
    <w:rsid w:val="00BA2132"/>
    <w:rsid w:val="00BA53AC"/>
    <w:rsid w:val="00BA5F31"/>
    <w:rsid w:val="00BA6F60"/>
    <w:rsid w:val="00BC4A13"/>
    <w:rsid w:val="00BC5868"/>
    <w:rsid w:val="00BC605E"/>
    <w:rsid w:val="00BD4502"/>
    <w:rsid w:val="00BD4F4B"/>
    <w:rsid w:val="00BD5DF1"/>
    <w:rsid w:val="00BE347A"/>
    <w:rsid w:val="00BF0963"/>
    <w:rsid w:val="00BF3E13"/>
    <w:rsid w:val="00BF4EF3"/>
    <w:rsid w:val="00C023FB"/>
    <w:rsid w:val="00C02D1B"/>
    <w:rsid w:val="00C06687"/>
    <w:rsid w:val="00C06CCA"/>
    <w:rsid w:val="00C12511"/>
    <w:rsid w:val="00C12A16"/>
    <w:rsid w:val="00C14644"/>
    <w:rsid w:val="00C163A5"/>
    <w:rsid w:val="00C20671"/>
    <w:rsid w:val="00C20775"/>
    <w:rsid w:val="00C22E89"/>
    <w:rsid w:val="00C31CE2"/>
    <w:rsid w:val="00C334EF"/>
    <w:rsid w:val="00C37341"/>
    <w:rsid w:val="00C47795"/>
    <w:rsid w:val="00C57A13"/>
    <w:rsid w:val="00C638F7"/>
    <w:rsid w:val="00C64859"/>
    <w:rsid w:val="00C67AF2"/>
    <w:rsid w:val="00C715E9"/>
    <w:rsid w:val="00C8048F"/>
    <w:rsid w:val="00C8707E"/>
    <w:rsid w:val="00C878B8"/>
    <w:rsid w:val="00C9025A"/>
    <w:rsid w:val="00C91513"/>
    <w:rsid w:val="00C949DF"/>
    <w:rsid w:val="00CB66B2"/>
    <w:rsid w:val="00CB7159"/>
    <w:rsid w:val="00CC2368"/>
    <w:rsid w:val="00CD0BA0"/>
    <w:rsid w:val="00CD1E9B"/>
    <w:rsid w:val="00CD428D"/>
    <w:rsid w:val="00CD7F65"/>
    <w:rsid w:val="00CE360C"/>
    <w:rsid w:val="00CE5EF8"/>
    <w:rsid w:val="00CF3973"/>
    <w:rsid w:val="00D109AD"/>
    <w:rsid w:val="00D12B88"/>
    <w:rsid w:val="00D14546"/>
    <w:rsid w:val="00D14877"/>
    <w:rsid w:val="00D21B26"/>
    <w:rsid w:val="00D24163"/>
    <w:rsid w:val="00D241A3"/>
    <w:rsid w:val="00D269E2"/>
    <w:rsid w:val="00D32CD2"/>
    <w:rsid w:val="00D40903"/>
    <w:rsid w:val="00D43D0E"/>
    <w:rsid w:val="00D474BC"/>
    <w:rsid w:val="00D52A95"/>
    <w:rsid w:val="00D5515D"/>
    <w:rsid w:val="00D63BC3"/>
    <w:rsid w:val="00D66F1F"/>
    <w:rsid w:val="00D764C8"/>
    <w:rsid w:val="00D77952"/>
    <w:rsid w:val="00D84AD9"/>
    <w:rsid w:val="00D84BEB"/>
    <w:rsid w:val="00D978D6"/>
    <w:rsid w:val="00DA0230"/>
    <w:rsid w:val="00DA6A68"/>
    <w:rsid w:val="00DA6C57"/>
    <w:rsid w:val="00DB47B9"/>
    <w:rsid w:val="00DC0726"/>
    <w:rsid w:val="00DC3AFC"/>
    <w:rsid w:val="00DC4CFD"/>
    <w:rsid w:val="00DC5749"/>
    <w:rsid w:val="00DC6BBC"/>
    <w:rsid w:val="00DC6BE2"/>
    <w:rsid w:val="00DD3F7F"/>
    <w:rsid w:val="00DD452A"/>
    <w:rsid w:val="00DE299B"/>
    <w:rsid w:val="00DE5F7E"/>
    <w:rsid w:val="00DE73EB"/>
    <w:rsid w:val="00DF37D5"/>
    <w:rsid w:val="00DF67B5"/>
    <w:rsid w:val="00E03A30"/>
    <w:rsid w:val="00E06D2A"/>
    <w:rsid w:val="00E074E9"/>
    <w:rsid w:val="00E104ED"/>
    <w:rsid w:val="00E13854"/>
    <w:rsid w:val="00E15A04"/>
    <w:rsid w:val="00E16388"/>
    <w:rsid w:val="00E24BD7"/>
    <w:rsid w:val="00E269E9"/>
    <w:rsid w:val="00E270D9"/>
    <w:rsid w:val="00E27B35"/>
    <w:rsid w:val="00E35142"/>
    <w:rsid w:val="00E3514E"/>
    <w:rsid w:val="00E35433"/>
    <w:rsid w:val="00E437BF"/>
    <w:rsid w:val="00E46E27"/>
    <w:rsid w:val="00E510DC"/>
    <w:rsid w:val="00E529AD"/>
    <w:rsid w:val="00E546BD"/>
    <w:rsid w:val="00E5697D"/>
    <w:rsid w:val="00E75F70"/>
    <w:rsid w:val="00E83F73"/>
    <w:rsid w:val="00E8580A"/>
    <w:rsid w:val="00E873BB"/>
    <w:rsid w:val="00E91AFD"/>
    <w:rsid w:val="00E94162"/>
    <w:rsid w:val="00E966D8"/>
    <w:rsid w:val="00EB02D7"/>
    <w:rsid w:val="00EB1544"/>
    <w:rsid w:val="00EB46D8"/>
    <w:rsid w:val="00EC797D"/>
    <w:rsid w:val="00ED41A9"/>
    <w:rsid w:val="00ED687E"/>
    <w:rsid w:val="00ED6EAC"/>
    <w:rsid w:val="00ED73C7"/>
    <w:rsid w:val="00EE342C"/>
    <w:rsid w:val="00EE5226"/>
    <w:rsid w:val="00EF0232"/>
    <w:rsid w:val="00F01448"/>
    <w:rsid w:val="00F06CDF"/>
    <w:rsid w:val="00F11A11"/>
    <w:rsid w:val="00F11DC3"/>
    <w:rsid w:val="00F13AFB"/>
    <w:rsid w:val="00F1409B"/>
    <w:rsid w:val="00F22E5E"/>
    <w:rsid w:val="00F246FF"/>
    <w:rsid w:val="00F271FD"/>
    <w:rsid w:val="00F27EE1"/>
    <w:rsid w:val="00F33D03"/>
    <w:rsid w:val="00F35A0A"/>
    <w:rsid w:val="00F36395"/>
    <w:rsid w:val="00F51DC5"/>
    <w:rsid w:val="00F54AB1"/>
    <w:rsid w:val="00F554EA"/>
    <w:rsid w:val="00F555CF"/>
    <w:rsid w:val="00F63DB0"/>
    <w:rsid w:val="00F72F86"/>
    <w:rsid w:val="00F74535"/>
    <w:rsid w:val="00F81419"/>
    <w:rsid w:val="00F86C39"/>
    <w:rsid w:val="00F9282F"/>
    <w:rsid w:val="00FA0D5F"/>
    <w:rsid w:val="00FA7AD9"/>
    <w:rsid w:val="00FB04AC"/>
    <w:rsid w:val="00FB4F39"/>
    <w:rsid w:val="00FC7243"/>
    <w:rsid w:val="00FD245F"/>
    <w:rsid w:val="00FD276C"/>
    <w:rsid w:val="00FF0E0A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73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7341"/>
    <w:rPr>
      <w:kern w:val="2"/>
      <w:sz w:val="21"/>
      <w:szCs w:val="24"/>
    </w:rPr>
  </w:style>
  <w:style w:type="paragraph" w:styleId="2">
    <w:name w:val="Body Text 2"/>
    <w:basedOn w:val="a"/>
    <w:link w:val="20"/>
    <w:unhideWhenUsed/>
    <w:rsid w:val="00CF3973"/>
    <w:pPr>
      <w:spacing w:line="480" w:lineRule="auto"/>
    </w:pPr>
    <w:rPr>
      <w:sz w:val="24"/>
    </w:rPr>
  </w:style>
  <w:style w:type="character" w:customStyle="1" w:styleId="20">
    <w:name w:val="本文 2 (文字)"/>
    <w:link w:val="2"/>
    <w:rsid w:val="00CF3973"/>
    <w:rPr>
      <w:kern w:val="2"/>
      <w:sz w:val="24"/>
      <w:szCs w:val="24"/>
    </w:rPr>
  </w:style>
  <w:style w:type="paragraph" w:styleId="a8">
    <w:name w:val="Balloon Text"/>
    <w:basedOn w:val="a"/>
    <w:link w:val="a9"/>
    <w:rsid w:val="003147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473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856A4"/>
    <w:rPr>
      <w:rFonts w:ascii="Times New Roman" w:hAnsi="Times New Roman" w:cs="Times New Roman" w:hint="default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856A4"/>
    <w:pPr>
      <w:jc w:val="center"/>
    </w:pPr>
    <w:rPr>
      <w:rFonts w:eastAsia="HGS教科書体"/>
      <w:szCs w:val="20"/>
    </w:rPr>
  </w:style>
  <w:style w:type="character" w:customStyle="1" w:styleId="ac">
    <w:name w:val="記 (文字)"/>
    <w:link w:val="ab"/>
    <w:uiPriority w:val="99"/>
    <w:rsid w:val="001856A4"/>
    <w:rPr>
      <w:rFonts w:eastAsia="HGS教科書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E3244-3CD7-4F53-9DE5-5275366B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