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8EF" w:rsidRDefault="005E16EE">
      <w:pPr>
        <w:rPr>
          <w:rFonts w:ascii="ＭＳ ゴシック" w:eastAsia="ＭＳ ゴシック" w:hAnsi="ＭＳ ゴシック" w:hint="eastAsia"/>
        </w:rPr>
      </w:pPr>
      <w:r>
        <w:rPr>
          <w:rFonts w:ascii="ＭＳ ゴシック" w:eastAsia="ＭＳ ゴシック" w:hAnsi="ＭＳ ゴシック" w:hint="eastAsia"/>
        </w:rPr>
        <w:t>様式第</w:t>
      </w:r>
      <w:r w:rsidR="0075118A">
        <w:rPr>
          <w:rFonts w:ascii="ＭＳ ゴシック" w:eastAsia="ＭＳ ゴシック" w:hAnsi="ＭＳ ゴシック" w:hint="eastAsia"/>
        </w:rPr>
        <w:t>6</w:t>
      </w:r>
      <w:r>
        <w:rPr>
          <w:rFonts w:ascii="ＭＳ ゴシック" w:eastAsia="ＭＳ ゴシック" w:hAnsi="ＭＳ ゴシック" w:hint="eastAsia"/>
        </w:rPr>
        <w:t>号（北見市国民健康保険</w:t>
      </w:r>
      <w:r w:rsidR="00344B50">
        <w:rPr>
          <w:rFonts w:ascii="ＭＳ ゴシック" w:eastAsia="ＭＳ ゴシック" w:hAnsi="ＭＳ ゴシック" w:hint="eastAsia"/>
        </w:rPr>
        <w:t>条例施行規則</w:t>
      </w:r>
      <w:r>
        <w:rPr>
          <w:rFonts w:ascii="ＭＳ ゴシック" w:eastAsia="ＭＳ ゴシック" w:hAnsi="ＭＳ ゴシック" w:hint="eastAsia"/>
        </w:rPr>
        <w:t>第</w:t>
      </w:r>
      <w:r w:rsidR="00344B50">
        <w:rPr>
          <w:rFonts w:ascii="ＭＳ ゴシック" w:eastAsia="ＭＳ ゴシック" w:hAnsi="ＭＳ ゴシック" w:hint="eastAsia"/>
        </w:rPr>
        <w:t>13</w:t>
      </w:r>
      <w:r>
        <w:rPr>
          <w:rFonts w:ascii="ＭＳ ゴシック" w:eastAsia="ＭＳ ゴシック" w:hAnsi="ＭＳ ゴシック" w:hint="eastAsia"/>
        </w:rPr>
        <w:t>条</w:t>
      </w:r>
      <w:r w:rsidR="00344B50">
        <w:rPr>
          <w:rFonts w:ascii="ＭＳ ゴシック" w:eastAsia="ＭＳ ゴシック" w:hAnsi="ＭＳ ゴシック" w:hint="eastAsia"/>
        </w:rPr>
        <w:t>第2項及び第4項</w:t>
      </w:r>
      <w:r>
        <w:rPr>
          <w:rFonts w:ascii="ＭＳ ゴシック" w:eastAsia="ＭＳ ゴシック" w:hAnsi="ＭＳ ゴシック" w:hint="eastAsia"/>
        </w:rPr>
        <w:t>関係）</w:t>
      </w:r>
    </w:p>
    <w:p w:rsidR="00C078EF" w:rsidRDefault="00C078EF">
      <w:pPr>
        <w:rPr>
          <w:rFonts w:ascii="ＭＳ ゴシック" w:eastAsia="ＭＳ ゴシック" w:hAnsi="ＭＳ ゴシック" w:hint="eastAsia"/>
        </w:rPr>
      </w:pPr>
    </w:p>
    <w:p w:rsidR="00C078EF" w:rsidRDefault="005E16EE">
      <w:pPr>
        <w:jc w:val="center"/>
        <w:rPr>
          <w:rFonts w:ascii="ＭＳ ゴシック" w:eastAsia="ＭＳ ゴシック" w:hAnsi="ＭＳ ゴシック" w:hint="eastAsia"/>
          <w:sz w:val="28"/>
        </w:rPr>
      </w:pPr>
      <w:r>
        <w:rPr>
          <w:rFonts w:ascii="ＭＳ ゴシック" w:eastAsia="ＭＳ ゴシック" w:hAnsi="ＭＳ ゴシック" w:hint="eastAsia"/>
          <w:sz w:val="28"/>
        </w:rPr>
        <w:t>国民健康保険基準収入額適用申請却下（　取消　）通知書</w:t>
      </w:r>
    </w:p>
    <w:p w:rsidR="00C078EF" w:rsidRDefault="00C078EF">
      <w:pPr>
        <w:rPr>
          <w:rFonts w:ascii="ＭＳ ゴシック" w:eastAsia="ＭＳ ゴシック" w:hAnsi="ＭＳ ゴシック" w:hint="eastAsia"/>
        </w:rPr>
      </w:pPr>
    </w:p>
    <w:p w:rsidR="00C078EF" w:rsidRDefault="005E16EE">
      <w:pPr>
        <w:rPr>
          <w:rFonts w:ascii="ＭＳ ゴシック" w:eastAsia="ＭＳ ゴシック" w:hAnsi="ＭＳ ゴシック" w:hint="eastAsia"/>
        </w:rPr>
      </w:pPr>
      <w:r>
        <w:rPr>
          <w:rFonts w:ascii="ＭＳ ゴシック" w:eastAsia="ＭＳ ゴシック" w:hAnsi="ＭＳ ゴシック" w:hint="eastAsia"/>
        </w:rPr>
        <w:t xml:space="preserve">　　　　　　　　　　　　　　　　　　　　　　　　　　　　　　　　　　　</w:t>
      </w:r>
      <w:r w:rsidR="0064491A">
        <w:rPr>
          <w:rFonts w:ascii="ＭＳ ゴシック" w:eastAsia="ＭＳ ゴシック" w:hAnsi="ＭＳ ゴシック" w:hint="eastAsia"/>
        </w:rPr>
        <w:t xml:space="preserve">　　</w:t>
      </w:r>
      <w:r>
        <w:rPr>
          <w:rFonts w:ascii="ＭＳ ゴシック" w:eastAsia="ＭＳ ゴシック" w:hAnsi="ＭＳ ゴシック" w:hint="eastAsia"/>
        </w:rPr>
        <w:t>北　第　　　号</w:t>
      </w:r>
    </w:p>
    <w:p w:rsidR="00C078EF" w:rsidRDefault="005E16EE">
      <w:pPr>
        <w:rPr>
          <w:rFonts w:ascii="ＭＳ ゴシック" w:eastAsia="ＭＳ ゴシック" w:hAnsi="ＭＳ ゴシック" w:hint="eastAsia"/>
        </w:rPr>
      </w:pPr>
      <w:r>
        <w:rPr>
          <w:rFonts w:ascii="ＭＳ ゴシック" w:eastAsia="ＭＳ ゴシック" w:hAnsi="ＭＳ ゴシック" w:hint="eastAsia"/>
        </w:rPr>
        <w:t xml:space="preserve">　　　　　　　　　　　　　　　　　　　　　　　　　　　　　　　　　</w:t>
      </w:r>
      <w:r w:rsidR="002D39C1">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w:t>
      </w:r>
    </w:p>
    <w:p w:rsidR="00C078EF" w:rsidRDefault="00C078EF">
      <w:pPr>
        <w:rPr>
          <w:rFonts w:ascii="ＭＳ ゴシック" w:eastAsia="ＭＳ ゴシック" w:hAnsi="ＭＳ ゴシック" w:hint="eastAsia"/>
        </w:rPr>
      </w:pP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被保険者の</w:t>
      </w: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記号番号　</w:t>
      </w:r>
      <w:r>
        <w:rPr>
          <w:rFonts w:ascii="ＭＳ ゴシック" w:eastAsia="ＭＳ ゴシック" w:hAnsi="ＭＳ ゴシック" w:hint="eastAsia"/>
          <w:u w:val="single"/>
        </w:rPr>
        <w:t xml:space="preserve">　　　　　　　　　　　　</w:t>
      </w:r>
    </w:p>
    <w:p w:rsidR="00C078EF" w:rsidRDefault="00C078EF">
      <w:pPr>
        <w:rPr>
          <w:rFonts w:ascii="ＭＳ ゴシック" w:eastAsia="ＭＳ ゴシック" w:hAnsi="ＭＳ ゴシック" w:hint="eastAsia"/>
        </w:rPr>
      </w:pPr>
    </w:p>
    <w:p w:rsidR="00C078EF" w:rsidRDefault="005E16EE">
      <w:pPr>
        <w:rPr>
          <w:rFonts w:ascii="ＭＳ ゴシック" w:eastAsia="ＭＳ ゴシック" w:hAnsi="ＭＳ ゴシック" w:hint="eastAsia"/>
        </w:rPr>
      </w:pPr>
      <w:r>
        <w:rPr>
          <w:rFonts w:ascii="ＭＳ ゴシック" w:eastAsia="ＭＳ ゴシック" w:hAnsi="ＭＳ ゴシック" w:hint="eastAsia"/>
        </w:rPr>
        <w:t>世帯主氏名</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様</w:t>
      </w:r>
    </w:p>
    <w:p w:rsidR="00C078EF" w:rsidRDefault="00C078EF">
      <w:pPr>
        <w:rPr>
          <w:rFonts w:ascii="ＭＳ ゴシック" w:eastAsia="ＭＳ ゴシック" w:hAnsi="ＭＳ ゴシック" w:hint="eastAsia"/>
        </w:rPr>
      </w:pPr>
    </w:p>
    <w:p w:rsidR="00C078EF" w:rsidRDefault="005E16EE">
      <w:pPr>
        <w:rPr>
          <w:rFonts w:ascii="ＭＳ ゴシック" w:eastAsia="ＭＳ ゴシック" w:hAnsi="ＭＳ ゴシック" w:hint="eastAsia"/>
        </w:rPr>
      </w:pPr>
      <w:r>
        <w:rPr>
          <w:rFonts w:ascii="ＭＳ ゴシック" w:eastAsia="ＭＳ ゴシック" w:hAnsi="ＭＳ ゴシック" w:hint="eastAsia"/>
        </w:rPr>
        <w:t xml:space="preserve">　　　　　　　　　　　　　　　　　　　　　　　　　　　北見市長　　</w:t>
      </w:r>
      <w:r w:rsidR="004F4DA3">
        <w:rPr>
          <w:rFonts w:ascii="ＭＳ ゴシック" w:eastAsia="ＭＳ ゴシック" w:hAnsi="ＭＳ ゴシック" w:hint="eastAsia"/>
        </w:rPr>
        <w:t xml:space="preserve">　　　　　　　　</w:t>
      </w:r>
    </w:p>
    <w:p w:rsidR="00C078EF" w:rsidRDefault="00C078EF">
      <w:pPr>
        <w:rPr>
          <w:rFonts w:ascii="ＭＳ ゴシック" w:eastAsia="ＭＳ ゴシック" w:hAnsi="ＭＳ ゴシック" w:hint="eastAsia"/>
        </w:rPr>
      </w:pP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年　　月　　日付けで申請のありました国民健康保険基準収入額</w:t>
      </w:r>
      <w:r w:rsidR="00BA3AC6">
        <w:rPr>
          <w:rFonts w:ascii="ＭＳ ゴシック" w:eastAsia="ＭＳ ゴシック" w:hAnsi="ＭＳ ゴシック" w:hint="eastAsia"/>
        </w:rPr>
        <w:t>適用</w:t>
      </w:r>
      <w:r>
        <w:rPr>
          <w:rFonts w:ascii="ＭＳ ゴシック" w:eastAsia="ＭＳ ゴシック" w:hAnsi="ＭＳ ゴシック" w:hint="eastAsia"/>
        </w:rPr>
        <w:t>申請については、下記の理由により却下（　取消　）しましたので通知します。</w:t>
      </w:r>
    </w:p>
    <w:p w:rsidR="00C078EF" w:rsidRDefault="00C078EF">
      <w:pPr>
        <w:rPr>
          <w:rFonts w:ascii="ＭＳ ゴシック" w:eastAsia="ＭＳ ゴシック"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2"/>
      </w:tblGrid>
      <w:tr w:rsidR="005E16EE">
        <w:tc>
          <w:tcPr>
            <w:tcW w:w="9552" w:type="dxa"/>
            <w:tcBorders>
              <w:bottom w:val="nil"/>
            </w:tcBorders>
          </w:tcPr>
          <w:p w:rsidR="00C078EF" w:rsidRDefault="005E16EE">
            <w:pPr>
              <w:spacing w:line="400" w:lineRule="exact"/>
              <w:rPr>
                <w:rFonts w:ascii="ＭＳ ゴシック" w:eastAsia="ＭＳ ゴシック" w:hAnsi="ＭＳ ゴシック" w:hint="eastAsia"/>
              </w:rPr>
            </w:pPr>
            <w:r>
              <w:rPr>
                <w:rFonts w:ascii="ＭＳ ゴシック" w:eastAsia="ＭＳ ゴシック" w:hAnsi="ＭＳ ゴシック" w:hint="eastAsia"/>
              </w:rPr>
              <w:t>却下（取消）の理由</w:t>
            </w:r>
          </w:p>
        </w:tc>
      </w:tr>
      <w:tr w:rsidR="005E16EE">
        <w:tc>
          <w:tcPr>
            <w:tcW w:w="9552" w:type="dxa"/>
            <w:tcBorders>
              <w:top w:val="dashSmallGap" w:sz="4" w:space="0" w:color="auto"/>
              <w:bottom w:val="dashSmallGap" w:sz="4" w:space="0" w:color="auto"/>
            </w:tcBorders>
          </w:tcPr>
          <w:p w:rsidR="00C078EF" w:rsidRDefault="00C078EF">
            <w:pPr>
              <w:spacing w:line="400" w:lineRule="exact"/>
              <w:rPr>
                <w:rFonts w:ascii="ＭＳ ゴシック" w:eastAsia="ＭＳ ゴシック" w:hAnsi="ＭＳ ゴシック" w:hint="eastAsia"/>
              </w:rPr>
            </w:pPr>
          </w:p>
        </w:tc>
      </w:tr>
      <w:tr w:rsidR="005E16EE">
        <w:tc>
          <w:tcPr>
            <w:tcW w:w="9552" w:type="dxa"/>
            <w:tcBorders>
              <w:top w:val="dashSmallGap" w:sz="4" w:space="0" w:color="auto"/>
              <w:bottom w:val="dashSmallGap" w:sz="4" w:space="0" w:color="auto"/>
            </w:tcBorders>
          </w:tcPr>
          <w:p w:rsidR="00C078EF" w:rsidRDefault="00C078EF">
            <w:pPr>
              <w:spacing w:line="400" w:lineRule="exact"/>
              <w:rPr>
                <w:rFonts w:ascii="ＭＳ ゴシック" w:eastAsia="ＭＳ ゴシック" w:hAnsi="ＭＳ ゴシック" w:hint="eastAsia"/>
              </w:rPr>
            </w:pPr>
          </w:p>
        </w:tc>
      </w:tr>
      <w:tr w:rsidR="005E16EE">
        <w:tc>
          <w:tcPr>
            <w:tcW w:w="9552" w:type="dxa"/>
            <w:tcBorders>
              <w:top w:val="dashSmallGap" w:sz="4" w:space="0" w:color="auto"/>
              <w:bottom w:val="dashSmallGap" w:sz="4" w:space="0" w:color="auto"/>
            </w:tcBorders>
          </w:tcPr>
          <w:p w:rsidR="00C078EF" w:rsidRDefault="00C078EF">
            <w:pPr>
              <w:spacing w:line="400" w:lineRule="exact"/>
              <w:rPr>
                <w:rFonts w:ascii="ＭＳ ゴシック" w:eastAsia="ＭＳ ゴシック" w:hAnsi="ＭＳ ゴシック" w:hint="eastAsia"/>
              </w:rPr>
            </w:pPr>
          </w:p>
        </w:tc>
      </w:tr>
      <w:tr w:rsidR="005E16EE">
        <w:tc>
          <w:tcPr>
            <w:tcW w:w="9552" w:type="dxa"/>
            <w:tcBorders>
              <w:top w:val="dashSmallGap" w:sz="4" w:space="0" w:color="auto"/>
              <w:bottom w:val="dashSmallGap" w:sz="4" w:space="0" w:color="auto"/>
            </w:tcBorders>
          </w:tcPr>
          <w:p w:rsidR="00C078EF" w:rsidRDefault="00C078EF">
            <w:pPr>
              <w:spacing w:line="400" w:lineRule="exact"/>
              <w:rPr>
                <w:rFonts w:ascii="ＭＳ ゴシック" w:eastAsia="ＭＳ ゴシック" w:hAnsi="ＭＳ ゴシック" w:hint="eastAsia"/>
              </w:rPr>
            </w:pPr>
          </w:p>
        </w:tc>
      </w:tr>
      <w:tr w:rsidR="005E16EE">
        <w:tc>
          <w:tcPr>
            <w:tcW w:w="9552" w:type="dxa"/>
            <w:tcBorders>
              <w:top w:val="dashSmallGap" w:sz="4" w:space="0" w:color="auto"/>
              <w:bottom w:val="dashSmallGap" w:sz="4" w:space="0" w:color="auto"/>
            </w:tcBorders>
          </w:tcPr>
          <w:p w:rsidR="00C078EF" w:rsidRDefault="00C078EF">
            <w:pPr>
              <w:spacing w:line="400" w:lineRule="exact"/>
              <w:rPr>
                <w:rFonts w:ascii="ＭＳ ゴシック" w:eastAsia="ＭＳ ゴシック" w:hAnsi="ＭＳ ゴシック" w:hint="eastAsia"/>
              </w:rPr>
            </w:pPr>
          </w:p>
        </w:tc>
      </w:tr>
      <w:tr w:rsidR="005E16EE">
        <w:tc>
          <w:tcPr>
            <w:tcW w:w="9552" w:type="dxa"/>
            <w:tcBorders>
              <w:top w:val="nil"/>
            </w:tcBorders>
          </w:tcPr>
          <w:p w:rsidR="00C078EF" w:rsidRDefault="00C078EF">
            <w:pPr>
              <w:spacing w:line="400" w:lineRule="exact"/>
              <w:rPr>
                <w:rFonts w:ascii="ＭＳ ゴシック" w:eastAsia="ＭＳ ゴシック" w:hAnsi="ＭＳ ゴシック" w:hint="eastAsia"/>
              </w:rPr>
            </w:pPr>
          </w:p>
        </w:tc>
      </w:tr>
    </w:tbl>
    <w:p w:rsidR="00C078EF" w:rsidRDefault="00C078EF">
      <w:pPr>
        <w:spacing w:line="240" w:lineRule="exact"/>
        <w:rPr>
          <w:rFonts w:ascii="ＭＳ ゴシック" w:eastAsia="ＭＳ ゴシック" w:hAnsi="ＭＳ ゴシック" w:hint="eastAsia"/>
        </w:rPr>
      </w:pPr>
    </w:p>
    <w:p w:rsidR="00C078EF" w:rsidRDefault="00C078EF">
      <w:pPr>
        <w:spacing w:line="240" w:lineRule="exact"/>
        <w:rPr>
          <w:rFonts w:ascii="ＭＳ ゴシック" w:eastAsia="ＭＳ ゴシック" w:hAnsi="ＭＳ ゴシック"/>
        </w:rPr>
      </w:pP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１　この処分について不服がある場合は、この処分があったことを知った日の翌日から起算して</w:t>
      </w:r>
    </w:p>
    <w:p w:rsidR="00C078EF" w:rsidRDefault="005E16E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00DC0D13">
        <w:rPr>
          <w:rFonts w:ascii="ＭＳ ゴシック" w:eastAsia="ＭＳ ゴシック" w:hAnsi="ＭＳ ゴシック" w:hint="eastAsia"/>
        </w:rPr>
        <w:t>３か月</w:t>
      </w:r>
      <w:r>
        <w:rPr>
          <w:rFonts w:ascii="ＭＳ ゴシック" w:eastAsia="ＭＳ ゴシック" w:hAnsi="ＭＳ ゴシック" w:hint="eastAsia"/>
        </w:rPr>
        <w:t>以内に、北海道国民健康保険審査会に対して審査請求をすることができます。</w:t>
      </w:r>
    </w:p>
    <w:p w:rsidR="00C078EF" w:rsidRDefault="008D1013">
      <w:pPr>
        <w:spacing w:line="240" w:lineRule="exact"/>
        <w:rPr>
          <w:rFonts w:ascii="ＭＳ ゴシック" w:eastAsia="ＭＳ ゴシック" w:hAnsi="ＭＳ ゴシック"/>
        </w:rPr>
      </w:pPr>
      <w:r>
        <w:rPr>
          <w:rFonts w:ascii="ＭＳ ゴシック" w:eastAsia="ＭＳ ゴシック" w:hAnsi="ＭＳ ゴシック" w:hint="eastAsia"/>
        </w:rPr>
        <w:t xml:space="preserve">　　審査請求先　　</w:t>
      </w:r>
      <w:r w:rsidR="00042812">
        <w:rPr>
          <w:rFonts w:ascii="ＭＳ ゴシック" w:eastAsia="ＭＳ ゴシック" w:hAnsi="ＭＳ ゴシック" w:hint="eastAsia"/>
        </w:rPr>
        <w:t>北海道国民健康保険審査会</w:t>
      </w: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住　　所　　〒</w:t>
      </w:r>
      <w:r>
        <w:rPr>
          <w:rFonts w:ascii="ＭＳ ゴシック" w:eastAsia="ＭＳ ゴシック" w:hAnsi="ＭＳ ゴシック"/>
        </w:rPr>
        <w:t>060-8588</w:t>
      </w:r>
      <w:r>
        <w:rPr>
          <w:rFonts w:ascii="ＭＳ ゴシック" w:eastAsia="ＭＳ ゴシック" w:hAnsi="ＭＳ ゴシック" w:hint="eastAsia"/>
        </w:rPr>
        <w:t xml:space="preserve">　札幌市中央区北３条西６丁目</w:t>
      </w:r>
    </w:p>
    <w:p w:rsidR="00042812" w:rsidRPr="00042812" w:rsidRDefault="005E16E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北海道保健福祉部健康安全局</w:t>
      </w:r>
      <w:r w:rsidR="00456C7D">
        <w:rPr>
          <w:rFonts w:ascii="ＭＳ ゴシック" w:eastAsia="ＭＳ ゴシック" w:hAnsi="ＭＳ ゴシック" w:hint="eastAsia"/>
        </w:rPr>
        <w:t>国保医療課</w:t>
      </w: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電話番号　　０１１－２３１－４１１１（代表）</w:t>
      </w: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２　この処分について不服がある場合は、前項の審査請求に対する裁決があったことを知った日</w:t>
      </w:r>
    </w:p>
    <w:p w:rsidR="00DC0D13" w:rsidRDefault="00C078EF">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から６か月以内に、北見市（訴訟において北見市を代表する者は北見市長となります。）を被</w:t>
      </w:r>
    </w:p>
    <w:p w:rsidR="00DC0D13" w:rsidRDefault="00C078EF" w:rsidP="00DC0D13">
      <w:pPr>
        <w:spacing w:line="240" w:lineRule="exact"/>
        <w:ind w:firstLineChars="100" w:firstLine="210"/>
        <w:rPr>
          <w:rFonts w:ascii="ＭＳ ゴシック" w:eastAsia="ＭＳ ゴシック" w:hAnsi="ＭＳ ゴシック" w:hint="eastAsia"/>
        </w:rPr>
      </w:pPr>
      <w:r>
        <w:rPr>
          <w:rFonts w:ascii="ＭＳ ゴシック" w:eastAsia="ＭＳ ゴシック" w:hAnsi="ＭＳ ゴシック" w:hint="eastAsia"/>
        </w:rPr>
        <w:t>告として、釧路地方裁判所（北見市の所在地を管轄する裁判所）に処分の取消しの訴えを提起</w:t>
      </w:r>
    </w:p>
    <w:p w:rsidR="00C078EF" w:rsidRDefault="005E16EE" w:rsidP="00DC0D13">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することができます。</w:t>
      </w:r>
    </w:p>
    <w:p w:rsidR="00DC0D13" w:rsidRDefault="00C078EF">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なお、裁決があったことを知った日から６か月以内であっても、裁決の日から１年を経過す</w:t>
      </w:r>
    </w:p>
    <w:p w:rsidR="00C078EF" w:rsidRDefault="005E16EE" w:rsidP="00DC0D13">
      <w:pPr>
        <w:spacing w:line="240" w:lineRule="exact"/>
        <w:ind w:firstLineChars="100" w:firstLine="210"/>
        <w:rPr>
          <w:rFonts w:ascii="ＭＳ ゴシック" w:eastAsia="ＭＳ ゴシック" w:hAnsi="ＭＳ ゴシック" w:hint="eastAsia"/>
        </w:rPr>
      </w:pPr>
      <w:r>
        <w:rPr>
          <w:rFonts w:ascii="ＭＳ ゴシック" w:eastAsia="ＭＳ ゴシック" w:hAnsi="ＭＳ ゴシック" w:hint="eastAsia"/>
        </w:rPr>
        <w:t>ると処分の取消しの訴えを提起することができなくなります。</w:t>
      </w: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３　この処分については、第１項の審査請求の裁決を経た後でなければ、裁判所に処分の取消し</w:t>
      </w:r>
    </w:p>
    <w:p w:rsidR="00C078EF" w:rsidRDefault="005E16E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の訴えを提起することができません。（国民健康保険法第１０３条）</w:t>
      </w: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ただし、次の各号のいずれかに該当するときは、審査請求に対する裁決を経ないで処分の取</w:t>
      </w:r>
    </w:p>
    <w:p w:rsidR="00C078EF" w:rsidRDefault="005E16E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消しの訴えを提起することができます。</w:t>
      </w:r>
    </w:p>
    <w:p w:rsidR="00C078EF" w:rsidRDefault="005E16EE">
      <w:pPr>
        <w:spacing w:line="240" w:lineRule="exact"/>
        <w:rPr>
          <w:rFonts w:ascii="ＭＳ ゴシック" w:eastAsia="ＭＳ ゴシック" w:hAnsi="ＭＳ ゴシック"/>
        </w:rPr>
      </w:pPr>
      <w:r>
        <w:rPr>
          <w:rFonts w:ascii="ＭＳ ゴシック" w:eastAsia="ＭＳ ゴシック" w:hAnsi="ＭＳ ゴシック" w:hint="eastAsia"/>
        </w:rPr>
        <w:t>（１）審査請求があった日</w:t>
      </w:r>
      <w:r w:rsidR="00042812">
        <w:rPr>
          <w:rFonts w:ascii="ＭＳ ゴシック" w:eastAsia="ＭＳ ゴシック" w:hAnsi="ＭＳ ゴシック" w:hint="eastAsia"/>
        </w:rPr>
        <w:t>から</w:t>
      </w:r>
      <w:r>
        <w:rPr>
          <w:rFonts w:ascii="ＭＳ ゴシック" w:eastAsia="ＭＳ ゴシック" w:hAnsi="ＭＳ ゴシック" w:hint="eastAsia"/>
        </w:rPr>
        <w:t>３か月を経過しても裁決がないとき。</w:t>
      </w: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（２）処分、処分の執行又は手続きの続行により生ずる著しい損害を避けるため緊急の必要があ</w:t>
      </w:r>
    </w:p>
    <w:p w:rsidR="00C078EF" w:rsidRDefault="005E16EE">
      <w:pPr>
        <w:spacing w:line="240" w:lineRule="exact"/>
        <w:rPr>
          <w:rFonts w:ascii="ＭＳ ゴシック" w:eastAsia="ＭＳ ゴシック" w:hAnsi="ＭＳ ゴシック"/>
        </w:rPr>
      </w:pPr>
      <w:r>
        <w:rPr>
          <w:rFonts w:ascii="ＭＳ ゴシック" w:eastAsia="ＭＳ ゴシック" w:hAnsi="ＭＳ ゴシック" w:hint="eastAsia"/>
        </w:rPr>
        <w:t xml:space="preserve">　　るとき。</w:t>
      </w:r>
    </w:p>
    <w:p w:rsidR="00C078EF" w:rsidRDefault="005E16EE">
      <w:pPr>
        <w:spacing w:line="240" w:lineRule="exact"/>
        <w:rPr>
          <w:rFonts w:ascii="ＭＳ ゴシック" w:eastAsia="ＭＳ ゴシック" w:hAnsi="ＭＳ ゴシック" w:hint="eastAsia"/>
        </w:rPr>
      </w:pPr>
      <w:r>
        <w:rPr>
          <w:rFonts w:ascii="ＭＳ ゴシック" w:eastAsia="ＭＳ ゴシック" w:hAnsi="ＭＳ ゴシック" w:hint="eastAsia"/>
        </w:rPr>
        <w:t>（３）その他裁決を経ないことにつき正当な理由があるとき</w:t>
      </w:r>
      <w:r w:rsidR="00DC0D13">
        <w:rPr>
          <w:rFonts w:ascii="ＭＳ ゴシック" w:eastAsia="ＭＳ ゴシック" w:hAnsi="ＭＳ ゴシック" w:hint="eastAsia"/>
        </w:rPr>
        <w:t>。</w:t>
      </w:r>
    </w:p>
    <w:p w:rsidR="00C078EF" w:rsidRDefault="00C078EF">
      <w:pPr>
        <w:spacing w:line="240" w:lineRule="exact"/>
        <w:rPr>
          <w:rFonts w:ascii="ＭＳ ゴシック" w:eastAsia="ＭＳ ゴシック" w:hAnsi="ＭＳ ゴシック" w:hint="eastAsia"/>
        </w:rPr>
      </w:pPr>
    </w:p>
    <w:p w:rsidR="00C078EF" w:rsidRDefault="005E16EE" w:rsidP="003B7B74">
      <w:pPr>
        <w:spacing w:line="400" w:lineRule="exact"/>
        <w:rPr>
          <w:rFonts w:ascii="ＭＳ ゴシック" w:eastAsia="ＭＳ ゴシック" w:hAnsi="ＭＳ ゴシック" w:hint="eastAsia"/>
        </w:rPr>
      </w:pPr>
      <w:r>
        <w:rPr>
          <w:rFonts w:ascii="ＭＳ ゴシック" w:eastAsia="ＭＳ ゴシック" w:hAnsi="ＭＳ ゴシック" w:hint="eastAsia"/>
        </w:rPr>
        <w:t xml:space="preserve">　　　　　　　　　　　　　　　　　　　　　　　　　北見市保健福祉部国保医療課</w:t>
      </w:r>
    </w:p>
    <w:p w:rsidR="00C078EF" w:rsidRDefault="005E16EE" w:rsidP="003B7B74">
      <w:pPr>
        <w:spacing w:line="240" w:lineRule="exact"/>
        <w:rPr>
          <w:rFonts w:ascii="ＭＳ ゴシック" w:eastAsia="ＭＳ ゴシック" w:hAnsi="ＭＳ ゴシック" w:hint="eastAsia"/>
        </w:rPr>
      </w:pPr>
      <w:r>
        <w:rPr>
          <w:rFonts w:ascii="ＭＳ ゴシック" w:eastAsia="ＭＳ ゴシック" w:hAnsi="ＭＳ ゴシック" w:hint="eastAsia"/>
        </w:rPr>
        <w:t xml:space="preserve">　　　　　　　　　　　　　　　　　　　　　　　　　</w:t>
      </w:r>
      <w:r w:rsidRPr="0064491A">
        <w:rPr>
          <w:rFonts w:ascii="ＭＳ ゴシック" w:eastAsia="ＭＳ ゴシック" w:hAnsi="ＭＳ ゴシック" w:hint="eastAsia"/>
          <w:spacing w:val="69"/>
          <w:w w:val="60"/>
          <w:kern w:val="0"/>
          <w:fitText w:val="3570" w:id="-320198912"/>
        </w:rPr>
        <w:t>℡　０１５７－２５－１１３</w:t>
      </w:r>
      <w:r w:rsidRPr="0064491A">
        <w:rPr>
          <w:rFonts w:ascii="ＭＳ ゴシック" w:eastAsia="ＭＳ ゴシック" w:hAnsi="ＭＳ ゴシック" w:hint="eastAsia"/>
          <w:spacing w:val="6"/>
          <w:w w:val="60"/>
          <w:kern w:val="0"/>
          <w:fitText w:val="3570" w:id="-320198912"/>
        </w:rPr>
        <w:t>０</w:t>
      </w:r>
    </w:p>
    <w:sectPr w:rsidR="00C078EF">
      <w:pgSz w:w="11906" w:h="16838"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FE2" w:rsidRDefault="00291FE2" w:rsidP="00C329B0">
      <w:r>
        <w:separator/>
      </w:r>
    </w:p>
  </w:endnote>
  <w:endnote w:type="continuationSeparator" w:id="0">
    <w:p w:rsidR="00291FE2" w:rsidRDefault="00291FE2" w:rsidP="00C3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FE2" w:rsidRDefault="00291FE2" w:rsidP="00C329B0">
      <w:r>
        <w:separator/>
      </w:r>
    </w:p>
  </w:footnote>
  <w:footnote w:type="continuationSeparator" w:id="0">
    <w:p w:rsidR="00291FE2" w:rsidRDefault="00291FE2" w:rsidP="00C32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211"/>
    <w:rsid w:val="00042812"/>
    <w:rsid w:val="002378E8"/>
    <w:rsid w:val="00291FE2"/>
    <w:rsid w:val="002D39C1"/>
    <w:rsid w:val="002E19EC"/>
    <w:rsid w:val="00344B50"/>
    <w:rsid w:val="003B7B74"/>
    <w:rsid w:val="00456C7D"/>
    <w:rsid w:val="004F4DA3"/>
    <w:rsid w:val="00597C9B"/>
    <w:rsid w:val="005E16EE"/>
    <w:rsid w:val="0064491A"/>
    <w:rsid w:val="0075118A"/>
    <w:rsid w:val="008464FC"/>
    <w:rsid w:val="008D1013"/>
    <w:rsid w:val="00AA2E30"/>
    <w:rsid w:val="00B33211"/>
    <w:rsid w:val="00B43D97"/>
    <w:rsid w:val="00BA3AC6"/>
    <w:rsid w:val="00C078EF"/>
    <w:rsid w:val="00C329B0"/>
    <w:rsid w:val="00DC0D13"/>
    <w:rsid w:val="00E82829"/>
    <w:rsid w:val="00FF3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C329B0"/>
    <w:pPr>
      <w:tabs>
        <w:tab w:val="center" w:pos="4252"/>
        <w:tab w:val="right" w:pos="8504"/>
      </w:tabs>
      <w:snapToGrid w:val="0"/>
    </w:pPr>
  </w:style>
  <w:style w:type="character" w:customStyle="1" w:styleId="a4">
    <w:name w:val="ヘッダー (文字)"/>
    <w:link w:val="a3"/>
    <w:uiPriority w:val="99"/>
    <w:rsid w:val="00C329B0"/>
    <w:rPr>
      <w:kern w:val="2"/>
      <w:sz w:val="21"/>
    </w:rPr>
  </w:style>
  <w:style w:type="paragraph" w:styleId="a5">
    <w:name w:val="footer"/>
    <w:basedOn w:val="a"/>
    <w:link w:val="a6"/>
    <w:uiPriority w:val="99"/>
    <w:unhideWhenUsed/>
    <w:rsid w:val="00C329B0"/>
    <w:pPr>
      <w:tabs>
        <w:tab w:val="center" w:pos="4252"/>
        <w:tab w:val="right" w:pos="8504"/>
      </w:tabs>
      <w:snapToGrid w:val="0"/>
    </w:pPr>
  </w:style>
  <w:style w:type="character" w:customStyle="1" w:styleId="a6">
    <w:name w:val="フッター (文字)"/>
    <w:link w:val="a5"/>
    <w:uiPriority w:val="99"/>
    <w:rsid w:val="00C329B0"/>
    <w:rPr>
      <w:kern w:val="2"/>
      <w:sz w:val="21"/>
    </w:rPr>
  </w:style>
  <w:style w:type="character" w:styleId="a7">
    <w:name w:val="annotation reference"/>
    <w:uiPriority w:val="99"/>
    <w:semiHidden/>
    <w:unhideWhenUsed/>
    <w:rsid w:val="002E19EC"/>
    <w:rPr>
      <w:sz w:val="18"/>
      <w:szCs w:val="18"/>
    </w:rPr>
  </w:style>
  <w:style w:type="paragraph" w:styleId="a8">
    <w:name w:val="annotation text"/>
    <w:basedOn w:val="a"/>
    <w:link w:val="a9"/>
    <w:uiPriority w:val="99"/>
    <w:semiHidden/>
    <w:unhideWhenUsed/>
    <w:rsid w:val="002E19EC"/>
    <w:pPr>
      <w:jc w:val="left"/>
    </w:pPr>
  </w:style>
  <w:style w:type="character" w:customStyle="1" w:styleId="a9">
    <w:name w:val="コメント文字列 (文字)"/>
    <w:link w:val="a8"/>
    <w:uiPriority w:val="99"/>
    <w:semiHidden/>
    <w:rsid w:val="002E19EC"/>
    <w:rPr>
      <w:kern w:val="2"/>
      <w:sz w:val="21"/>
    </w:rPr>
  </w:style>
  <w:style w:type="paragraph" w:styleId="aa">
    <w:name w:val="annotation subject"/>
    <w:basedOn w:val="a8"/>
    <w:next w:val="a8"/>
    <w:link w:val="ab"/>
    <w:uiPriority w:val="99"/>
    <w:semiHidden/>
    <w:unhideWhenUsed/>
    <w:rsid w:val="002E19EC"/>
    <w:rPr>
      <w:b/>
      <w:bCs/>
    </w:rPr>
  </w:style>
  <w:style w:type="character" w:customStyle="1" w:styleId="ab">
    <w:name w:val="コメント内容 (文字)"/>
    <w:link w:val="aa"/>
    <w:uiPriority w:val="99"/>
    <w:semiHidden/>
    <w:rsid w:val="002E19EC"/>
    <w:rPr>
      <w:b/>
      <w:bCs/>
      <w:kern w:val="2"/>
      <w:sz w:val="21"/>
    </w:rPr>
  </w:style>
  <w:style w:type="paragraph" w:styleId="ac">
    <w:name w:val="Balloon Text"/>
    <w:basedOn w:val="a"/>
    <w:link w:val="ad"/>
    <w:uiPriority w:val="99"/>
    <w:semiHidden/>
    <w:unhideWhenUsed/>
    <w:rsid w:val="002E19EC"/>
    <w:rPr>
      <w:rFonts w:ascii="游ゴシック Light" w:eastAsia="游ゴシック Light" w:hAnsi="游ゴシック Light"/>
      <w:sz w:val="18"/>
      <w:szCs w:val="18"/>
    </w:rPr>
  </w:style>
  <w:style w:type="character" w:customStyle="1" w:styleId="ad">
    <w:name w:val="吹き出し (文字)"/>
    <w:link w:val="ac"/>
    <w:uiPriority w:val="99"/>
    <w:semiHidden/>
    <w:rsid w:val="002E19E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2025-09-26T15:07:00Z</dcterms:created>
  <dcterms:modified xsi:type="dcterms:W3CDTF">2025-09-26T15:07:00Z</dcterms:modified>
</cp:coreProperties>
</file>