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1BF" w:rsidRDefault="00C021BF" w:rsidP="00C021BF">
      <w:pPr>
        <w:adjustRightInd/>
        <w:spacing w:line="300" w:lineRule="exact"/>
        <w:rPr>
          <w:rFonts w:hAnsi="Times New Roman" w:hint="eastAsia"/>
          <w:lang w:eastAsia="zh-TW"/>
        </w:rPr>
      </w:pPr>
      <w:r w:rsidRPr="00C021BF">
        <w:rPr>
          <w:rFonts w:hAnsi="Times New Roman" w:hint="eastAsia"/>
          <w:lang w:eastAsia="zh-TW"/>
        </w:rPr>
        <w:t>別記様式第5号（第6条関係）</w:t>
      </w:r>
    </w:p>
    <w:p w:rsidR="00E668D3" w:rsidRPr="006803C8" w:rsidRDefault="00E668D3" w:rsidP="006803C8">
      <w:pPr>
        <w:adjustRightInd/>
        <w:spacing w:line="300" w:lineRule="exact"/>
        <w:jc w:val="center"/>
        <w:rPr>
          <w:rFonts w:hAnsi="Times New Roman"/>
          <w:lang w:eastAsia="zh-TW"/>
        </w:rPr>
      </w:pPr>
      <w:r w:rsidRPr="006803C8">
        <w:rPr>
          <w:rFonts w:hAnsi="Times New Roman" w:hint="eastAsia"/>
          <w:lang w:eastAsia="zh-TW"/>
        </w:rPr>
        <w:t>簡易専用水道検査書（一般検査）</w:t>
      </w:r>
    </w:p>
    <w:p w:rsidR="00E668D3" w:rsidRPr="006803C8" w:rsidRDefault="00E668D3" w:rsidP="006803C8">
      <w:pPr>
        <w:adjustRightInd/>
        <w:spacing w:after="105" w:line="300" w:lineRule="exact"/>
        <w:jc w:val="center"/>
        <w:rPr>
          <w:rFonts w:hAnsi="Times New Roman"/>
        </w:rPr>
      </w:pPr>
      <w:r w:rsidRPr="006803C8">
        <w:rPr>
          <w:rFonts w:hAnsi="Times New Roman" w:hint="eastAsia"/>
        </w:rPr>
        <w:t>〔検査年月日：　　　　年　　月　　日〕</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343"/>
        <w:gridCol w:w="2686"/>
        <w:gridCol w:w="1119"/>
        <w:gridCol w:w="671"/>
        <w:gridCol w:w="895"/>
        <w:gridCol w:w="1119"/>
      </w:tblGrid>
      <w:tr w:rsidR="00E668D3" w:rsidRPr="006803C8">
        <w:tblPrEx>
          <w:tblCellMar>
            <w:top w:w="0" w:type="dxa"/>
            <w:left w:w="0" w:type="dxa"/>
            <w:bottom w:w="0" w:type="dxa"/>
            <w:right w:w="0" w:type="dxa"/>
          </w:tblCellMar>
        </w:tblPrEx>
        <w:trPr>
          <w:cantSplit/>
          <w:trHeight w:hRule="exact" w:val="600"/>
        </w:trPr>
        <w:tc>
          <w:tcPr>
            <w:tcW w:w="4410" w:type="dxa"/>
            <w:gridSpan w:val="3"/>
            <w:vMerge w:val="restart"/>
            <w:tcBorders>
              <w:top w:val="nil"/>
              <w:left w:val="nil"/>
              <w:bottom w:val="nil"/>
              <w:right w:val="single" w:sz="4" w:space="0" w:color="auto"/>
            </w:tcBorders>
            <w:vAlign w:val="bottom"/>
          </w:tcPr>
          <w:p w:rsidR="00E668D3" w:rsidRPr="006803C8" w:rsidRDefault="00E668D3" w:rsidP="006803C8">
            <w:pPr>
              <w:adjustRightInd/>
              <w:spacing w:after="105"/>
              <w:ind w:firstLineChars="100" w:firstLine="211"/>
              <w:rPr>
                <w:rFonts w:hAnsi="Times New Roman"/>
              </w:rPr>
            </w:pPr>
            <w:r w:rsidRPr="006803C8">
              <w:rPr>
                <w:rFonts w:hAnsi="Times New Roman" w:hint="eastAsia"/>
              </w:rPr>
              <w:t>施設及びその管理の状態に関する状況</w:t>
            </w:r>
          </w:p>
        </w:tc>
        <w:tc>
          <w:tcPr>
            <w:tcW w:w="1050" w:type="dxa"/>
            <w:tcBorders>
              <w:top w:val="single" w:sz="4" w:space="0" w:color="auto"/>
              <w:left w:val="nil"/>
              <w:bottom w:val="single" w:sz="4" w:space="0" w:color="auto"/>
              <w:right w:val="single" w:sz="4" w:space="0" w:color="auto"/>
            </w:tcBorders>
            <w:vAlign w:val="center"/>
          </w:tcPr>
          <w:p w:rsidR="00E668D3" w:rsidRPr="006803C8" w:rsidRDefault="00E668D3">
            <w:pPr>
              <w:adjustRightInd/>
              <w:spacing w:line="240" w:lineRule="exact"/>
              <w:ind w:left="100" w:right="100"/>
              <w:jc w:val="distribute"/>
              <w:rPr>
                <w:rFonts w:hAnsi="Times New Roman"/>
              </w:rPr>
            </w:pPr>
            <w:r w:rsidRPr="006803C8">
              <w:rPr>
                <w:rFonts w:hAnsi="Times New Roman" w:hint="eastAsia"/>
              </w:rPr>
              <w:t>建築物の名称</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500"/>
        </w:trPr>
        <w:tc>
          <w:tcPr>
            <w:tcW w:w="4410" w:type="dxa"/>
            <w:gridSpan w:val="3"/>
            <w:vMerge/>
            <w:tcBorders>
              <w:top w:val="single" w:sz="4" w:space="0" w:color="auto"/>
              <w:left w:val="nil"/>
              <w:bottom w:val="nil"/>
              <w:right w:val="single" w:sz="4" w:space="0" w:color="auto"/>
            </w:tcBorders>
            <w:vAlign w:val="center"/>
          </w:tcPr>
          <w:p w:rsidR="00E668D3" w:rsidRPr="006803C8" w:rsidRDefault="00E668D3">
            <w:pPr>
              <w:adjustRightInd/>
              <w:spacing w:line="360" w:lineRule="exact"/>
              <w:rPr>
                <w:rFonts w:hAnsi="Times New Roman"/>
              </w:rPr>
            </w:pPr>
          </w:p>
        </w:tc>
        <w:tc>
          <w:tcPr>
            <w:tcW w:w="1050" w:type="dxa"/>
            <w:tcBorders>
              <w:top w:val="single" w:sz="4" w:space="0" w:color="auto"/>
              <w:left w:val="nil"/>
              <w:bottom w:val="single" w:sz="4" w:space="0" w:color="auto"/>
              <w:right w:val="single" w:sz="4" w:space="0" w:color="auto"/>
            </w:tcBorders>
            <w:vAlign w:val="center"/>
          </w:tcPr>
          <w:p w:rsidR="00E668D3" w:rsidRPr="006803C8" w:rsidRDefault="00E668D3">
            <w:pPr>
              <w:adjustRightInd/>
              <w:spacing w:line="240" w:lineRule="exact"/>
              <w:ind w:left="100" w:right="100"/>
              <w:jc w:val="distribute"/>
              <w:rPr>
                <w:rFonts w:hAnsi="Times New Roman"/>
              </w:rPr>
            </w:pPr>
            <w:r w:rsidRPr="006803C8">
              <w:rPr>
                <w:rFonts w:hAnsi="Times New Roman" w:hint="eastAsia"/>
              </w:rPr>
              <w:t>所在地</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783"/>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snapToGrid w:val="0"/>
              </w:rPr>
              <w:t>番号</w:t>
            </w:r>
          </w:p>
        </w:tc>
        <w:tc>
          <w:tcPr>
            <w:tcW w:w="126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240" w:lineRule="exact"/>
              <w:ind w:left="100" w:right="100"/>
              <w:jc w:val="distribute"/>
              <w:rPr>
                <w:rFonts w:hAnsi="Times New Roman"/>
              </w:rPr>
            </w:pPr>
            <w:r w:rsidRPr="006803C8">
              <w:rPr>
                <w:rFonts w:hAnsi="Times New Roman" w:hint="eastAsia"/>
              </w:rPr>
              <w:t>項目</w:t>
            </w:r>
          </w:p>
        </w:tc>
        <w:tc>
          <w:tcPr>
            <w:tcW w:w="4200" w:type="dxa"/>
            <w:gridSpan w:val="3"/>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ind w:left="630" w:right="630"/>
              <w:jc w:val="distribute"/>
              <w:rPr>
                <w:rFonts w:hAnsi="Times New Roman"/>
              </w:rPr>
            </w:pPr>
            <w:r w:rsidRPr="006803C8">
              <w:rPr>
                <w:rFonts w:hAnsi="Times New Roman" w:hint="eastAsia"/>
              </w:rPr>
              <w:t>判定基準</w:t>
            </w:r>
          </w:p>
        </w:tc>
        <w:tc>
          <w:tcPr>
            <w:tcW w:w="84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ind w:left="100" w:right="100"/>
              <w:jc w:val="distribute"/>
              <w:rPr>
                <w:rFonts w:hAnsi="Times New Roman"/>
              </w:rPr>
            </w:pPr>
            <w:r w:rsidRPr="006803C8">
              <w:rPr>
                <w:rFonts w:hAnsi="Times New Roman" w:hint="eastAsia"/>
              </w:rPr>
              <w:t>問題点の有無</w:t>
            </w:r>
          </w:p>
        </w:tc>
        <w:tc>
          <w:tcPr>
            <w:tcW w:w="105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ind w:left="100" w:right="100"/>
              <w:jc w:val="distribute"/>
              <w:rPr>
                <w:rFonts w:hAnsi="Times New Roman"/>
              </w:rPr>
            </w:pPr>
            <w:r w:rsidRPr="006803C8">
              <w:rPr>
                <w:rFonts w:hAnsi="Times New Roman" w:hint="eastAsia"/>
              </w:rPr>
              <w:t>備考</w:t>
            </w:r>
          </w:p>
        </w:tc>
      </w:tr>
      <w:tr w:rsidR="00E668D3" w:rsidRPr="006803C8">
        <w:tblPrEx>
          <w:tblCellMar>
            <w:top w:w="0" w:type="dxa"/>
            <w:left w:w="0" w:type="dxa"/>
            <w:bottom w:w="0" w:type="dxa"/>
            <w:right w:w="0" w:type="dxa"/>
          </w:tblCellMar>
        </w:tblPrEx>
        <w:trPr>
          <w:cantSplit/>
          <w:trHeight w:hRule="exact" w:val="783"/>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１</w:t>
            </w:r>
          </w:p>
          <w:p w:rsidR="00E668D3" w:rsidRPr="006803C8" w:rsidRDefault="00E668D3">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r w:rsidRPr="006803C8">
              <w:rPr>
                <w:rFonts w:hAnsi="Times New Roman" w:hint="eastAsia"/>
              </w:rPr>
              <w:t>水槽の周囲の状態</w:t>
            </w:r>
          </w:p>
        </w:tc>
        <w:tc>
          <w:tcPr>
            <w:tcW w:w="4200" w:type="dxa"/>
            <w:gridSpan w:val="3"/>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１　点検、清掃、修理等に支障のない空間が確保されていること</w:t>
            </w:r>
            <w:r w:rsidRPr="006803C8">
              <w:rPr>
                <w:rFonts w:hAnsi="Times New Roman" w:hint="eastAsia"/>
                <w:kern w:val="21"/>
              </w:rPr>
              <w:t>。</w:t>
            </w:r>
          </w:p>
        </w:tc>
        <w:tc>
          <w:tcPr>
            <w:tcW w:w="84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783"/>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２　清潔であり、ごみ、汚物等が置かれていないこと</w:t>
            </w:r>
            <w:r w:rsidRPr="006803C8">
              <w:rPr>
                <w:rFonts w:hAnsi="Times New Roman" w:hint="eastAsia"/>
                <w:kern w:val="21"/>
              </w:rPr>
              <w:t>。</w:t>
            </w:r>
          </w:p>
        </w:tc>
        <w:tc>
          <w:tcPr>
            <w:tcW w:w="84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783"/>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３　水槽周辺にたまり水、湧水等がないこと</w:t>
            </w:r>
            <w:r w:rsidRPr="006803C8">
              <w:rPr>
                <w:rFonts w:hAnsi="Times New Roman" w:hint="eastAsia"/>
                <w:kern w:val="21"/>
              </w:rPr>
              <w:t>。</w:t>
            </w:r>
          </w:p>
        </w:tc>
        <w:tc>
          <w:tcPr>
            <w:tcW w:w="84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783"/>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２</w:t>
            </w:r>
          </w:p>
          <w:p w:rsidR="00E668D3" w:rsidRPr="006803C8" w:rsidRDefault="00E668D3">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r w:rsidRPr="006803C8">
              <w:rPr>
                <w:rFonts w:hAnsi="Times New Roman" w:hint="eastAsia"/>
              </w:rPr>
              <w:t>水槽本体の状態</w:t>
            </w:r>
          </w:p>
        </w:tc>
        <w:tc>
          <w:tcPr>
            <w:tcW w:w="4200" w:type="dxa"/>
            <w:gridSpan w:val="3"/>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１　点検、清掃、修理等に支障のない形状であること</w:t>
            </w:r>
            <w:r w:rsidRPr="006803C8">
              <w:rPr>
                <w:rFonts w:hAnsi="Times New Roman" w:hint="eastAsia"/>
                <w:kern w:val="21"/>
              </w:rPr>
              <w:t>。</w:t>
            </w:r>
          </w:p>
        </w:tc>
        <w:tc>
          <w:tcPr>
            <w:tcW w:w="84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783"/>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２　亀裂し、又は漏水している箇所がないこと</w:t>
            </w:r>
            <w:r w:rsidRPr="006803C8">
              <w:rPr>
                <w:rFonts w:hAnsi="Times New Roman" w:hint="eastAsia"/>
                <w:kern w:val="21"/>
              </w:rPr>
              <w:t>。</w:t>
            </w:r>
          </w:p>
        </w:tc>
        <w:tc>
          <w:tcPr>
            <w:tcW w:w="84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783"/>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３　雨水等が入り込む開口部や接合部のすき間がないこと</w:t>
            </w:r>
            <w:r w:rsidRPr="006803C8">
              <w:rPr>
                <w:rFonts w:hAnsi="Times New Roman" w:hint="eastAsia"/>
                <w:kern w:val="21"/>
              </w:rPr>
              <w:t>。</w:t>
            </w:r>
          </w:p>
        </w:tc>
        <w:tc>
          <w:tcPr>
            <w:tcW w:w="84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783"/>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４　水位電極部、揚水管等の接合部が固定され、防水密閉されていること</w:t>
            </w:r>
            <w:r w:rsidRPr="006803C8">
              <w:rPr>
                <w:rFonts w:hAnsi="Times New Roman" w:hint="eastAsia"/>
                <w:kern w:val="21"/>
              </w:rPr>
              <w:t>。</w:t>
            </w:r>
          </w:p>
        </w:tc>
        <w:tc>
          <w:tcPr>
            <w:tcW w:w="84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1100"/>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３</w:t>
            </w:r>
          </w:p>
          <w:p w:rsidR="00E668D3" w:rsidRPr="006803C8" w:rsidRDefault="00E668D3">
            <w:pPr>
              <w:adjustRightInd/>
              <w:spacing w:line="360" w:lineRule="exact"/>
              <w:jc w:val="center"/>
              <w:rPr>
                <w:rFonts w:hAnsi="Times New Roman"/>
              </w:rPr>
            </w:pPr>
          </w:p>
          <w:p w:rsidR="00E668D3" w:rsidRPr="006803C8" w:rsidRDefault="00E668D3">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r w:rsidRPr="006803C8">
              <w:rPr>
                <w:rFonts w:hAnsi="Times New Roman" w:hint="eastAsia"/>
              </w:rPr>
              <w:t>水槽上部の状態</w:t>
            </w:r>
          </w:p>
          <w:p w:rsidR="00E668D3" w:rsidRPr="006803C8" w:rsidRDefault="00E668D3">
            <w:pPr>
              <w:adjustRightInd/>
              <w:spacing w:line="360" w:lineRule="exact"/>
              <w:ind w:left="100" w:right="100"/>
              <w:rPr>
                <w:rFonts w:hAnsi="Times New Roman"/>
              </w:rPr>
            </w:pPr>
          </w:p>
        </w:tc>
        <w:tc>
          <w:tcPr>
            <w:tcW w:w="4200" w:type="dxa"/>
            <w:gridSpan w:val="3"/>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１　水槽上部は</w:t>
            </w:r>
            <w:r w:rsidRPr="006803C8">
              <w:rPr>
                <w:rFonts w:hAnsi="Times New Roman" w:hint="eastAsia"/>
                <w:kern w:val="21"/>
              </w:rPr>
              <w:t>、</w:t>
            </w:r>
            <w:r w:rsidRPr="006803C8">
              <w:rPr>
                <w:rFonts w:hAnsi="Times New Roman" w:hint="eastAsia"/>
              </w:rPr>
              <w:t>水たまりができない状態であり、ほこりその他衛生上有害なものが堆積していないこと</w:t>
            </w:r>
            <w:r w:rsidRPr="006803C8">
              <w:rPr>
                <w:rFonts w:hAnsi="Times New Roman" w:hint="eastAsia"/>
                <w:kern w:val="21"/>
              </w:rPr>
              <w:t>。</w:t>
            </w:r>
          </w:p>
        </w:tc>
        <w:tc>
          <w:tcPr>
            <w:tcW w:w="84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766"/>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２　水槽のふたの直接上部に、他の設備機器等が置かれていないこと</w:t>
            </w:r>
            <w:r w:rsidRPr="006803C8">
              <w:rPr>
                <w:rFonts w:hAnsi="Times New Roman" w:hint="eastAsia"/>
                <w:kern w:val="21"/>
              </w:rPr>
              <w:t>。</w:t>
            </w:r>
          </w:p>
        </w:tc>
        <w:tc>
          <w:tcPr>
            <w:tcW w:w="84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1100"/>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p>
        </w:tc>
        <w:tc>
          <w:tcPr>
            <w:tcW w:w="4200" w:type="dxa"/>
            <w:gridSpan w:val="3"/>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３　水槽の上床盤の上部に水を汚染するおそれのある設備、機器等が置かれていないこと</w:t>
            </w:r>
            <w:r w:rsidRPr="006803C8">
              <w:rPr>
                <w:rFonts w:hAnsi="Times New Roman" w:hint="eastAsia"/>
                <w:kern w:val="21"/>
              </w:rPr>
              <w:t>。</w:t>
            </w:r>
          </w:p>
        </w:tc>
        <w:tc>
          <w:tcPr>
            <w:tcW w:w="84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1300"/>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４</w:t>
            </w:r>
          </w:p>
          <w:p w:rsidR="00E668D3" w:rsidRPr="006803C8" w:rsidRDefault="00E668D3">
            <w:pPr>
              <w:adjustRightInd/>
              <w:spacing w:line="360" w:lineRule="exact"/>
              <w:jc w:val="center"/>
              <w:rPr>
                <w:rFonts w:hAnsi="Times New Roman"/>
              </w:rPr>
            </w:pPr>
          </w:p>
          <w:p w:rsidR="00E668D3" w:rsidRPr="006803C8" w:rsidRDefault="00E668D3">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ind w:left="100" w:right="100"/>
              <w:rPr>
                <w:rFonts w:hAnsi="Times New Roman"/>
              </w:rPr>
            </w:pPr>
            <w:r w:rsidRPr="006803C8">
              <w:rPr>
                <w:rFonts w:hAnsi="Times New Roman" w:hint="eastAsia"/>
              </w:rPr>
              <w:t>水槽内部の状態</w:t>
            </w:r>
          </w:p>
          <w:p w:rsidR="00E668D3" w:rsidRPr="006803C8" w:rsidRDefault="00E668D3">
            <w:pPr>
              <w:adjustRightInd/>
              <w:spacing w:line="360" w:lineRule="exact"/>
              <w:ind w:left="100" w:right="100"/>
              <w:rPr>
                <w:rFonts w:hAnsi="Times New Roman"/>
              </w:rPr>
            </w:pPr>
          </w:p>
        </w:tc>
        <w:tc>
          <w:tcPr>
            <w:tcW w:w="4200" w:type="dxa"/>
            <w:gridSpan w:val="3"/>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440" w:lineRule="exact"/>
              <w:ind w:left="310" w:right="100" w:hanging="210"/>
              <w:rPr>
                <w:rFonts w:hAnsi="Times New Roman"/>
              </w:rPr>
            </w:pPr>
            <w:r w:rsidRPr="006803C8">
              <w:rPr>
                <w:rFonts w:hAnsi="Times New Roman" w:hint="eastAsia"/>
              </w:rPr>
              <w:t>１　汚泥、赤さび等の沈積物、槽内壁又は内部構造物の汚れ、塗装の</w:t>
            </w:r>
            <w:r w:rsidRPr="006803C8">
              <w:rPr>
                <w:rFonts w:hAnsi="Times New Roman"/>
                <w:kern w:val="21"/>
              </w:rPr>
              <w:ruby>
                <w:rubyPr>
                  <w:rubyAlign w:val="distributeSpace"/>
                  <w:hps w:val="10"/>
                  <w:hpsRaise w:val="18"/>
                  <w:hpsBaseText w:val="21"/>
                  <w:lid w:val="ja-JP"/>
                </w:rubyPr>
                <w:rt>
                  <w:r w:rsidR="00E668D3" w:rsidRPr="006803C8">
                    <w:rPr>
                      <w:rFonts w:hAnsi="Times New Roman" w:hint="eastAsia"/>
                      <w:kern w:val="21"/>
                      <w:sz w:val="10"/>
                      <w:szCs w:val="10"/>
                    </w:rPr>
                    <w:t>はく</w:t>
                  </w:r>
                </w:rt>
                <w:rubyBase>
                  <w:r w:rsidR="00E668D3" w:rsidRPr="006803C8">
                    <w:rPr>
                      <w:rFonts w:hAnsi="Times New Roman" w:hint="eastAsia"/>
                      <w:kern w:val="21"/>
                    </w:rPr>
                    <w:t>剥</w:t>
                  </w:r>
                </w:rubyBase>
              </w:ruby>
            </w:r>
            <w:r w:rsidRPr="006803C8">
              <w:rPr>
                <w:rFonts w:hAnsi="Times New Roman" w:hint="eastAsia"/>
              </w:rPr>
              <w:t>離等が異常に存在しないこと</w:t>
            </w:r>
            <w:r w:rsidRPr="006803C8">
              <w:rPr>
                <w:rFonts w:hAnsi="Times New Roman" w:hint="eastAsia"/>
                <w:kern w:val="21"/>
              </w:rPr>
              <w:t>。</w:t>
            </w:r>
          </w:p>
        </w:tc>
        <w:tc>
          <w:tcPr>
            <w:tcW w:w="84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0" w:type="dxa"/>
            <w:bottom w:w="0" w:type="dxa"/>
            <w:right w:w="0" w:type="dxa"/>
          </w:tblCellMar>
        </w:tblPrEx>
        <w:trPr>
          <w:cantSplit/>
          <w:trHeight w:hRule="exact" w:val="800"/>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4200" w:type="dxa"/>
            <w:gridSpan w:val="3"/>
            <w:tcBorders>
              <w:top w:val="dashed" w:sz="4" w:space="0" w:color="auto"/>
              <w:left w:val="single" w:sz="4" w:space="0" w:color="auto"/>
              <w:bottom w:val="nil"/>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２　掃除が定期的に行われていることが明らかであること</w:t>
            </w:r>
            <w:r w:rsidRPr="006803C8">
              <w:rPr>
                <w:rFonts w:hAnsi="Times New Roman" w:hint="eastAsia"/>
                <w:kern w:val="21"/>
              </w:rPr>
              <w:t>。</w:t>
            </w:r>
          </w:p>
        </w:tc>
        <w:tc>
          <w:tcPr>
            <w:tcW w:w="840" w:type="dxa"/>
            <w:tcBorders>
              <w:top w:val="dashed"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r>
    </w:tbl>
    <w:p w:rsidR="00E668D3" w:rsidRPr="006803C8" w:rsidRDefault="00E668D3">
      <w:pPr>
        <w:spacing w:line="100" w:lineRule="exact"/>
        <w:rPr>
          <w:rFonts w:hAnsi="Times New Roman"/>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343"/>
        <w:gridCol w:w="4476"/>
        <w:gridCol w:w="895"/>
        <w:gridCol w:w="1119"/>
      </w:tblGrid>
      <w:tr w:rsidR="00E668D3" w:rsidRPr="006803C8">
        <w:tblPrEx>
          <w:tblCellMar>
            <w:top w:w="0" w:type="dxa"/>
            <w:left w:w="0" w:type="dxa"/>
            <w:bottom w:w="0" w:type="dxa"/>
            <w:right w:w="0" w:type="dxa"/>
          </w:tblCellMar>
        </w:tblPrEx>
        <w:trPr>
          <w:cantSplit/>
          <w:trHeight w:hRule="exact" w:val="800"/>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420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310" w:right="100" w:hanging="210"/>
              <w:rPr>
                <w:rFonts w:hAnsi="Times New Roman"/>
              </w:rPr>
            </w:pPr>
            <w:r w:rsidRPr="006803C8">
              <w:rPr>
                <w:rFonts w:hAnsi="Times New Roman" w:hint="eastAsia"/>
              </w:rPr>
              <w:t>３　外壁の塗装の劣化等により光が透過する状態になっていないこと</w:t>
            </w:r>
            <w:r w:rsidRPr="006803C8">
              <w:rPr>
                <w:rFonts w:hAnsi="Times New Roman" w:hint="eastAsia"/>
                <w:kern w:val="21"/>
              </w:rPr>
              <w:t>。</w:t>
            </w:r>
          </w:p>
        </w:tc>
        <w:tc>
          <w:tcPr>
            <w:tcW w:w="84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800"/>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420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210" w:hanging="210"/>
              <w:rPr>
                <w:rFonts w:hAnsi="Times New Roman"/>
              </w:rPr>
            </w:pPr>
            <w:r w:rsidRPr="006803C8">
              <w:rPr>
                <w:rFonts w:hAnsi="Times New Roman" w:hint="eastAsia"/>
              </w:rPr>
              <w:t>４　当該施設以外の配管設備が設置されていないこと</w:t>
            </w:r>
            <w:r w:rsidRPr="006803C8">
              <w:rPr>
                <w:rFonts w:hAnsi="Times New Roman" w:hint="eastAsia"/>
                <w:kern w:val="21"/>
              </w:rPr>
              <w:t>。</w:t>
            </w:r>
          </w:p>
        </w:tc>
        <w:tc>
          <w:tcPr>
            <w:tcW w:w="84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800"/>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420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210" w:hanging="210"/>
              <w:rPr>
                <w:rFonts w:hAnsi="Times New Roman"/>
              </w:rPr>
            </w:pPr>
            <w:r w:rsidRPr="006803C8">
              <w:rPr>
                <w:rFonts w:hAnsi="Times New Roman" w:hint="eastAsia"/>
              </w:rPr>
              <w:t>５　流入口と流出口が近接していないこと</w:t>
            </w:r>
            <w:r w:rsidRPr="006803C8">
              <w:rPr>
                <w:rFonts w:hAnsi="Times New Roman" w:hint="eastAsia"/>
                <w:kern w:val="21"/>
              </w:rPr>
              <w:t>。</w:t>
            </w:r>
          </w:p>
        </w:tc>
        <w:tc>
          <w:tcPr>
            <w:tcW w:w="84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800"/>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420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ind w:left="210" w:hanging="210"/>
              <w:rPr>
                <w:rFonts w:hAnsi="Times New Roman"/>
              </w:rPr>
            </w:pPr>
            <w:r w:rsidRPr="006803C8">
              <w:rPr>
                <w:rFonts w:hAnsi="Times New Roman" w:hint="eastAsia"/>
              </w:rPr>
              <w:t>６　水中及び水面に異常な浮遊物質が認められないこと</w:t>
            </w:r>
            <w:r w:rsidRPr="006803C8">
              <w:rPr>
                <w:rFonts w:hAnsi="Times New Roman" w:hint="eastAsia"/>
                <w:kern w:val="21"/>
              </w:rPr>
              <w:t>。</w:t>
            </w:r>
          </w:p>
        </w:tc>
        <w:tc>
          <w:tcPr>
            <w:tcW w:w="84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５</w:t>
            </w:r>
          </w:p>
          <w:p w:rsidR="00E668D3" w:rsidRPr="006803C8" w:rsidRDefault="00E668D3">
            <w:pPr>
              <w:adjustRightInd/>
              <w:spacing w:line="360" w:lineRule="exact"/>
              <w:jc w:val="center"/>
              <w:rPr>
                <w:rFonts w:hAnsi="Times New Roman"/>
              </w:rPr>
            </w:pPr>
          </w:p>
          <w:p w:rsidR="00E668D3" w:rsidRPr="006803C8" w:rsidRDefault="00E668D3" w:rsidP="006803C8">
            <w:pPr>
              <w:adjustRightInd/>
              <w:spacing w:line="360" w:lineRule="exact"/>
              <w:rPr>
                <w:rFonts w:hAnsi="Times New Roman" w:hint="eastAsia"/>
              </w:rPr>
            </w:pPr>
          </w:p>
        </w:tc>
        <w:tc>
          <w:tcPr>
            <w:tcW w:w="126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hint="eastAsia"/>
              </w:rPr>
            </w:pPr>
            <w:r w:rsidRPr="006803C8">
              <w:rPr>
                <w:rFonts w:hAnsi="Times New Roman" w:hint="eastAsia"/>
              </w:rPr>
              <w:t>水槽のマンホールの状態</w:t>
            </w:r>
          </w:p>
        </w:tc>
        <w:tc>
          <w:tcPr>
            <w:tcW w:w="420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20" w:lineRule="exact"/>
              <w:ind w:left="210" w:hanging="210"/>
              <w:rPr>
                <w:rFonts w:hAnsi="Times New Roman"/>
              </w:rPr>
            </w:pPr>
            <w:r w:rsidRPr="006803C8">
              <w:rPr>
                <w:rFonts w:hAnsi="Times New Roman" w:hint="eastAsia"/>
              </w:rPr>
              <w:t>１　ふたが防水密閉型のものであって、ほこりその他衛生上有害なものが入らないものであり、点検等を行う者以外の者が容易に開閉できないものであること</w:t>
            </w:r>
            <w:r w:rsidRPr="006803C8">
              <w:rPr>
                <w:rFonts w:hAnsi="Times New Roman" w:hint="eastAsia"/>
                <w:kern w:val="21"/>
              </w:rPr>
              <w:t>。</w:t>
            </w:r>
          </w:p>
        </w:tc>
        <w:tc>
          <w:tcPr>
            <w:tcW w:w="84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800"/>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420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ind w:left="210" w:hanging="210"/>
              <w:rPr>
                <w:rFonts w:hAnsi="Times New Roman"/>
              </w:rPr>
            </w:pPr>
            <w:r w:rsidRPr="006803C8">
              <w:rPr>
                <w:rFonts w:hAnsi="Times New Roman" w:hint="eastAsia"/>
              </w:rPr>
              <w:t>２　マンホール面は、槽上面から衛生上有効に立ち上がっていること</w:t>
            </w:r>
            <w:r w:rsidRPr="006803C8">
              <w:rPr>
                <w:rFonts w:hAnsi="Times New Roman" w:hint="eastAsia"/>
                <w:kern w:val="21"/>
              </w:rPr>
              <w:t>。</w:t>
            </w:r>
          </w:p>
        </w:tc>
        <w:tc>
          <w:tcPr>
            <w:tcW w:w="84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800"/>
        </w:trPr>
        <w:tc>
          <w:tcPr>
            <w:tcW w:w="630" w:type="dxa"/>
            <w:vMerge w:val="restart"/>
            <w:tcBorders>
              <w:top w:val="single" w:sz="4" w:space="0" w:color="auto"/>
              <w:left w:val="single" w:sz="4" w:space="0" w:color="auto"/>
              <w:bottom w:val="nil"/>
              <w:right w:val="single" w:sz="4" w:space="0" w:color="auto"/>
            </w:tcBorders>
          </w:tcPr>
          <w:p w:rsidR="00E668D3" w:rsidRPr="006803C8" w:rsidRDefault="00E668D3">
            <w:pPr>
              <w:adjustRightInd/>
              <w:spacing w:line="360" w:lineRule="exact"/>
              <w:jc w:val="center"/>
              <w:rPr>
                <w:rFonts w:hAnsi="Times New Roman"/>
              </w:rPr>
            </w:pPr>
            <w:r w:rsidRPr="006803C8">
              <w:rPr>
                <w:rFonts w:hAnsi="Times New Roman"/>
              </w:rPr>
              <w:br w:type="page"/>
            </w:r>
            <w:r w:rsidRPr="006803C8">
              <w:rPr>
                <w:rFonts w:hAnsi="Times New Roman" w:hint="eastAsia"/>
              </w:rPr>
              <w:t>６</w:t>
            </w:r>
          </w:p>
        </w:tc>
        <w:tc>
          <w:tcPr>
            <w:tcW w:w="1260" w:type="dxa"/>
            <w:vMerge w:val="restart"/>
            <w:tcBorders>
              <w:top w:val="single" w:sz="4" w:space="0" w:color="auto"/>
              <w:left w:val="single" w:sz="4" w:space="0" w:color="auto"/>
              <w:bottom w:val="nil"/>
              <w:right w:val="single" w:sz="4" w:space="0" w:color="auto"/>
            </w:tcBorders>
          </w:tcPr>
          <w:p w:rsidR="00E668D3" w:rsidRPr="006803C8" w:rsidRDefault="00E668D3">
            <w:pPr>
              <w:adjustRightInd/>
              <w:spacing w:line="360" w:lineRule="exact"/>
              <w:rPr>
                <w:rFonts w:hAnsi="Times New Roman"/>
              </w:rPr>
            </w:pPr>
            <w:r w:rsidRPr="006803C8">
              <w:rPr>
                <w:rFonts w:hAnsi="Times New Roman" w:hint="eastAsia"/>
              </w:rPr>
              <w:t>水槽のオーバーフロー管の状態</w:t>
            </w:r>
          </w:p>
        </w:tc>
        <w:tc>
          <w:tcPr>
            <w:tcW w:w="420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210" w:hanging="210"/>
              <w:rPr>
                <w:rFonts w:hAnsi="Times New Roman"/>
              </w:rPr>
            </w:pPr>
            <w:r w:rsidRPr="006803C8">
              <w:rPr>
                <w:rFonts w:hAnsi="Times New Roman" w:hint="eastAsia"/>
              </w:rPr>
              <w:t>１　管端部からほこりその他衛生上有害なものが入らない状態にあること</w:t>
            </w:r>
            <w:r w:rsidRPr="006803C8">
              <w:rPr>
                <w:rFonts w:hAnsi="Times New Roman" w:hint="eastAsia"/>
                <w:kern w:val="21"/>
              </w:rPr>
              <w:t>。</w:t>
            </w:r>
          </w:p>
        </w:tc>
        <w:tc>
          <w:tcPr>
            <w:tcW w:w="84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1360"/>
        </w:trPr>
        <w:tc>
          <w:tcPr>
            <w:tcW w:w="630" w:type="dxa"/>
            <w:vMerge/>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vMerge/>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420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20" w:lineRule="exact"/>
              <w:ind w:left="210" w:hanging="210"/>
              <w:rPr>
                <w:rFonts w:hAnsi="Times New Roman"/>
              </w:rPr>
            </w:pPr>
            <w:r w:rsidRPr="006803C8">
              <w:rPr>
                <w:rFonts w:hAnsi="Times New Roman" w:hint="eastAsia"/>
              </w:rPr>
              <w:t>２　管端部の防虫網が確認でき、正常であること。また、網目の大きさは虫等の侵入を防ぐのに十分なものであること</w:t>
            </w:r>
            <w:r w:rsidRPr="006803C8">
              <w:rPr>
                <w:rFonts w:hAnsi="Times New Roman" w:hint="eastAsia"/>
                <w:kern w:val="21"/>
              </w:rPr>
              <w:t>。</w:t>
            </w:r>
          </w:p>
        </w:tc>
        <w:tc>
          <w:tcPr>
            <w:tcW w:w="84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1000"/>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420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20" w:lineRule="exact"/>
              <w:ind w:left="210" w:hanging="210"/>
              <w:rPr>
                <w:rFonts w:hAnsi="Times New Roman"/>
              </w:rPr>
            </w:pPr>
            <w:r w:rsidRPr="006803C8">
              <w:rPr>
                <w:rFonts w:hAnsi="Times New Roman" w:hint="eastAsia"/>
              </w:rPr>
              <w:t>３　管端部と排水管の流入口等とは直接連結されておらず、その間隔は</w:t>
            </w:r>
            <w:r w:rsidRPr="006803C8">
              <w:rPr>
                <w:rFonts w:hAnsi="Times New Roman" w:hint="eastAsia"/>
                <w:kern w:val="21"/>
              </w:rPr>
              <w:t>、</w:t>
            </w:r>
            <w:r w:rsidRPr="006803C8">
              <w:rPr>
                <w:rFonts w:hAnsi="Times New Roman" w:hint="eastAsia"/>
              </w:rPr>
              <w:t>逆流の防止に十分な距離であること</w:t>
            </w:r>
            <w:r w:rsidRPr="006803C8">
              <w:rPr>
                <w:rFonts w:hAnsi="Times New Roman" w:hint="eastAsia"/>
                <w:kern w:val="21"/>
              </w:rPr>
              <w:t>。</w:t>
            </w:r>
          </w:p>
        </w:tc>
        <w:tc>
          <w:tcPr>
            <w:tcW w:w="84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800"/>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７</w:t>
            </w:r>
          </w:p>
          <w:p w:rsidR="00E668D3" w:rsidRPr="006803C8" w:rsidRDefault="00E668D3">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r w:rsidRPr="006803C8">
              <w:rPr>
                <w:rFonts w:hAnsi="Times New Roman" w:hint="eastAsia"/>
              </w:rPr>
              <w:t>水槽の通気管の状態</w:t>
            </w:r>
          </w:p>
        </w:tc>
        <w:tc>
          <w:tcPr>
            <w:tcW w:w="420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ind w:left="210" w:hanging="210"/>
              <w:rPr>
                <w:rFonts w:hAnsi="Times New Roman"/>
              </w:rPr>
            </w:pPr>
            <w:r w:rsidRPr="006803C8">
              <w:rPr>
                <w:rFonts w:hAnsi="Times New Roman" w:hint="eastAsia"/>
              </w:rPr>
              <w:t>１　管端部からほこりその他衛生上有害なものが入らない状態にあること</w:t>
            </w:r>
            <w:r w:rsidRPr="006803C8">
              <w:rPr>
                <w:rFonts w:hAnsi="Times New Roman" w:hint="eastAsia"/>
                <w:kern w:val="21"/>
              </w:rPr>
              <w:t>。</w:t>
            </w:r>
          </w:p>
        </w:tc>
        <w:tc>
          <w:tcPr>
            <w:tcW w:w="84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1247"/>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420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20" w:lineRule="exact"/>
              <w:ind w:left="210" w:hanging="210"/>
              <w:rPr>
                <w:rFonts w:hAnsi="Times New Roman"/>
              </w:rPr>
            </w:pPr>
            <w:r w:rsidRPr="006803C8">
              <w:rPr>
                <w:rFonts w:hAnsi="Times New Roman" w:hint="eastAsia"/>
              </w:rPr>
              <w:t>２　管端部の防虫網が確認でき、正常であること。また、網目の大きさは</w:t>
            </w:r>
            <w:r w:rsidRPr="006803C8">
              <w:rPr>
                <w:rFonts w:hAnsi="Times New Roman" w:hint="eastAsia"/>
                <w:kern w:val="21"/>
              </w:rPr>
              <w:t>、</w:t>
            </w:r>
            <w:r w:rsidRPr="006803C8">
              <w:rPr>
                <w:rFonts w:hAnsi="Times New Roman" w:hint="eastAsia"/>
              </w:rPr>
              <w:t>虫等の侵入を防ぐのに十分なものであること</w:t>
            </w:r>
            <w:r w:rsidRPr="006803C8">
              <w:rPr>
                <w:rFonts w:hAnsi="Times New Roman" w:hint="eastAsia"/>
                <w:kern w:val="21"/>
              </w:rPr>
              <w:t>。</w:t>
            </w:r>
          </w:p>
        </w:tc>
        <w:tc>
          <w:tcPr>
            <w:tcW w:w="84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800"/>
        </w:trPr>
        <w:tc>
          <w:tcPr>
            <w:tcW w:w="63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c>
          <w:tcPr>
            <w:tcW w:w="420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ind w:left="210" w:hanging="210"/>
              <w:rPr>
                <w:rFonts w:hAnsi="Times New Roman"/>
                <w:kern w:val="21"/>
              </w:rPr>
            </w:pPr>
            <w:r w:rsidRPr="006803C8">
              <w:rPr>
                <w:rFonts w:hAnsi="Times New Roman" w:hint="eastAsia"/>
              </w:rPr>
              <w:t>３　通気管として十分な有効断面積を有するものであること</w:t>
            </w:r>
            <w:r w:rsidRPr="006803C8">
              <w:rPr>
                <w:rFonts w:hAnsi="Times New Roman" w:hint="eastAsia"/>
                <w:kern w:val="21"/>
              </w:rPr>
              <w:t>。</w:t>
            </w:r>
          </w:p>
          <w:p w:rsidR="00E668D3" w:rsidRPr="006803C8" w:rsidRDefault="00E668D3">
            <w:pPr>
              <w:adjustRightInd/>
              <w:spacing w:line="360" w:lineRule="exact"/>
              <w:ind w:left="210" w:hanging="210"/>
              <w:rPr>
                <w:rFonts w:hAnsi="Times New Roman"/>
                <w:kern w:val="21"/>
              </w:rPr>
            </w:pPr>
          </w:p>
          <w:p w:rsidR="00E668D3" w:rsidRPr="006803C8" w:rsidRDefault="00E668D3">
            <w:pPr>
              <w:adjustRightInd/>
              <w:spacing w:line="360" w:lineRule="exact"/>
              <w:ind w:left="210" w:hanging="210"/>
              <w:rPr>
                <w:rFonts w:hAnsi="Times New Roman"/>
              </w:rPr>
            </w:pPr>
          </w:p>
        </w:tc>
        <w:tc>
          <w:tcPr>
            <w:tcW w:w="84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1000"/>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８</w:t>
            </w:r>
          </w:p>
          <w:p w:rsidR="00E668D3" w:rsidRPr="006803C8" w:rsidRDefault="00E668D3">
            <w:pPr>
              <w:adjustRightInd/>
              <w:spacing w:line="360" w:lineRule="exact"/>
              <w:jc w:val="center"/>
              <w:rPr>
                <w:rFonts w:hAnsi="Times New Roman"/>
              </w:rPr>
            </w:pPr>
          </w:p>
          <w:p w:rsidR="00E668D3" w:rsidRPr="006803C8" w:rsidRDefault="00E668D3">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r w:rsidRPr="006803C8">
              <w:rPr>
                <w:rFonts w:hAnsi="Times New Roman" w:hint="eastAsia"/>
              </w:rPr>
              <w:t>水槽の水抜管の状態</w:t>
            </w:r>
          </w:p>
          <w:p w:rsidR="00E668D3" w:rsidRPr="006803C8" w:rsidRDefault="00E668D3">
            <w:pPr>
              <w:adjustRightInd/>
              <w:spacing w:line="360" w:lineRule="exact"/>
              <w:rPr>
                <w:rFonts w:hAnsi="Times New Roman"/>
              </w:rPr>
            </w:pPr>
          </w:p>
        </w:tc>
        <w:tc>
          <w:tcPr>
            <w:tcW w:w="420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20" w:lineRule="exact"/>
              <w:ind w:left="210" w:hanging="210"/>
              <w:rPr>
                <w:rFonts w:hAnsi="Times New Roman"/>
              </w:rPr>
            </w:pPr>
            <w:r w:rsidRPr="006803C8">
              <w:rPr>
                <w:rFonts w:hAnsi="Times New Roman" w:hint="eastAsia"/>
              </w:rPr>
              <w:t>１　管端部と排水管の流入口等とは直接連結されておらず、その間隔は</w:t>
            </w:r>
            <w:r w:rsidRPr="006803C8">
              <w:rPr>
                <w:rFonts w:hAnsi="Times New Roman" w:hint="eastAsia"/>
                <w:kern w:val="21"/>
              </w:rPr>
              <w:t>、</w:t>
            </w:r>
            <w:r w:rsidRPr="006803C8">
              <w:rPr>
                <w:rFonts w:hAnsi="Times New Roman" w:hint="eastAsia"/>
              </w:rPr>
              <w:t>逆流の防止に十分な距離であること</w:t>
            </w:r>
            <w:r w:rsidRPr="006803C8">
              <w:rPr>
                <w:rFonts w:hAnsi="Times New Roman" w:hint="eastAsia"/>
                <w:kern w:val="21"/>
              </w:rPr>
              <w:t>。</w:t>
            </w:r>
          </w:p>
        </w:tc>
        <w:tc>
          <w:tcPr>
            <w:tcW w:w="84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800"/>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９</w:t>
            </w:r>
          </w:p>
          <w:p w:rsidR="00E668D3" w:rsidRPr="006803C8" w:rsidRDefault="00E668D3">
            <w:pPr>
              <w:adjustRightInd/>
              <w:spacing w:line="360" w:lineRule="exact"/>
              <w:jc w:val="center"/>
              <w:rPr>
                <w:rFonts w:hAnsi="Times New Roman"/>
              </w:rPr>
            </w:pPr>
          </w:p>
        </w:tc>
        <w:tc>
          <w:tcPr>
            <w:tcW w:w="126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r w:rsidRPr="006803C8">
              <w:rPr>
                <w:rFonts w:hAnsi="Times New Roman" w:hint="eastAsia"/>
              </w:rPr>
              <w:t>給水管等の状態</w:t>
            </w:r>
          </w:p>
        </w:tc>
        <w:tc>
          <w:tcPr>
            <w:tcW w:w="420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ind w:left="210" w:hanging="210"/>
              <w:rPr>
                <w:rFonts w:hAnsi="Times New Roman"/>
              </w:rPr>
            </w:pPr>
            <w:r w:rsidRPr="006803C8">
              <w:rPr>
                <w:rFonts w:hAnsi="Times New Roman" w:hint="eastAsia"/>
              </w:rPr>
              <w:t>１　当該施設以外の配管設備と直接連結されていないこと</w:t>
            </w:r>
            <w:r w:rsidRPr="006803C8">
              <w:rPr>
                <w:rFonts w:hAnsi="Times New Roman" w:hint="eastAsia"/>
                <w:kern w:val="21"/>
              </w:rPr>
              <w:t>。</w:t>
            </w:r>
          </w:p>
        </w:tc>
        <w:tc>
          <w:tcPr>
            <w:tcW w:w="84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nil"/>
              <w:right w:val="single" w:sz="4" w:space="0" w:color="auto"/>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100"/>
        </w:trPr>
        <w:tc>
          <w:tcPr>
            <w:tcW w:w="630" w:type="dxa"/>
            <w:tcBorders>
              <w:top w:val="nil"/>
              <w:left w:val="nil"/>
              <w:bottom w:val="nil"/>
              <w:right w:val="nil"/>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nil"/>
              <w:bottom w:val="nil"/>
              <w:right w:val="nil"/>
            </w:tcBorders>
            <w:vAlign w:val="center"/>
          </w:tcPr>
          <w:p w:rsidR="00E668D3" w:rsidRPr="006803C8" w:rsidRDefault="00E668D3">
            <w:pPr>
              <w:adjustRightInd/>
              <w:spacing w:line="360" w:lineRule="exact"/>
              <w:rPr>
                <w:rFonts w:hAnsi="Times New Roman"/>
              </w:rPr>
            </w:pPr>
          </w:p>
        </w:tc>
        <w:tc>
          <w:tcPr>
            <w:tcW w:w="4200" w:type="dxa"/>
            <w:tcBorders>
              <w:top w:val="nil"/>
              <w:left w:val="nil"/>
              <w:bottom w:val="nil"/>
              <w:right w:val="nil"/>
            </w:tcBorders>
            <w:vAlign w:val="center"/>
          </w:tcPr>
          <w:p w:rsidR="00E668D3" w:rsidRPr="006803C8" w:rsidRDefault="00E668D3">
            <w:pPr>
              <w:adjustRightInd/>
              <w:spacing w:line="360" w:lineRule="exact"/>
              <w:ind w:left="210" w:hanging="210"/>
              <w:rPr>
                <w:rFonts w:hAnsi="Times New Roman"/>
              </w:rPr>
            </w:pPr>
          </w:p>
        </w:tc>
        <w:tc>
          <w:tcPr>
            <w:tcW w:w="840" w:type="dxa"/>
            <w:tcBorders>
              <w:top w:val="nil"/>
              <w:left w:val="nil"/>
              <w:bottom w:val="nil"/>
              <w:right w:val="nil"/>
            </w:tcBorders>
            <w:vAlign w:val="center"/>
          </w:tcPr>
          <w:p w:rsidR="00E668D3" w:rsidRPr="006803C8" w:rsidRDefault="00E668D3">
            <w:pPr>
              <w:adjustRightInd/>
              <w:spacing w:line="360" w:lineRule="exact"/>
              <w:jc w:val="center"/>
              <w:rPr>
                <w:rFonts w:hAnsi="Times New Roman"/>
              </w:rPr>
            </w:pPr>
          </w:p>
        </w:tc>
        <w:tc>
          <w:tcPr>
            <w:tcW w:w="1050" w:type="dxa"/>
            <w:tcBorders>
              <w:top w:val="nil"/>
              <w:left w:val="nil"/>
              <w:bottom w:val="nil"/>
              <w:right w:val="nil"/>
            </w:tcBorders>
            <w:vAlign w:val="center"/>
          </w:tcPr>
          <w:p w:rsidR="00E668D3" w:rsidRPr="006803C8" w:rsidRDefault="00E668D3">
            <w:pPr>
              <w:adjustRightInd/>
              <w:spacing w:line="360" w:lineRule="exact"/>
              <w:rPr>
                <w:rFonts w:hAnsi="Times New Roman"/>
              </w:rPr>
            </w:pPr>
          </w:p>
        </w:tc>
      </w:tr>
      <w:tr w:rsidR="00E668D3" w:rsidRPr="006803C8">
        <w:tblPrEx>
          <w:tblCellMar>
            <w:top w:w="0" w:type="dxa"/>
            <w:left w:w="100" w:type="dxa"/>
            <w:bottom w:w="0" w:type="dxa"/>
            <w:right w:w="100" w:type="dxa"/>
          </w:tblCellMar>
        </w:tblPrEx>
        <w:trPr>
          <w:cantSplit/>
          <w:trHeight w:hRule="exact" w:val="800"/>
        </w:trPr>
        <w:tc>
          <w:tcPr>
            <w:tcW w:w="630" w:type="dxa"/>
            <w:tcBorders>
              <w:top w:val="nil"/>
              <w:left w:val="single" w:sz="4" w:space="0" w:color="auto"/>
              <w:bottom w:val="single" w:sz="4" w:space="0" w:color="auto"/>
              <w:right w:val="single" w:sz="4" w:space="0" w:color="auto"/>
            </w:tcBorders>
            <w:vAlign w:val="center"/>
          </w:tcPr>
          <w:p w:rsidR="00E668D3" w:rsidRPr="006803C8" w:rsidRDefault="00E668D3">
            <w:pPr>
              <w:adjustRightInd/>
              <w:spacing w:line="360" w:lineRule="exact"/>
              <w:jc w:val="center"/>
              <w:rPr>
                <w:rFonts w:hAnsi="Times New Roman"/>
              </w:rPr>
            </w:pPr>
          </w:p>
        </w:tc>
        <w:tc>
          <w:tcPr>
            <w:tcW w:w="1260" w:type="dxa"/>
            <w:tcBorders>
              <w:top w:val="nil"/>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c>
          <w:tcPr>
            <w:tcW w:w="4200" w:type="dxa"/>
            <w:tcBorders>
              <w:top w:val="dashed" w:sz="6"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ind w:left="210" w:hanging="210"/>
              <w:rPr>
                <w:rFonts w:hAnsi="Times New Roman"/>
              </w:rPr>
            </w:pPr>
            <w:r w:rsidRPr="006803C8">
              <w:rPr>
                <w:rFonts w:hAnsi="Times New Roman" w:hint="eastAsia"/>
              </w:rPr>
              <w:t>２　水を汚染するおそれのある設備の中を貫通していないこと。</w:t>
            </w:r>
          </w:p>
        </w:tc>
        <w:tc>
          <w:tcPr>
            <w:tcW w:w="840" w:type="dxa"/>
            <w:tcBorders>
              <w:top w:val="dashed" w:sz="6"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jc w:val="center"/>
              <w:rPr>
                <w:rFonts w:hAnsi="Times New Roman"/>
              </w:rPr>
            </w:pPr>
            <w:r w:rsidRPr="006803C8">
              <w:rPr>
                <w:rFonts w:hAnsi="Times New Roman" w:hint="eastAsia"/>
              </w:rPr>
              <w:t>有・無</w:t>
            </w:r>
          </w:p>
        </w:tc>
        <w:tc>
          <w:tcPr>
            <w:tcW w:w="1050" w:type="dxa"/>
            <w:tcBorders>
              <w:top w:val="dashed" w:sz="6" w:space="0" w:color="auto"/>
              <w:left w:val="single" w:sz="4" w:space="0" w:color="auto"/>
              <w:bottom w:val="single" w:sz="4" w:space="0" w:color="auto"/>
              <w:right w:val="single" w:sz="4" w:space="0" w:color="auto"/>
            </w:tcBorders>
            <w:vAlign w:val="center"/>
          </w:tcPr>
          <w:p w:rsidR="00E668D3" w:rsidRPr="006803C8" w:rsidRDefault="00E668D3">
            <w:pPr>
              <w:adjustRightInd/>
              <w:spacing w:line="360" w:lineRule="exact"/>
              <w:rPr>
                <w:rFonts w:hAnsi="Times New Roman"/>
              </w:rPr>
            </w:pPr>
          </w:p>
        </w:tc>
      </w:tr>
    </w:tbl>
    <w:p w:rsidR="00E668D3" w:rsidRPr="006803C8" w:rsidRDefault="00E668D3">
      <w:pPr>
        <w:adjustRightInd/>
        <w:spacing w:before="105" w:after="105"/>
        <w:ind w:left="210"/>
        <w:rPr>
          <w:rFonts w:hAnsi="Times New Roman"/>
        </w:rPr>
      </w:pPr>
      <w:r w:rsidRPr="006803C8">
        <w:rPr>
          <w:rFonts w:hAnsi="Times New Roman" w:hint="eastAsia"/>
        </w:rPr>
        <w:t>２　給水栓における水質検査の状況</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2"/>
        <w:gridCol w:w="1343"/>
        <w:gridCol w:w="4476"/>
        <w:gridCol w:w="895"/>
        <w:gridCol w:w="1119"/>
      </w:tblGrid>
      <w:tr w:rsidR="00E668D3" w:rsidRPr="006803C8">
        <w:tblPrEx>
          <w:tblCellMar>
            <w:top w:w="0" w:type="dxa"/>
            <w:bottom w:w="0" w:type="dxa"/>
          </w:tblCellMar>
        </w:tblPrEx>
        <w:trPr>
          <w:trHeight w:hRule="exact" w:val="600"/>
        </w:trPr>
        <w:tc>
          <w:tcPr>
            <w:tcW w:w="63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hint="eastAsia"/>
              </w:rPr>
              <w:t>番号</w:t>
            </w:r>
          </w:p>
        </w:tc>
        <w:tc>
          <w:tcPr>
            <w:tcW w:w="126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distribute"/>
              <w:rPr>
                <w:rFonts w:hAnsi="Times New Roman"/>
              </w:rPr>
            </w:pPr>
            <w:r w:rsidRPr="006803C8">
              <w:rPr>
                <w:rFonts w:hAnsi="Times New Roman" w:hint="eastAsia"/>
              </w:rPr>
              <w:t>検査項目</w:t>
            </w:r>
          </w:p>
        </w:tc>
        <w:tc>
          <w:tcPr>
            <w:tcW w:w="420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ind w:left="630" w:right="630"/>
              <w:jc w:val="distribute"/>
              <w:rPr>
                <w:rFonts w:hAnsi="Times New Roman"/>
              </w:rPr>
            </w:pPr>
            <w:r w:rsidRPr="006803C8">
              <w:rPr>
                <w:rFonts w:hAnsi="Times New Roman" w:hint="eastAsia"/>
              </w:rPr>
              <w:t>判定基準</w:t>
            </w:r>
          </w:p>
        </w:tc>
        <w:tc>
          <w:tcPr>
            <w:tcW w:w="84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distribute"/>
              <w:rPr>
                <w:rFonts w:hAnsi="Times New Roman"/>
              </w:rPr>
            </w:pPr>
            <w:r w:rsidRPr="006803C8">
              <w:rPr>
                <w:rFonts w:hAnsi="Times New Roman" w:hint="eastAsia"/>
              </w:rPr>
              <w:t>異常の有無</w:t>
            </w:r>
          </w:p>
        </w:tc>
        <w:tc>
          <w:tcPr>
            <w:tcW w:w="105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distribute"/>
              <w:rPr>
                <w:rFonts w:hAnsi="Times New Roman"/>
              </w:rPr>
            </w:pPr>
            <w:r w:rsidRPr="006803C8">
              <w:rPr>
                <w:rFonts w:hAnsi="Times New Roman" w:hint="eastAsia"/>
              </w:rPr>
              <w:t>備考</w:t>
            </w:r>
          </w:p>
        </w:tc>
      </w:tr>
      <w:tr w:rsidR="00E668D3" w:rsidRPr="006803C8">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rPr>
              <w:t>10</w:t>
            </w:r>
          </w:p>
        </w:tc>
        <w:tc>
          <w:tcPr>
            <w:tcW w:w="126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臭気</w:t>
            </w:r>
          </w:p>
        </w:tc>
        <w:tc>
          <w:tcPr>
            <w:tcW w:w="420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異常な臭気が認められないこと。</w:t>
            </w:r>
          </w:p>
        </w:tc>
        <w:tc>
          <w:tcPr>
            <w:tcW w:w="84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p>
        </w:tc>
      </w:tr>
      <w:tr w:rsidR="00E668D3" w:rsidRPr="006803C8">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rPr>
              <w:t>11</w:t>
            </w:r>
          </w:p>
        </w:tc>
        <w:tc>
          <w:tcPr>
            <w:tcW w:w="126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味</w:t>
            </w:r>
          </w:p>
        </w:tc>
        <w:tc>
          <w:tcPr>
            <w:tcW w:w="420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異常な味が認められないこと。</w:t>
            </w:r>
          </w:p>
        </w:tc>
        <w:tc>
          <w:tcPr>
            <w:tcW w:w="84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p>
        </w:tc>
      </w:tr>
      <w:tr w:rsidR="00E668D3" w:rsidRPr="006803C8">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rPr>
              <w:t>12</w:t>
            </w:r>
          </w:p>
        </w:tc>
        <w:tc>
          <w:tcPr>
            <w:tcW w:w="126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色</w:t>
            </w:r>
          </w:p>
        </w:tc>
        <w:tc>
          <w:tcPr>
            <w:tcW w:w="420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異常な色が認められないこと。</w:t>
            </w:r>
          </w:p>
        </w:tc>
        <w:tc>
          <w:tcPr>
            <w:tcW w:w="84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p>
        </w:tc>
      </w:tr>
      <w:tr w:rsidR="00E668D3" w:rsidRPr="006803C8">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rPr>
              <w:t>13</w:t>
            </w:r>
          </w:p>
        </w:tc>
        <w:tc>
          <w:tcPr>
            <w:tcW w:w="126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色度</w:t>
            </w:r>
          </w:p>
        </w:tc>
        <w:tc>
          <w:tcPr>
            <w:tcW w:w="420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５度以下であること。</w:t>
            </w:r>
          </w:p>
        </w:tc>
        <w:tc>
          <w:tcPr>
            <w:tcW w:w="84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p>
        </w:tc>
      </w:tr>
      <w:tr w:rsidR="00E668D3" w:rsidRPr="006803C8">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rPr>
              <w:t>14</w:t>
            </w:r>
          </w:p>
        </w:tc>
        <w:tc>
          <w:tcPr>
            <w:tcW w:w="126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濁度</w:t>
            </w:r>
          </w:p>
        </w:tc>
        <w:tc>
          <w:tcPr>
            <w:tcW w:w="420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２度以下であること。</w:t>
            </w:r>
          </w:p>
        </w:tc>
        <w:tc>
          <w:tcPr>
            <w:tcW w:w="84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p>
        </w:tc>
      </w:tr>
      <w:tr w:rsidR="00E668D3" w:rsidRPr="006803C8">
        <w:tblPrEx>
          <w:tblCellMar>
            <w:top w:w="0" w:type="dxa"/>
            <w:bottom w:w="0" w:type="dxa"/>
          </w:tblCellMar>
        </w:tblPrEx>
        <w:trPr>
          <w:trHeight w:hRule="exact" w:val="500"/>
        </w:trPr>
        <w:tc>
          <w:tcPr>
            <w:tcW w:w="63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rPr>
              <w:t>15</w:t>
            </w:r>
          </w:p>
        </w:tc>
        <w:tc>
          <w:tcPr>
            <w:tcW w:w="126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残留塩素</w:t>
            </w:r>
          </w:p>
        </w:tc>
        <w:tc>
          <w:tcPr>
            <w:tcW w:w="420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r w:rsidRPr="006803C8">
              <w:rPr>
                <w:rFonts w:hAnsi="Times New Roman" w:hint="eastAsia"/>
              </w:rPr>
              <w:t>検出されること。</w:t>
            </w:r>
          </w:p>
        </w:tc>
        <w:tc>
          <w:tcPr>
            <w:tcW w:w="84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jc w:val="center"/>
              <w:rPr>
                <w:rFonts w:hAnsi="Times New Roman"/>
              </w:rPr>
            </w:pPr>
            <w:r w:rsidRPr="006803C8">
              <w:rPr>
                <w:rFonts w:hAnsi="Times New Roman" w:hint="eastAsia"/>
              </w:rPr>
              <w:t>有・無</w:t>
            </w:r>
          </w:p>
        </w:tc>
        <w:tc>
          <w:tcPr>
            <w:tcW w:w="105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spacing w:line="240" w:lineRule="exact"/>
              <w:rPr>
                <w:rFonts w:hAnsi="Times New Roman"/>
              </w:rPr>
            </w:pPr>
          </w:p>
        </w:tc>
      </w:tr>
    </w:tbl>
    <w:p w:rsidR="00E668D3" w:rsidRPr="006803C8" w:rsidRDefault="00E668D3">
      <w:pPr>
        <w:adjustRightInd/>
        <w:spacing w:before="105" w:after="105"/>
        <w:ind w:left="210"/>
        <w:rPr>
          <w:rFonts w:hAnsi="Times New Roman"/>
        </w:rPr>
      </w:pPr>
      <w:r w:rsidRPr="006803C8">
        <w:rPr>
          <w:rFonts w:hAnsi="Times New Roman" w:hint="eastAsia"/>
        </w:rPr>
        <w:t>３　書類の整理及び保存の状況</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1"/>
        <w:gridCol w:w="5372"/>
        <w:gridCol w:w="1343"/>
        <w:gridCol w:w="1119"/>
      </w:tblGrid>
      <w:tr w:rsidR="00E668D3" w:rsidRPr="006803C8">
        <w:tblPrEx>
          <w:tblCellMar>
            <w:top w:w="0" w:type="dxa"/>
            <w:bottom w:w="0" w:type="dxa"/>
          </w:tblCellMar>
        </w:tblPrEx>
        <w:trPr>
          <w:trHeight w:hRule="exact" w:val="500"/>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jc w:val="center"/>
              <w:rPr>
                <w:rFonts w:hAnsi="Times New Roman"/>
              </w:rPr>
            </w:pPr>
            <w:r w:rsidRPr="006803C8">
              <w:rPr>
                <w:rFonts w:hAnsi="Times New Roman" w:hint="eastAsia"/>
              </w:rPr>
              <w:t>番号</w:t>
            </w:r>
          </w:p>
        </w:tc>
        <w:tc>
          <w:tcPr>
            <w:tcW w:w="504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ind w:left="630" w:right="630"/>
              <w:jc w:val="distribute"/>
              <w:rPr>
                <w:rFonts w:hAnsi="Times New Roman"/>
              </w:rPr>
            </w:pPr>
            <w:r w:rsidRPr="006803C8">
              <w:rPr>
                <w:rFonts w:hAnsi="Times New Roman" w:hint="eastAsia"/>
              </w:rPr>
              <w:t>項目</w:t>
            </w:r>
          </w:p>
        </w:tc>
        <w:tc>
          <w:tcPr>
            <w:tcW w:w="126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jc w:val="distribute"/>
              <w:rPr>
                <w:rFonts w:hAnsi="Times New Roman"/>
              </w:rPr>
            </w:pPr>
            <w:r w:rsidRPr="006803C8">
              <w:rPr>
                <w:rFonts w:hAnsi="Times New Roman" w:hint="eastAsia"/>
              </w:rPr>
              <w:t>整備状況</w:t>
            </w:r>
          </w:p>
        </w:tc>
        <w:tc>
          <w:tcPr>
            <w:tcW w:w="105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jc w:val="distribute"/>
              <w:rPr>
                <w:rFonts w:hAnsi="Times New Roman"/>
              </w:rPr>
            </w:pPr>
            <w:r w:rsidRPr="006803C8">
              <w:rPr>
                <w:rFonts w:hAnsi="Times New Roman" w:hint="eastAsia"/>
              </w:rPr>
              <w:t>備考</w:t>
            </w:r>
          </w:p>
        </w:tc>
      </w:tr>
      <w:tr w:rsidR="00E668D3" w:rsidRPr="006803C8">
        <w:tblPrEx>
          <w:tblCellMar>
            <w:top w:w="0" w:type="dxa"/>
            <w:bottom w:w="0" w:type="dxa"/>
          </w:tblCellMar>
        </w:tblPrEx>
        <w:trPr>
          <w:trHeight w:hRule="exact" w:val="800"/>
        </w:trPr>
        <w:tc>
          <w:tcPr>
            <w:tcW w:w="630" w:type="dxa"/>
            <w:tcBorders>
              <w:top w:val="single" w:sz="4" w:space="0" w:color="auto"/>
              <w:left w:val="single" w:sz="4" w:space="0" w:color="auto"/>
              <w:bottom w:val="nil"/>
              <w:right w:val="single" w:sz="4" w:space="0" w:color="auto"/>
            </w:tcBorders>
            <w:vAlign w:val="center"/>
          </w:tcPr>
          <w:p w:rsidR="00E668D3" w:rsidRPr="006803C8" w:rsidRDefault="00E668D3">
            <w:pPr>
              <w:adjustRightInd/>
              <w:jc w:val="center"/>
              <w:rPr>
                <w:rFonts w:hAnsi="Times New Roman"/>
              </w:rPr>
            </w:pPr>
            <w:r w:rsidRPr="006803C8">
              <w:rPr>
                <w:rFonts w:hAnsi="Times New Roman"/>
              </w:rPr>
              <w:t>16</w:t>
            </w:r>
          </w:p>
          <w:p w:rsidR="00E668D3" w:rsidRPr="006803C8" w:rsidRDefault="00E668D3">
            <w:pPr>
              <w:adjustRightInd/>
              <w:jc w:val="center"/>
              <w:rPr>
                <w:rFonts w:hAnsi="Times New Roman"/>
              </w:rPr>
            </w:pPr>
          </w:p>
        </w:tc>
        <w:tc>
          <w:tcPr>
            <w:tcW w:w="504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ind w:left="210" w:hanging="210"/>
              <w:rPr>
                <w:rFonts w:hAnsi="Times New Roman"/>
              </w:rPr>
            </w:pPr>
            <w:r w:rsidRPr="006803C8">
              <w:rPr>
                <w:rFonts w:hAnsi="Times New Roman" w:hint="eastAsia"/>
              </w:rPr>
              <w:t>１　簡易専用水道の設備の配置及び系統を明らかにした図面</w:t>
            </w:r>
          </w:p>
        </w:tc>
        <w:tc>
          <w:tcPr>
            <w:tcW w:w="126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jc w:val="center"/>
              <w:rPr>
                <w:rFonts w:hAnsi="Times New Roman"/>
              </w:rPr>
            </w:pPr>
            <w:r w:rsidRPr="006803C8">
              <w:rPr>
                <w:rFonts w:hAnsi="Times New Roman" w:hint="eastAsia"/>
              </w:rPr>
              <w:t>不良・良好</w:t>
            </w:r>
          </w:p>
        </w:tc>
        <w:tc>
          <w:tcPr>
            <w:tcW w:w="1050" w:type="dxa"/>
            <w:tcBorders>
              <w:top w:val="single" w:sz="4" w:space="0" w:color="auto"/>
              <w:left w:val="single" w:sz="4" w:space="0" w:color="auto"/>
              <w:bottom w:val="dashed" w:sz="4" w:space="0" w:color="auto"/>
              <w:right w:val="single" w:sz="4" w:space="0" w:color="auto"/>
            </w:tcBorders>
            <w:vAlign w:val="center"/>
          </w:tcPr>
          <w:p w:rsidR="00E668D3" w:rsidRPr="006803C8" w:rsidRDefault="00E668D3">
            <w:pPr>
              <w:adjustRightInd/>
              <w:rPr>
                <w:rFonts w:hAnsi="Times New Roman"/>
              </w:rPr>
            </w:pPr>
          </w:p>
        </w:tc>
      </w:tr>
      <w:tr w:rsidR="00E668D3" w:rsidRPr="006803C8">
        <w:tblPrEx>
          <w:tblCellMar>
            <w:top w:w="0" w:type="dxa"/>
            <w:bottom w:w="0" w:type="dxa"/>
          </w:tblCellMar>
        </w:tblPrEx>
        <w:trPr>
          <w:trHeight w:hRule="exact" w:val="800"/>
        </w:trPr>
        <w:tc>
          <w:tcPr>
            <w:tcW w:w="630" w:type="dxa"/>
            <w:tcBorders>
              <w:top w:val="nil"/>
              <w:left w:val="single" w:sz="4" w:space="0" w:color="auto"/>
              <w:bottom w:val="nil"/>
              <w:right w:val="single" w:sz="4" w:space="0" w:color="auto"/>
            </w:tcBorders>
            <w:vAlign w:val="center"/>
          </w:tcPr>
          <w:p w:rsidR="00E668D3" w:rsidRPr="006803C8" w:rsidRDefault="00E668D3">
            <w:pPr>
              <w:adjustRightInd/>
              <w:jc w:val="center"/>
              <w:rPr>
                <w:rFonts w:hAnsi="Times New Roman"/>
              </w:rPr>
            </w:pPr>
          </w:p>
        </w:tc>
        <w:tc>
          <w:tcPr>
            <w:tcW w:w="504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ind w:left="210" w:hanging="210"/>
              <w:rPr>
                <w:rFonts w:hAnsi="Times New Roman"/>
              </w:rPr>
            </w:pPr>
            <w:r w:rsidRPr="006803C8">
              <w:rPr>
                <w:rFonts w:hAnsi="Times New Roman" w:hint="eastAsia"/>
              </w:rPr>
              <w:t>２　受水槽の周囲の構造物の配置を明らかにした平面図</w:t>
            </w:r>
          </w:p>
        </w:tc>
        <w:tc>
          <w:tcPr>
            <w:tcW w:w="126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jc w:val="center"/>
              <w:rPr>
                <w:rFonts w:hAnsi="Times New Roman"/>
              </w:rPr>
            </w:pPr>
            <w:r w:rsidRPr="006803C8">
              <w:rPr>
                <w:rFonts w:hAnsi="Times New Roman" w:hint="eastAsia"/>
              </w:rPr>
              <w:t>不良・良好</w:t>
            </w:r>
          </w:p>
        </w:tc>
        <w:tc>
          <w:tcPr>
            <w:tcW w:w="1050" w:type="dxa"/>
            <w:tcBorders>
              <w:top w:val="dashed" w:sz="4" w:space="0" w:color="auto"/>
              <w:left w:val="single" w:sz="4" w:space="0" w:color="auto"/>
              <w:bottom w:val="dashed" w:sz="4" w:space="0" w:color="auto"/>
              <w:right w:val="single" w:sz="4" w:space="0" w:color="auto"/>
            </w:tcBorders>
            <w:vAlign w:val="center"/>
          </w:tcPr>
          <w:p w:rsidR="00E668D3" w:rsidRPr="006803C8" w:rsidRDefault="00E668D3">
            <w:pPr>
              <w:adjustRightInd/>
              <w:rPr>
                <w:rFonts w:hAnsi="Times New Roman"/>
              </w:rPr>
            </w:pPr>
          </w:p>
        </w:tc>
      </w:tr>
      <w:tr w:rsidR="00E668D3" w:rsidRPr="006803C8">
        <w:tblPrEx>
          <w:tblCellMar>
            <w:top w:w="0" w:type="dxa"/>
            <w:bottom w:w="0" w:type="dxa"/>
          </w:tblCellMar>
        </w:tblPrEx>
        <w:trPr>
          <w:trHeight w:hRule="exact" w:val="500"/>
        </w:trPr>
        <w:tc>
          <w:tcPr>
            <w:tcW w:w="630" w:type="dxa"/>
            <w:tcBorders>
              <w:top w:val="nil"/>
              <w:left w:val="single" w:sz="4" w:space="0" w:color="auto"/>
              <w:bottom w:val="single" w:sz="4" w:space="0" w:color="auto"/>
              <w:right w:val="single" w:sz="4" w:space="0" w:color="auto"/>
            </w:tcBorders>
            <w:vAlign w:val="center"/>
          </w:tcPr>
          <w:p w:rsidR="00E668D3" w:rsidRPr="006803C8" w:rsidRDefault="00E668D3">
            <w:pPr>
              <w:adjustRightInd/>
              <w:jc w:val="center"/>
              <w:rPr>
                <w:rFonts w:hAnsi="Times New Roman"/>
              </w:rPr>
            </w:pPr>
          </w:p>
        </w:tc>
        <w:tc>
          <w:tcPr>
            <w:tcW w:w="504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ind w:left="210" w:hanging="210"/>
              <w:rPr>
                <w:rFonts w:hAnsi="Times New Roman"/>
              </w:rPr>
            </w:pPr>
            <w:r w:rsidRPr="006803C8">
              <w:rPr>
                <w:rFonts w:hAnsi="Times New Roman" w:hint="eastAsia"/>
              </w:rPr>
              <w:t>３　水槽の掃除の記録その他の帳簿書類</w:t>
            </w:r>
          </w:p>
        </w:tc>
        <w:tc>
          <w:tcPr>
            <w:tcW w:w="126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jc w:val="center"/>
              <w:rPr>
                <w:rFonts w:hAnsi="Times New Roman"/>
              </w:rPr>
            </w:pPr>
            <w:r w:rsidRPr="006803C8">
              <w:rPr>
                <w:rFonts w:hAnsi="Times New Roman" w:hint="eastAsia"/>
              </w:rPr>
              <w:t>不良・良好</w:t>
            </w:r>
          </w:p>
        </w:tc>
        <w:tc>
          <w:tcPr>
            <w:tcW w:w="1050" w:type="dxa"/>
            <w:tcBorders>
              <w:top w:val="dashed" w:sz="4" w:space="0" w:color="auto"/>
              <w:left w:val="single" w:sz="4" w:space="0" w:color="auto"/>
              <w:bottom w:val="single" w:sz="4" w:space="0" w:color="auto"/>
              <w:right w:val="single" w:sz="4" w:space="0" w:color="auto"/>
            </w:tcBorders>
            <w:vAlign w:val="center"/>
          </w:tcPr>
          <w:p w:rsidR="00E668D3" w:rsidRPr="006803C8" w:rsidRDefault="00E668D3">
            <w:pPr>
              <w:adjustRightInd/>
              <w:rPr>
                <w:rFonts w:hAnsi="Times New Roman"/>
              </w:rPr>
            </w:pPr>
          </w:p>
        </w:tc>
      </w:tr>
    </w:tbl>
    <w:p w:rsidR="00E668D3" w:rsidRPr="006803C8" w:rsidRDefault="00E668D3">
      <w:pPr>
        <w:adjustRightInd/>
        <w:spacing w:before="105" w:after="105"/>
        <w:ind w:left="210"/>
        <w:rPr>
          <w:rFonts w:hAnsi="Times New Roman"/>
        </w:rPr>
      </w:pPr>
      <w:r w:rsidRPr="006803C8">
        <w:rPr>
          <w:rFonts w:hAnsi="Times New Roman" w:hint="eastAsia"/>
        </w:rPr>
        <w:t>４　その他の管理に関する特記事項</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5"/>
      </w:tblGrid>
      <w:tr w:rsidR="00E668D3" w:rsidRPr="006803C8">
        <w:tblPrEx>
          <w:tblCellMar>
            <w:top w:w="0" w:type="dxa"/>
            <w:bottom w:w="0" w:type="dxa"/>
          </w:tblCellMar>
        </w:tblPrEx>
        <w:trPr>
          <w:cantSplit/>
          <w:trHeight w:hRule="exact" w:val="1800"/>
        </w:trPr>
        <w:tc>
          <w:tcPr>
            <w:tcW w:w="7980" w:type="dxa"/>
            <w:tcBorders>
              <w:top w:val="single" w:sz="4" w:space="0" w:color="auto"/>
              <w:left w:val="single" w:sz="4" w:space="0" w:color="auto"/>
              <w:bottom w:val="single" w:sz="4" w:space="0" w:color="auto"/>
              <w:right w:val="single" w:sz="4" w:space="0" w:color="auto"/>
            </w:tcBorders>
            <w:vAlign w:val="center"/>
          </w:tcPr>
          <w:p w:rsidR="00E668D3" w:rsidRPr="006803C8" w:rsidRDefault="00E668D3">
            <w:pPr>
              <w:adjustRightInd/>
              <w:rPr>
                <w:rFonts w:hAnsi="Times New Roman"/>
              </w:rPr>
            </w:pPr>
          </w:p>
        </w:tc>
      </w:tr>
    </w:tbl>
    <w:p w:rsidR="00E668D3" w:rsidRPr="006803C8" w:rsidRDefault="00E668D3">
      <w:pPr>
        <w:rPr>
          <w:rFonts w:hAnsi="Times New Roman"/>
        </w:rPr>
      </w:pPr>
    </w:p>
    <w:sectPr w:rsidR="00E668D3" w:rsidRPr="006803C8" w:rsidSect="006803C8">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092" w:rsidRDefault="00441092" w:rsidP="00441092">
      <w:pPr>
        <w:spacing w:line="240" w:lineRule="auto"/>
      </w:pPr>
      <w:r>
        <w:separator/>
      </w:r>
    </w:p>
  </w:endnote>
  <w:endnote w:type="continuationSeparator" w:id="0">
    <w:p w:rsidR="00441092" w:rsidRDefault="00441092" w:rsidP="004410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092" w:rsidRDefault="00441092" w:rsidP="00441092">
      <w:pPr>
        <w:spacing w:line="240" w:lineRule="auto"/>
      </w:pPr>
      <w:r>
        <w:separator/>
      </w:r>
    </w:p>
  </w:footnote>
  <w:footnote w:type="continuationSeparator" w:id="0">
    <w:p w:rsidR="00441092" w:rsidRDefault="00441092" w:rsidP="0044109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4D94"/>
    <w:rsid w:val="003753E0"/>
    <w:rsid w:val="00441092"/>
    <w:rsid w:val="0050003E"/>
    <w:rsid w:val="00654D94"/>
    <w:rsid w:val="006803C8"/>
    <w:rsid w:val="00C021BF"/>
    <w:rsid w:val="00E66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DD28E325-CCAC-428D-A80A-5DF1E303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2025-09-25T15:19:00Z</dcterms:created>
  <dcterms:modified xsi:type="dcterms:W3CDTF">2025-09-25T15:19:00Z</dcterms:modified>
</cp:coreProperties>
</file>