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22C65" w:rsidRDefault="00D22C65">
      <w:pPr>
        <w:rPr>
          <w:lang w:eastAsia="zh-TW"/>
        </w:rPr>
      </w:pPr>
      <w:r w:rsidRPr="00D22C65">
        <w:rPr>
          <w:rFonts w:hint="eastAsia"/>
          <w:lang w:eastAsia="zh-TW"/>
        </w:rPr>
        <w:t>別記様式第2号（第6条関係）</w:t>
      </w:r>
    </w:p>
    <w:tbl>
      <w:tblPr>
        <w:tblW w:w="8505" w:type="dxa"/>
        <w:tblInd w:w="102" w:type="dxa"/>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238"/>
        <w:gridCol w:w="6267"/>
      </w:tblGrid>
      <w:tr w:rsidR="00702111">
        <w:tblPrEx>
          <w:tblCellMar>
            <w:top w:w="0" w:type="dxa"/>
            <w:bottom w:w="0" w:type="dxa"/>
          </w:tblCellMar>
        </w:tblPrEx>
        <w:trPr>
          <w:cantSplit/>
          <w:trHeight w:hRule="exact" w:val="5600"/>
        </w:trPr>
        <w:tc>
          <w:tcPr>
            <w:tcW w:w="8505" w:type="dxa"/>
            <w:gridSpan w:val="2"/>
            <w:tcBorders>
              <w:top w:val="single" w:sz="4" w:space="0" w:color="000000"/>
              <w:left w:val="single" w:sz="4" w:space="0" w:color="000000"/>
              <w:bottom w:val="single" w:sz="4" w:space="0" w:color="auto"/>
              <w:right w:val="single" w:sz="4" w:space="0" w:color="000000"/>
            </w:tcBorders>
            <w:vAlign w:val="center"/>
          </w:tcPr>
          <w:p w:rsidR="00702111" w:rsidRDefault="00702111">
            <w:pPr>
              <w:spacing w:before="105"/>
              <w:jc w:val="center"/>
              <w:rPr>
                <w:rFonts w:hAnsi="Times New Roman"/>
              </w:rPr>
            </w:pPr>
            <w:r>
              <w:rPr>
                <w:rFonts w:hAnsi="Times New Roman" w:hint="eastAsia"/>
              </w:rPr>
              <w:t>苦情について調査しない旨の通知書</w:t>
            </w:r>
          </w:p>
          <w:p w:rsidR="00702111" w:rsidRDefault="00702111">
            <w:pPr>
              <w:jc w:val="center"/>
              <w:rPr>
                <w:rFonts w:hAnsi="Times New Roman"/>
              </w:rPr>
            </w:pPr>
          </w:p>
          <w:p w:rsidR="00702111" w:rsidRDefault="00702111">
            <w:pPr>
              <w:ind w:right="210"/>
              <w:jc w:val="right"/>
              <w:rPr>
                <w:rFonts w:hAnsi="Times New Roman"/>
                <w:lang w:eastAsia="zh-CN"/>
              </w:rPr>
            </w:pPr>
            <w:r>
              <w:rPr>
                <w:rFonts w:hAnsi="Times New Roman" w:hint="eastAsia"/>
                <w:lang w:eastAsia="zh-CN"/>
              </w:rPr>
              <w:t>第　　　　　号</w:t>
            </w:r>
          </w:p>
          <w:p w:rsidR="00702111" w:rsidRDefault="00702111">
            <w:pPr>
              <w:ind w:right="210"/>
              <w:jc w:val="right"/>
              <w:rPr>
                <w:rFonts w:hAnsi="Times New Roman"/>
                <w:lang w:eastAsia="zh-CN"/>
              </w:rPr>
            </w:pPr>
            <w:r>
              <w:rPr>
                <w:rFonts w:hAnsi="Times New Roman" w:hint="eastAsia"/>
                <w:lang w:eastAsia="zh-CN"/>
              </w:rPr>
              <w:t>年　　月　　日</w:t>
            </w:r>
          </w:p>
          <w:p w:rsidR="00702111" w:rsidRDefault="00702111">
            <w:pPr>
              <w:ind w:right="210"/>
              <w:jc w:val="right"/>
              <w:rPr>
                <w:rFonts w:hAnsi="Times New Roman"/>
                <w:lang w:eastAsia="zh-CN"/>
              </w:rPr>
            </w:pPr>
          </w:p>
          <w:p w:rsidR="00702111" w:rsidRDefault="00702111">
            <w:pPr>
              <w:ind w:left="210"/>
              <w:rPr>
                <w:rFonts w:hAnsi="Times New Roman"/>
              </w:rPr>
            </w:pPr>
            <w:r>
              <w:rPr>
                <w:rFonts w:hAnsi="Times New Roman" w:hint="eastAsia"/>
              </w:rPr>
              <w:t>（申立人）</w:t>
            </w:r>
          </w:p>
          <w:p w:rsidR="00702111" w:rsidRDefault="00702111">
            <w:pPr>
              <w:rPr>
                <w:rFonts w:hAnsi="Times New Roman"/>
              </w:rPr>
            </w:pPr>
            <w:r>
              <w:rPr>
                <w:rFonts w:hAnsi="Times New Roman" w:hint="eastAsia"/>
              </w:rPr>
              <w:t xml:space="preserve">　　　　　　　　　　　様</w:t>
            </w:r>
          </w:p>
          <w:p w:rsidR="00702111" w:rsidRDefault="00702111">
            <w:pPr>
              <w:ind w:left="1680"/>
              <w:rPr>
                <w:rFonts w:hAnsi="Times New Roman"/>
              </w:rPr>
            </w:pPr>
          </w:p>
          <w:p w:rsidR="00702111" w:rsidRDefault="00702111">
            <w:pPr>
              <w:ind w:right="2100"/>
              <w:jc w:val="right"/>
              <w:rPr>
                <w:rFonts w:hAnsi="Times New Roman"/>
              </w:rPr>
            </w:pPr>
            <w:r>
              <w:rPr>
                <w:rFonts w:hAnsi="Times New Roman" w:hint="eastAsia"/>
              </w:rPr>
              <w:t>北見市オンブズマン</w:t>
            </w:r>
          </w:p>
          <w:p w:rsidR="00702111" w:rsidRDefault="00702111">
            <w:pPr>
              <w:ind w:right="210"/>
              <w:jc w:val="right"/>
              <w:rPr>
                <w:rFonts w:hAnsi="Times New Roman"/>
              </w:rPr>
            </w:pPr>
            <w:r>
              <w:rPr>
                <w:rFonts w:hAnsi="Times New Roman"/>
              </w:rPr>
              <w:fldChar w:fldCharType="begin"/>
            </w:r>
            <w:r>
              <w:rPr>
                <w:rFonts w:hAnsi="Times New Roman"/>
              </w:rPr>
              <w:instrText>eq \o(</w:instrText>
            </w:r>
            <w:r>
              <w:rPr>
                <w:rFonts w:hAnsi="Times New Roman" w:hint="eastAsia"/>
              </w:rPr>
              <w:instrText>□</w:instrText>
            </w:r>
            <w:r>
              <w:rPr>
                <w:rFonts w:hAnsi="Times New Roman"/>
                <w:sz w:val="14"/>
                <w:szCs w:val="14"/>
              </w:rPr>
              <w:instrText>,</w:instrText>
            </w:r>
            <w:r>
              <w:rPr>
                <w:rFonts w:hAnsi="Times New Roman" w:hint="eastAsia"/>
                <w:sz w:val="14"/>
                <w:szCs w:val="14"/>
              </w:rPr>
              <w:instrText>印</w:instrText>
            </w:r>
            <w:r>
              <w:rPr>
                <w:rFonts w:hAnsi="Times New Roman"/>
              </w:rPr>
              <w:instrText>)</w:instrText>
            </w:r>
            <w:r>
              <w:rPr>
                <w:rFonts w:hAnsi="Times New Roman"/>
              </w:rPr>
              <w:fldChar w:fldCharType="end"/>
            </w:r>
          </w:p>
          <w:p w:rsidR="00702111" w:rsidRDefault="00702111">
            <w:pPr>
              <w:ind w:right="210"/>
              <w:jc w:val="right"/>
              <w:rPr>
                <w:rFonts w:hAnsi="Times New Roman"/>
              </w:rPr>
            </w:pPr>
          </w:p>
          <w:p w:rsidR="00702111" w:rsidRDefault="00702111">
            <w:pPr>
              <w:spacing w:after="105"/>
              <w:ind w:firstLine="210"/>
              <w:rPr>
                <w:rFonts w:hAnsi="Times New Roman"/>
              </w:rPr>
            </w:pPr>
            <w:r>
              <w:rPr>
                <w:rFonts w:hAnsi="Times New Roman" w:hint="eastAsia"/>
              </w:rPr>
              <w:t xml:space="preserve">　　　　年　　月　　日付けで申立てのありました苦情につきましては、次の理由により調査をしないことになりましたので、北見市オンブズマン条例第</w:t>
            </w:r>
            <w:r>
              <w:rPr>
                <w:rFonts w:hAnsi="Times New Roman"/>
              </w:rPr>
              <w:t>13</w:t>
            </w:r>
            <w:r>
              <w:rPr>
                <w:rFonts w:hAnsi="Times New Roman" w:hint="eastAsia"/>
              </w:rPr>
              <w:t>条第２項の規定により通知します。</w:t>
            </w:r>
          </w:p>
        </w:tc>
      </w:tr>
      <w:tr w:rsidR="00702111">
        <w:tblPrEx>
          <w:tblCellMar>
            <w:top w:w="0" w:type="dxa"/>
            <w:bottom w:w="0" w:type="dxa"/>
          </w:tblCellMar>
        </w:tblPrEx>
        <w:trPr>
          <w:cantSplit/>
          <w:trHeight w:hRule="exact" w:val="3200"/>
        </w:trPr>
        <w:tc>
          <w:tcPr>
            <w:tcW w:w="2238" w:type="dxa"/>
            <w:vMerge w:val="restart"/>
            <w:tcBorders>
              <w:top w:val="single" w:sz="4" w:space="0" w:color="auto"/>
              <w:left w:val="single" w:sz="4" w:space="0" w:color="000000"/>
              <w:bottom w:val="single" w:sz="4" w:space="0" w:color="auto"/>
              <w:right w:val="single" w:sz="4" w:space="0" w:color="auto"/>
            </w:tcBorders>
            <w:vAlign w:val="center"/>
          </w:tcPr>
          <w:p w:rsidR="00702111" w:rsidRDefault="00702111">
            <w:pPr>
              <w:spacing w:line="300" w:lineRule="exact"/>
              <w:jc w:val="distribute"/>
              <w:rPr>
                <w:rFonts w:hAnsi="Times New Roman"/>
              </w:rPr>
            </w:pPr>
            <w:r>
              <w:rPr>
                <w:rFonts w:hAnsi="Times New Roman" w:hint="eastAsia"/>
              </w:rPr>
              <w:t>調査をしないことの理由</w:t>
            </w:r>
          </w:p>
        </w:tc>
        <w:tc>
          <w:tcPr>
            <w:tcW w:w="6267" w:type="dxa"/>
            <w:tcBorders>
              <w:top w:val="single" w:sz="4" w:space="0" w:color="auto"/>
              <w:left w:val="single" w:sz="4" w:space="0" w:color="auto"/>
              <w:bottom w:val="dashed" w:sz="4" w:space="0" w:color="auto"/>
              <w:right w:val="single" w:sz="4" w:space="0" w:color="000000"/>
            </w:tcBorders>
            <w:vAlign w:val="center"/>
          </w:tcPr>
          <w:p w:rsidR="00702111" w:rsidRDefault="00702111">
            <w:pPr>
              <w:spacing w:line="440" w:lineRule="exact"/>
              <w:ind w:left="200" w:right="-10" w:hanging="210"/>
              <w:rPr>
                <w:rFonts w:hAnsi="Times New Roman"/>
              </w:rPr>
            </w:pPr>
            <w:r>
              <w:rPr>
                <w:rFonts w:hAnsi="Times New Roman" w:hint="eastAsia"/>
              </w:rPr>
              <w:t>□オンブズマンの所管事項でないためです。</w:t>
            </w:r>
          </w:p>
          <w:p w:rsidR="00702111" w:rsidRDefault="00702111">
            <w:pPr>
              <w:spacing w:line="440" w:lineRule="exact"/>
              <w:ind w:left="200" w:right="-10" w:hanging="210"/>
              <w:rPr>
                <w:rFonts w:hAnsi="Times New Roman"/>
              </w:rPr>
            </w:pPr>
            <w:r>
              <w:rPr>
                <w:rFonts w:hAnsi="Times New Roman" w:hint="eastAsia"/>
              </w:rPr>
              <w:t>□苦情申立人自身が苦情申立ての原因となった事実について利害を有しないためです。</w:t>
            </w:r>
          </w:p>
          <w:p w:rsidR="00702111" w:rsidRDefault="00702111">
            <w:pPr>
              <w:spacing w:line="440" w:lineRule="exact"/>
              <w:ind w:left="200" w:right="-10" w:hanging="210"/>
              <w:rPr>
                <w:rFonts w:hAnsi="Times New Roman"/>
              </w:rPr>
            </w:pPr>
            <w:r>
              <w:rPr>
                <w:rFonts w:hAnsi="Times New Roman" w:hint="eastAsia"/>
              </w:rPr>
              <w:t>□苦情の申立ての原因となった事実のあった日から１年を経過しているためです。</w:t>
            </w:r>
          </w:p>
          <w:p w:rsidR="00702111" w:rsidRDefault="00702111">
            <w:pPr>
              <w:spacing w:line="440" w:lineRule="exact"/>
              <w:ind w:left="200" w:right="-10" w:hanging="210"/>
              <w:rPr>
                <w:rFonts w:hAnsi="Times New Roman"/>
              </w:rPr>
            </w:pPr>
            <w:r>
              <w:rPr>
                <w:rFonts w:hAnsi="Times New Roman" w:hint="eastAsia"/>
              </w:rPr>
              <w:t>□虚偽その他正当な理由がないと認められるためです。</w:t>
            </w:r>
          </w:p>
          <w:p w:rsidR="00702111" w:rsidRDefault="00702111">
            <w:pPr>
              <w:spacing w:line="440" w:lineRule="exact"/>
              <w:ind w:left="200" w:right="-10" w:hanging="210"/>
              <w:rPr>
                <w:rFonts w:hAnsi="Times New Roman"/>
              </w:rPr>
            </w:pPr>
            <w:r>
              <w:rPr>
                <w:rFonts w:hAnsi="Times New Roman" w:hint="eastAsia"/>
              </w:rPr>
              <w:t>□その他調査することが適当でないと認められるためです。</w:t>
            </w:r>
          </w:p>
        </w:tc>
      </w:tr>
      <w:tr w:rsidR="00702111">
        <w:tblPrEx>
          <w:tblCellMar>
            <w:top w:w="0" w:type="dxa"/>
            <w:bottom w:w="0" w:type="dxa"/>
          </w:tblCellMar>
        </w:tblPrEx>
        <w:trPr>
          <w:cantSplit/>
          <w:trHeight w:hRule="exact" w:val="1854"/>
        </w:trPr>
        <w:tc>
          <w:tcPr>
            <w:tcW w:w="2238" w:type="dxa"/>
            <w:vMerge/>
            <w:tcBorders>
              <w:top w:val="nil"/>
              <w:left w:val="single" w:sz="4" w:space="0" w:color="000000"/>
              <w:bottom w:val="single" w:sz="4" w:space="0" w:color="000000"/>
              <w:right w:val="single" w:sz="4" w:space="0" w:color="auto"/>
            </w:tcBorders>
            <w:vAlign w:val="center"/>
          </w:tcPr>
          <w:p w:rsidR="00702111" w:rsidRDefault="00702111">
            <w:pPr>
              <w:spacing w:line="300" w:lineRule="exact"/>
              <w:rPr>
                <w:rFonts w:hAnsi="Times New Roman"/>
              </w:rPr>
            </w:pPr>
          </w:p>
        </w:tc>
        <w:tc>
          <w:tcPr>
            <w:tcW w:w="6267" w:type="dxa"/>
            <w:tcBorders>
              <w:top w:val="dashed" w:sz="4" w:space="0" w:color="auto"/>
              <w:left w:val="single" w:sz="4" w:space="0" w:color="auto"/>
              <w:bottom w:val="single" w:sz="4" w:space="0" w:color="000000"/>
              <w:right w:val="single" w:sz="4" w:space="0" w:color="000000"/>
            </w:tcBorders>
          </w:tcPr>
          <w:p w:rsidR="00702111" w:rsidRDefault="00702111">
            <w:pPr>
              <w:spacing w:before="105"/>
              <w:rPr>
                <w:rFonts w:hAnsi="Times New Roman"/>
              </w:rPr>
            </w:pPr>
            <w:r>
              <w:rPr>
                <w:rFonts w:hAnsi="Times New Roman" w:hint="eastAsia"/>
              </w:rPr>
              <w:t>（付記事項）</w:t>
            </w:r>
          </w:p>
        </w:tc>
      </w:tr>
    </w:tbl>
    <w:p w:rsidR="00702111" w:rsidRDefault="00702111"/>
    <w:sectPr w:rsidR="00702111" w:rsidSect="00FD22D0">
      <w:type w:val="continuous"/>
      <w:pgSz w:w="11906" w:h="16838" w:code="9"/>
      <w:pgMar w:top="1701" w:right="1701" w:bottom="1701" w:left="1701" w:header="301"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6048E" w:rsidRDefault="00E6048E">
      <w:pPr>
        <w:spacing w:line="240" w:lineRule="auto"/>
      </w:pPr>
      <w:r>
        <w:separator/>
      </w:r>
    </w:p>
  </w:endnote>
  <w:endnote w:type="continuationSeparator" w:id="0">
    <w:p w:rsidR="00E6048E" w:rsidRDefault="00E604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6048E" w:rsidRDefault="00E6048E">
      <w:pPr>
        <w:spacing w:line="240" w:lineRule="auto"/>
      </w:pPr>
      <w:r>
        <w:separator/>
      </w:r>
    </w:p>
  </w:footnote>
  <w:footnote w:type="continuationSeparator" w:id="0">
    <w:p w:rsidR="00E6048E" w:rsidRDefault="00E6048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D81948"/>
    <w:rsid w:val="00702111"/>
    <w:rsid w:val="00C009B8"/>
    <w:rsid w:val="00D22C65"/>
    <w:rsid w:val="00D81948"/>
    <w:rsid w:val="00E6048E"/>
    <w:rsid w:val="00FD22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5:chartTrackingRefBased/>
  <w15:docId w15:val="{532C16D8-9870-4AEA-A4E5-A1C7158DD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Words>
  <Characters>306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1999-11-19T05:42:00Z</cp:lastPrinted>
  <dcterms:created xsi:type="dcterms:W3CDTF">2025-09-25T13:54:00Z</dcterms:created>
  <dcterms:modified xsi:type="dcterms:W3CDTF">2025-09-25T13:54:00Z</dcterms:modified>
</cp:coreProperties>
</file>