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7E14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様式第1号</w:t>
      </w:r>
      <w:r>
        <w:rPr>
          <w:rFonts w:ascii="游ゴシック" w:eastAsia="游ゴシック" w:hAnsi="游ゴシック" w:cs="メイリオ" w:hint="eastAsia"/>
          <w:sz w:val="21"/>
          <w:szCs w:val="21"/>
        </w:rPr>
        <w:t>（第７条関係）</w:t>
      </w:r>
    </w:p>
    <w:p w14:paraId="3F07BB81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26B10F78" w14:textId="77777777" w:rsidR="008668CD" w:rsidRPr="00CB261E" w:rsidRDefault="008668CD" w:rsidP="008668CD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年　　　月　　　日</w:t>
      </w:r>
    </w:p>
    <w:p w14:paraId="71AB2CA2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4EDC2BFA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6F8FE9AA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上小阿仁村長　様</w:t>
      </w:r>
    </w:p>
    <w:p w14:paraId="7F040269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57DD6676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63B0A17E" w14:textId="77777777" w:rsidR="008668CD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0A305CCE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7C65123D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㊞</w:t>
      </w:r>
    </w:p>
    <w:p w14:paraId="4C79B255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73BB509A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74100918" w14:textId="77777777" w:rsidR="008668CD" w:rsidRPr="00CB261E" w:rsidRDefault="008668CD" w:rsidP="008668CD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Cs w:val="24"/>
        </w:rPr>
      </w:pPr>
      <w:r>
        <w:rPr>
          <w:rFonts w:ascii="游ゴシック" w:eastAsia="游ゴシック" w:hAnsi="游ゴシック" w:cs="メイリオ" w:hint="eastAsia"/>
          <w:szCs w:val="24"/>
        </w:rPr>
        <w:t>上小阿仁村観光協会</w:t>
      </w:r>
      <w:r w:rsidRPr="00CB261E">
        <w:rPr>
          <w:rFonts w:ascii="游ゴシック" w:eastAsia="游ゴシック" w:hAnsi="游ゴシック" w:cs="メイリオ" w:hint="eastAsia"/>
          <w:szCs w:val="24"/>
        </w:rPr>
        <w:t>補助金概算払請求書</w:t>
      </w:r>
    </w:p>
    <w:p w14:paraId="2639E651" w14:textId="77777777" w:rsidR="008668CD" w:rsidRPr="00CB261E" w:rsidRDefault="008668CD" w:rsidP="008668CD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16456A00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00003ACD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　　　年　　　月　　　日付け上指令発第　　　　号で補助金交付決定通知があった上小阿仁村</w:t>
      </w:r>
      <w:r>
        <w:rPr>
          <w:rFonts w:ascii="游ゴシック" w:eastAsia="游ゴシック" w:hAnsi="游ゴシック" w:cs="メイリオ" w:hint="eastAsia"/>
          <w:sz w:val="21"/>
          <w:szCs w:val="21"/>
        </w:rPr>
        <w:t>観光協会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補助金について、概算払を受けたく、上小阿仁村</w:t>
      </w:r>
      <w:r>
        <w:rPr>
          <w:rFonts w:ascii="游ゴシック" w:eastAsia="游ゴシック" w:hAnsi="游ゴシック" w:cs="メイリオ" w:hint="eastAsia"/>
          <w:sz w:val="21"/>
          <w:szCs w:val="21"/>
        </w:rPr>
        <w:t>観光協会補助金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交付要綱第</w:t>
      </w:r>
      <w:r>
        <w:rPr>
          <w:rFonts w:ascii="游ゴシック" w:eastAsia="游ゴシック" w:hAnsi="游ゴシック" w:cs="メイリオ" w:hint="eastAsia"/>
          <w:sz w:val="21"/>
          <w:szCs w:val="21"/>
        </w:rPr>
        <w:t>7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条の規定に基づき、請求します。</w:t>
      </w:r>
    </w:p>
    <w:p w14:paraId="23DC71D0" w14:textId="77777777" w:rsidR="008668CD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5B06F9E6" w14:textId="77777777" w:rsidR="008668CD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35ADE32B" w14:textId="77777777" w:rsidR="008668CD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6AF0B0B3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</w:t>
      </w:r>
      <w:r w:rsidRPr="00CB261E">
        <w:rPr>
          <w:rFonts w:ascii="游ゴシック" w:eastAsia="游ゴシック" w:hAnsi="游ゴシック" w:cs="メイリオ"/>
          <w:sz w:val="21"/>
          <w:szCs w:val="21"/>
        </w:rPr>
        <w:t xml:space="preserve"> 1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．</w:t>
      </w:r>
      <w:r w:rsidRPr="008668CD">
        <w:rPr>
          <w:rFonts w:ascii="游ゴシック" w:eastAsia="游ゴシック" w:hAnsi="游ゴシック" w:cs="メイリオ" w:hint="eastAsia"/>
          <w:spacing w:val="157"/>
          <w:kern w:val="0"/>
          <w:sz w:val="21"/>
          <w:szCs w:val="21"/>
          <w:fitText w:val="2310" w:id="-726521854"/>
        </w:rPr>
        <w:t>実施事業</w:t>
      </w:r>
      <w:r w:rsidRPr="008668CD">
        <w:rPr>
          <w:rFonts w:ascii="游ゴシック" w:eastAsia="游ゴシック" w:hAnsi="游ゴシック" w:cs="メイリオ" w:hint="eastAsia"/>
          <w:spacing w:val="2"/>
          <w:kern w:val="0"/>
          <w:sz w:val="21"/>
          <w:szCs w:val="21"/>
          <w:fitText w:val="2310" w:id="-726521854"/>
        </w:rPr>
        <w:t>名</w:t>
      </w:r>
      <w:r>
        <w:rPr>
          <w:rFonts w:ascii="游ゴシック" w:eastAsia="游ゴシック" w:hAnsi="游ゴシック" w:cs="メイリオ" w:hint="eastAsia"/>
          <w:sz w:val="21"/>
          <w:szCs w:val="21"/>
        </w:rPr>
        <w:t xml:space="preserve">　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</w:t>
      </w:r>
      <w:r w:rsidRPr="00CB261E">
        <w:rPr>
          <w:rFonts w:ascii="游ゴシック" w:eastAsia="游ゴシック" w:hAnsi="游ゴシック" w:cs="メイリオ" w:hint="eastAsia"/>
          <w:sz w:val="21"/>
          <w:szCs w:val="21"/>
          <w:u w:val="single"/>
        </w:rPr>
        <w:t xml:space="preserve">　　　　　　　　　　　　</w:t>
      </w:r>
      <w:r>
        <w:rPr>
          <w:rFonts w:ascii="游ゴシック" w:eastAsia="游ゴシック" w:hAnsi="游ゴシック" w:cs="メイリオ" w:hint="eastAsia"/>
          <w:sz w:val="21"/>
          <w:szCs w:val="21"/>
          <w:u w:val="single"/>
        </w:rPr>
        <w:t xml:space="preserve">　</w:t>
      </w:r>
    </w:p>
    <w:p w14:paraId="2EB7B931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59485182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</w:t>
      </w:r>
      <w:r w:rsidRPr="00CB261E">
        <w:rPr>
          <w:rFonts w:ascii="游ゴシック" w:eastAsia="游ゴシック" w:hAnsi="游ゴシック" w:cs="メイリオ"/>
          <w:sz w:val="21"/>
          <w:szCs w:val="21"/>
        </w:rPr>
        <w:t xml:space="preserve"> </w:t>
      </w:r>
      <w:r>
        <w:rPr>
          <w:rFonts w:ascii="游ゴシック" w:eastAsia="游ゴシック" w:hAnsi="游ゴシック" w:cs="メイリオ" w:hint="eastAsia"/>
          <w:sz w:val="21"/>
          <w:szCs w:val="21"/>
        </w:rPr>
        <w:t>2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．</w:t>
      </w:r>
      <w:r w:rsidRPr="008668CD">
        <w:rPr>
          <w:rFonts w:ascii="游ゴシック" w:eastAsia="游ゴシック" w:hAnsi="游ゴシック" w:cs="メイリオ" w:hint="eastAsia"/>
          <w:spacing w:val="45"/>
          <w:kern w:val="0"/>
          <w:sz w:val="21"/>
          <w:szCs w:val="21"/>
          <w:fitText w:val="2310" w:id="-726521853"/>
        </w:rPr>
        <w:t>補助金交付決定</w:t>
      </w:r>
      <w:r w:rsidRPr="008668CD">
        <w:rPr>
          <w:rFonts w:ascii="游ゴシック" w:eastAsia="游ゴシック" w:hAnsi="游ゴシック" w:cs="メイリオ" w:hint="eastAsia"/>
          <w:kern w:val="0"/>
          <w:sz w:val="21"/>
          <w:szCs w:val="21"/>
          <w:fitText w:val="2310" w:id="-726521853"/>
        </w:rPr>
        <w:t>額</w:t>
      </w:r>
      <w:r>
        <w:rPr>
          <w:rFonts w:ascii="游ゴシック" w:eastAsia="游ゴシック" w:hAnsi="游ゴシック" w:cs="メイリオ" w:hint="eastAsia"/>
          <w:sz w:val="21"/>
          <w:szCs w:val="21"/>
        </w:rPr>
        <w:t xml:space="preserve">　　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</w:t>
      </w:r>
      <w:r w:rsidRPr="00CB261E">
        <w:rPr>
          <w:rFonts w:ascii="游ゴシック" w:eastAsia="游ゴシック" w:hAnsi="游ゴシック" w:cs="メイリオ" w:hint="eastAsia"/>
          <w:sz w:val="21"/>
          <w:szCs w:val="21"/>
          <w:u w:val="single"/>
        </w:rPr>
        <w:t xml:space="preserve">　　　　　　　　　　　　円</w:t>
      </w:r>
    </w:p>
    <w:p w14:paraId="466BD7B8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323F9279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</w:t>
      </w:r>
      <w:r w:rsidRPr="00CB261E">
        <w:rPr>
          <w:rFonts w:ascii="游ゴシック" w:eastAsia="游ゴシック" w:hAnsi="游ゴシック" w:cs="メイリオ"/>
          <w:sz w:val="21"/>
          <w:szCs w:val="21"/>
        </w:rPr>
        <w:t xml:space="preserve"> </w:t>
      </w:r>
      <w:r>
        <w:rPr>
          <w:rFonts w:ascii="游ゴシック" w:eastAsia="游ゴシック" w:hAnsi="游ゴシック" w:cs="メイリオ" w:hint="eastAsia"/>
          <w:sz w:val="21"/>
          <w:szCs w:val="21"/>
        </w:rPr>
        <w:t>3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．</w:t>
      </w:r>
      <w:r>
        <w:rPr>
          <w:rFonts w:ascii="游ゴシック" w:eastAsia="游ゴシック" w:hAnsi="游ゴシック" w:cs="メイリオ" w:hint="eastAsia"/>
          <w:sz w:val="21"/>
          <w:szCs w:val="21"/>
        </w:rPr>
        <w:t>うち補助金概算払請求額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</w:t>
      </w:r>
      <w:r w:rsidRPr="00CB261E">
        <w:rPr>
          <w:rFonts w:ascii="游ゴシック" w:eastAsia="游ゴシック" w:hAnsi="游ゴシック" w:cs="メイリオ" w:hint="eastAsia"/>
          <w:sz w:val="21"/>
          <w:szCs w:val="21"/>
          <w:u w:val="single"/>
        </w:rPr>
        <w:t xml:space="preserve">　　　　　　　　　　　　円</w:t>
      </w:r>
    </w:p>
    <w:p w14:paraId="4BE3039F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</w:p>
    <w:p w14:paraId="5F0ED888" w14:textId="77777777" w:rsidR="008668CD" w:rsidRPr="00CB261E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</w:t>
      </w:r>
      <w:r w:rsidRPr="00CB261E">
        <w:rPr>
          <w:rFonts w:ascii="游ゴシック" w:eastAsia="游ゴシック" w:hAnsi="游ゴシック" w:cs="メイリオ"/>
          <w:sz w:val="21"/>
          <w:szCs w:val="21"/>
        </w:rPr>
        <w:t xml:space="preserve"> </w:t>
      </w:r>
      <w:r>
        <w:rPr>
          <w:rFonts w:ascii="游ゴシック" w:eastAsia="游ゴシック" w:hAnsi="游ゴシック" w:cs="メイリオ" w:hint="eastAsia"/>
          <w:sz w:val="21"/>
          <w:szCs w:val="21"/>
        </w:rPr>
        <w:t>4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．振　込　先</w:t>
      </w:r>
    </w:p>
    <w:p w14:paraId="5795B737" w14:textId="77777777" w:rsidR="008668CD" w:rsidRPr="00762326" w:rsidRDefault="008668CD" w:rsidP="008668CD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8668CD" w:rsidRPr="0034317A" w14:paraId="5FDC8E93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25A2A2B5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6B48B88B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668CD" w:rsidRPr="0034317A" w14:paraId="1861EB7A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2B5694C4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5286" w:type="dxa"/>
            <w:vAlign w:val="center"/>
          </w:tcPr>
          <w:p w14:paraId="3395E43E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668CD" w:rsidRPr="0034317A" w14:paraId="3380DA9E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7F936FB3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563111B3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普　通　　・　　当　座</w:t>
            </w:r>
          </w:p>
        </w:tc>
      </w:tr>
      <w:tr w:rsidR="008668CD" w:rsidRPr="0034317A" w14:paraId="1CDC0F0B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714FAA06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183AA517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668CD" w:rsidRPr="0034317A" w14:paraId="4EDE80AC" w14:textId="77777777" w:rsidTr="008916F3">
        <w:trPr>
          <w:trHeight w:val="404"/>
          <w:jc w:val="center"/>
        </w:trPr>
        <w:tc>
          <w:tcPr>
            <w:tcW w:w="2248" w:type="dxa"/>
            <w:tcBorders>
              <w:bottom w:val="dashed" w:sz="4" w:space="0" w:color="auto"/>
            </w:tcBorders>
            <w:vAlign w:val="center"/>
          </w:tcPr>
          <w:p w14:paraId="4139C880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5286" w:type="dxa"/>
            <w:tcBorders>
              <w:bottom w:val="dashed" w:sz="4" w:space="0" w:color="auto"/>
            </w:tcBorders>
            <w:vAlign w:val="center"/>
          </w:tcPr>
          <w:p w14:paraId="60CDB67B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668CD" w:rsidRPr="0034317A" w14:paraId="681942FB" w14:textId="77777777" w:rsidTr="008916F3">
        <w:trPr>
          <w:trHeight w:val="854"/>
          <w:jc w:val="center"/>
        </w:trPr>
        <w:tc>
          <w:tcPr>
            <w:tcW w:w="2248" w:type="dxa"/>
            <w:tcBorders>
              <w:top w:val="dashed" w:sz="4" w:space="0" w:color="auto"/>
            </w:tcBorders>
            <w:vAlign w:val="center"/>
          </w:tcPr>
          <w:p w14:paraId="48FB2737" w14:textId="77777777" w:rsidR="008668CD" w:rsidRPr="0034317A" w:rsidRDefault="008668CD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286" w:type="dxa"/>
            <w:tcBorders>
              <w:top w:val="dashed" w:sz="4" w:space="0" w:color="auto"/>
            </w:tcBorders>
            <w:vAlign w:val="center"/>
          </w:tcPr>
          <w:p w14:paraId="661C55ED" w14:textId="77777777" w:rsidR="008668CD" w:rsidRPr="0034317A" w:rsidRDefault="008668CD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</w:tbl>
    <w:p w14:paraId="2C2B87E1" w14:textId="77777777" w:rsidR="008668CD" w:rsidRPr="00CB261E" w:rsidRDefault="008668CD" w:rsidP="008668CD">
      <w:pPr>
        <w:rPr>
          <w:rFonts w:ascii="游ゴシック" w:eastAsia="游ゴシック" w:hAnsi="游ゴシック"/>
          <w:sz w:val="21"/>
          <w:szCs w:val="21"/>
        </w:rPr>
      </w:pPr>
    </w:p>
    <w:p w14:paraId="52EE5FFE" w14:textId="6F2F11E0" w:rsidR="00C80F77" w:rsidRPr="008668CD" w:rsidRDefault="008668CD" w:rsidP="008668CD">
      <w:pPr>
        <w:spacing w:line="320" w:lineRule="exact"/>
        <w:jc w:val="left"/>
        <w:textAlignment w:val="center"/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※</w:t>
      </w:r>
      <w:r w:rsidRPr="00CB261E">
        <w:rPr>
          <w:rFonts w:ascii="游ゴシック" w:eastAsia="游ゴシック" w:hAnsi="游ゴシック" w:cs="メイリオ"/>
          <w:sz w:val="21"/>
          <w:szCs w:val="21"/>
        </w:rPr>
        <w:t xml:space="preserve"> </w:t>
      </w: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>補助金概算払の請求限度額は、補助金交付決定額の全額とします。</w:t>
      </w:r>
    </w:p>
    <w:sectPr w:rsidR="00C80F77" w:rsidRPr="008668CD" w:rsidSect="008668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CD"/>
    <w:rsid w:val="008668CD"/>
    <w:rsid w:val="00C8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F48F5"/>
  <w15:chartTrackingRefBased/>
  <w15:docId w15:val="{C442EE93-7F22-4FE8-9365-2A3EDD56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CD"/>
    <w:pPr>
      <w:widowControl w:val="0"/>
      <w:topLinePunct/>
      <w:adjustRightInd w:val="0"/>
      <w:snapToGrid w:val="0"/>
      <w:spacing w:line="360" w:lineRule="exact"/>
      <w:jc w:val="both"/>
    </w:pPr>
    <w:rPr>
      <w:rFonts w:ascii="BIZ UDP明朝 Medium" w:eastAsia="BIZ UD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1</cp:revision>
  <dcterms:created xsi:type="dcterms:W3CDTF">2025-04-21T23:40:00Z</dcterms:created>
  <dcterms:modified xsi:type="dcterms:W3CDTF">2025-04-21T23:40:00Z</dcterms:modified>
</cp:coreProperties>
</file>