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1F" w:rsidRDefault="00777F1F" w:rsidP="00777F1F">
      <w:bookmarkStart w:id="0" w:name="_GoBack"/>
      <w:bookmarkEnd w:id="0"/>
      <w:r>
        <w:rPr>
          <w:rFonts w:hint="eastAsia"/>
        </w:rPr>
        <w:t>別記（第２条及び第８条関係）</w:t>
      </w:r>
    </w:p>
    <w:p w:rsidR="00777F1F" w:rsidRDefault="00777F1F" w:rsidP="00777F1F">
      <w:r>
        <w:rPr>
          <w:rFonts w:hint="eastAsia"/>
        </w:rPr>
        <w:t>支給対象者</w:t>
      </w:r>
    </w:p>
    <w:p w:rsidR="00777F1F" w:rsidRDefault="00777F1F" w:rsidP="00777F1F">
      <w:pPr>
        <w:ind w:firstLineChars="100" w:firstLine="210"/>
      </w:pPr>
      <w:r>
        <w:rPr>
          <w:rFonts w:hint="eastAsia"/>
        </w:rPr>
        <w:t>下記の支給対象者に対して、臨時福祉給付金を１人につき３千円支給する。</w:t>
      </w:r>
    </w:p>
    <w:p w:rsidR="00777F1F" w:rsidRDefault="00777F1F" w:rsidP="00777F1F">
      <w:pPr>
        <w:ind w:left="210" w:hangingChars="100" w:hanging="210"/>
      </w:pPr>
      <w:r>
        <w:rPr>
          <w:rFonts w:hint="eastAsia"/>
        </w:rPr>
        <w:t>（１）　臨時福祉給付金は、次の①から⑤までのいずれかの要件に該当し、かつ、⑥の要件に該当する者（他の市町村（特別区を含む。以下同じ。）において臨時福祉給付金が支給される者を除く。）に支給する。</w:t>
      </w:r>
    </w:p>
    <w:p w:rsidR="00777F1F" w:rsidRDefault="00777F1F" w:rsidP="00777F1F">
      <w:pPr>
        <w:ind w:left="210" w:hangingChars="100" w:hanging="210"/>
      </w:pPr>
      <w:r>
        <w:rPr>
          <w:rFonts w:hint="eastAsia"/>
        </w:rPr>
        <w:t>①　平成</w:t>
      </w:r>
      <w:r>
        <w:rPr>
          <w:rFonts w:hint="eastAsia"/>
        </w:rPr>
        <w:t>28</w:t>
      </w:r>
      <w:r>
        <w:rPr>
          <w:rFonts w:hint="eastAsia"/>
        </w:rPr>
        <w:t>年１月１日（以下「基準日」という。）において、</w:t>
      </w:r>
      <w:r w:rsidR="008F1B3D">
        <w:rPr>
          <w:rFonts w:hint="eastAsia"/>
        </w:rPr>
        <w:t>村</w:t>
      </w:r>
      <w:r>
        <w:rPr>
          <w:rFonts w:hint="eastAsia"/>
        </w:rPr>
        <w:t>の住民基本台帳に記録されている者</w:t>
      </w:r>
    </w:p>
    <w:p w:rsidR="00777F1F" w:rsidRDefault="00777F1F" w:rsidP="00777F1F">
      <w:pPr>
        <w:ind w:left="210" w:hangingChars="100" w:hanging="210"/>
      </w:pPr>
      <w:r>
        <w:rPr>
          <w:rFonts w:hint="eastAsia"/>
        </w:rPr>
        <w:t>②　基準日以前に、住民基本台帳法（昭和</w:t>
      </w:r>
      <w:r>
        <w:rPr>
          <w:rFonts w:hint="eastAsia"/>
        </w:rPr>
        <w:t>42</w:t>
      </w:r>
      <w:r>
        <w:rPr>
          <w:rFonts w:hint="eastAsia"/>
        </w:rPr>
        <w:t>年法律第</w:t>
      </w:r>
      <w:r>
        <w:rPr>
          <w:rFonts w:hint="eastAsia"/>
        </w:rPr>
        <w:t>81</w:t>
      </w:r>
      <w:r>
        <w:rPr>
          <w:rFonts w:hint="eastAsia"/>
        </w:rPr>
        <w:t>号。以下「住基法」という。）第８条の規定により住民票を消除されていた者で、基準日において、日本国内で生活していたが、いずれの市町村の住民基本台帳にも記録されておらず、かつ、基準日の翌日以後初めて市町村の住民基本台帳に記録されることとなったもののうち、転出の予定年月日（住基法第</w:t>
      </w:r>
      <w:r>
        <w:rPr>
          <w:rFonts w:hint="eastAsia"/>
        </w:rPr>
        <w:t>24</w:t>
      </w:r>
      <w:r>
        <w:rPr>
          <w:rFonts w:hint="eastAsia"/>
        </w:rPr>
        <w:t>条に規定する転出の予定年月日をいう。次の③において同じ。）が基準日以前となっている転出届（同条の規定による届出をいう。次の③において同じ。）を</w:t>
      </w:r>
      <w:r w:rsidR="008F1B3D">
        <w:rPr>
          <w:rFonts w:hint="eastAsia"/>
        </w:rPr>
        <w:t>村</w:t>
      </w:r>
      <w:r>
        <w:rPr>
          <w:rFonts w:hint="eastAsia"/>
        </w:rPr>
        <w:t>に行った者であって、転入をした年月日（住基法第</w:t>
      </w:r>
      <w:r>
        <w:rPr>
          <w:rFonts w:hint="eastAsia"/>
        </w:rPr>
        <w:t>22</w:t>
      </w:r>
      <w:r>
        <w:rPr>
          <w:rFonts w:hint="eastAsia"/>
        </w:rPr>
        <w:t>条第１項に規定する転入をした年月日をいう。次の③において同じ。）が基準日の翌日以後である転入届（同項の規定による届出をいう。次の③において同じ。）をいずれかの市町村に行ったことが住基法第９条第１項の規定による転入の通知により確認されたもの</w:t>
      </w:r>
    </w:p>
    <w:p w:rsidR="00777F1F" w:rsidRDefault="00777F1F" w:rsidP="00777F1F">
      <w:pPr>
        <w:ind w:left="210" w:hangingChars="100" w:hanging="210"/>
      </w:pPr>
      <w:r>
        <w:rPr>
          <w:rFonts w:hint="eastAsia"/>
        </w:rPr>
        <w:t>③　基準日以前に、住基法第８条の規定により住民票を消除されていた者で、基準日において、日本国内で生活していたが、いずれの市町村の住民基本台帳にも記録されておらず、かつ、基準日の翌日以後初めて</w:t>
      </w:r>
      <w:r w:rsidR="008F1B3D">
        <w:rPr>
          <w:rFonts w:hint="eastAsia"/>
        </w:rPr>
        <w:t>村</w:t>
      </w:r>
      <w:r>
        <w:rPr>
          <w:rFonts w:hint="eastAsia"/>
        </w:rPr>
        <w:t>の住民基本台帳に記録されることとなったもの（転出の予定年月日が基準日以前となっている転出届をいずれかの市町村に行った者で、転入した年月日が基準日の翌日以後である転入届を〇市へ行った者を除く。）</w:t>
      </w:r>
    </w:p>
    <w:p w:rsidR="00777F1F" w:rsidRDefault="00777F1F" w:rsidP="00777F1F">
      <w:pPr>
        <w:ind w:left="210" w:hangingChars="100" w:hanging="210"/>
      </w:pPr>
      <w:r>
        <w:rPr>
          <w:rFonts w:hint="eastAsia"/>
        </w:rPr>
        <w:t>④　基準日において、いずれかの市町村の住民基本台帳に記録されている者（基準日以前に、住基法第８条の規定により住民票を消除されていた者で、基準日において、日本国内で生活していたが、いずれの市町村の住民基本台帳にも記録されておらず、かつ、基準日の翌日以後初めていずれかの市町村の住民基本台帳に記録されることとなったものを含む。次の⑤において同じ。）であり、かつ、基準日以後に次のアからカまでのいずれかに該当する児童等（児童（基準日において満</w:t>
      </w:r>
      <w:r>
        <w:rPr>
          <w:rFonts w:hint="eastAsia"/>
        </w:rPr>
        <w:t>18</w:t>
      </w:r>
      <w:r>
        <w:rPr>
          <w:rFonts w:hint="eastAsia"/>
        </w:rPr>
        <w:t>歳に満たない者（平成</w:t>
      </w:r>
      <w:r>
        <w:rPr>
          <w:rFonts w:hint="eastAsia"/>
        </w:rPr>
        <w:t>10</w:t>
      </w:r>
      <w:r>
        <w:rPr>
          <w:rFonts w:hint="eastAsia"/>
        </w:rPr>
        <w:t>年１月３日以降に生まれた者。）をいう。）及び児童以外の基準日において満</w:t>
      </w:r>
      <w:r>
        <w:rPr>
          <w:rFonts w:hint="eastAsia"/>
        </w:rPr>
        <w:t>20</w:t>
      </w:r>
      <w:r>
        <w:rPr>
          <w:rFonts w:hint="eastAsia"/>
        </w:rPr>
        <w:t>歳に満たない者（平成８年１月３日以降に生まれた者。）をいう。以下同じ。）であって、その入所等している施設等が</w:t>
      </w:r>
      <w:r w:rsidR="008F1B3D">
        <w:rPr>
          <w:rFonts w:hint="eastAsia"/>
        </w:rPr>
        <w:t>村</w:t>
      </w:r>
      <w:r>
        <w:rPr>
          <w:rFonts w:hint="eastAsia"/>
        </w:rPr>
        <w:t>に所在しているもの</w:t>
      </w:r>
    </w:p>
    <w:p w:rsidR="00777F1F" w:rsidRDefault="00777F1F" w:rsidP="00777F1F">
      <w:pPr>
        <w:ind w:left="210" w:hangingChars="100" w:hanging="210"/>
      </w:pPr>
      <w:r>
        <w:rPr>
          <w:rFonts w:hint="eastAsia"/>
        </w:rPr>
        <w:t>ア　児童福祉法（昭和</w:t>
      </w:r>
      <w:r>
        <w:rPr>
          <w:rFonts w:hint="eastAsia"/>
        </w:rPr>
        <w:t>22</w:t>
      </w:r>
      <w:r>
        <w:rPr>
          <w:rFonts w:hint="eastAsia"/>
        </w:rPr>
        <w:t>年法律第</w:t>
      </w:r>
      <w:r>
        <w:rPr>
          <w:rFonts w:hint="eastAsia"/>
        </w:rPr>
        <w:t>164</w:t>
      </w:r>
      <w:r>
        <w:rPr>
          <w:rFonts w:hint="eastAsia"/>
        </w:rPr>
        <w:t>号）の規定により同法に規定する小規模住居型児童養育事業を行う者又は同法に規定する里親に委託されている児童等（保護者（同児童福祉法に規定する保護者をいう。以下同じ。）の疾病、疲労その他の身体上若しくは精神上又は環境上の理由により家庭において養育することが一時的に困難となったことに伴い、２か月以内の期間を定めて行われる委託をされている者を除き、児童以外の基準日において満</w:t>
      </w:r>
      <w:r>
        <w:rPr>
          <w:rFonts w:hint="eastAsia"/>
        </w:rPr>
        <w:t>20</w:t>
      </w:r>
      <w:r>
        <w:rPr>
          <w:rFonts w:hint="eastAsia"/>
        </w:rPr>
        <w:t>歳に満たない者にあっては、同法の規定により、基準日以前から引き続き委託されている者に限る。）</w:t>
      </w:r>
    </w:p>
    <w:p w:rsidR="00777F1F" w:rsidRDefault="00777F1F" w:rsidP="00777F1F">
      <w:pPr>
        <w:ind w:left="210" w:hangingChars="100" w:hanging="210"/>
      </w:pPr>
      <w:r>
        <w:rPr>
          <w:rFonts w:hint="eastAsia"/>
        </w:rPr>
        <w:t>イ　児童福祉法の規定により障害児入所給付費の支給を受けて若しくは同法の規定により入所措置が採られて同法に規定する障害児入所施設（以下「障害児入所施設」という。）に入所し、同法の規定により同法に規定する指定発達支援医療機関（以下「指定発達支援医療機関」という。）に入院し、又は同法の規定により入所措置が採られて同法に規定する乳児院、児童養護施設、情緒障害児短期治療施設若しくは児童自立支援施設（以下「乳児院等」という。）に入所している児童等（当該情緒障</w:t>
      </w:r>
      <w:r>
        <w:rPr>
          <w:rFonts w:hint="eastAsia"/>
        </w:rPr>
        <w:lastRenderedPageBreak/>
        <w:t>害児短期治療施設又は児童自立支援施設に通う者及び２か月以内の期間を定めて行われる障害児入所施設への入所若しくは指定発達支援医療機関への入院又は保護者の疾病、疲労その他の身体上若しくは精神上若しくは環境上の理由により家庭において児童を養育することが一時的に困難となったことに伴い、２か月以内の期間を定めて行われる乳児院等への入所をしている者を除き、児童以外の基準日において満</w:t>
      </w:r>
      <w:r>
        <w:rPr>
          <w:rFonts w:hint="eastAsia"/>
        </w:rPr>
        <w:t>20</w:t>
      </w:r>
      <w:r>
        <w:rPr>
          <w:rFonts w:hint="eastAsia"/>
        </w:rPr>
        <w:t>歳に満たない者にあっては、同法の規定により、基準日以前から引き続き入所又は入院している者に限る。）</w:t>
      </w:r>
    </w:p>
    <w:p w:rsidR="00777F1F" w:rsidRDefault="00777F1F" w:rsidP="00777F1F">
      <w:pPr>
        <w:ind w:left="210" w:hangingChars="100" w:hanging="210"/>
      </w:pPr>
      <w:r>
        <w:rPr>
          <w:rFonts w:hint="eastAsia"/>
        </w:rPr>
        <w:t>ウ　障害者の日常生活及び社会生活を総合的に支援するための法律（平成</w:t>
      </w:r>
      <w:r>
        <w:rPr>
          <w:rFonts w:hint="eastAsia"/>
        </w:rPr>
        <w:t>17</w:t>
      </w:r>
      <w:r>
        <w:rPr>
          <w:rFonts w:hint="eastAsia"/>
        </w:rPr>
        <w:t>年法律第</w:t>
      </w:r>
      <w:r>
        <w:rPr>
          <w:rFonts w:hint="eastAsia"/>
        </w:rPr>
        <w:t>123</w:t>
      </w:r>
      <w:r>
        <w:rPr>
          <w:rFonts w:hint="eastAsia"/>
        </w:rPr>
        <w:t>号。以下「障害者総合支援法」という。）の規定により障害者総合支援法に規定する介護給付費等の支給を受けて、又は身体障害者福祉法（昭和</w:t>
      </w:r>
      <w:r>
        <w:rPr>
          <w:rFonts w:hint="eastAsia"/>
        </w:rPr>
        <w:t>24</w:t>
      </w:r>
      <w:r>
        <w:rPr>
          <w:rFonts w:hint="eastAsia"/>
        </w:rPr>
        <w:t>年法律第</w:t>
      </w:r>
      <w:r>
        <w:rPr>
          <w:rFonts w:hint="eastAsia"/>
        </w:rPr>
        <w:t>283</w:t>
      </w:r>
      <w:r>
        <w:rPr>
          <w:rFonts w:hint="eastAsia"/>
        </w:rPr>
        <w:t>号）若しくは知的障害者福祉法（昭和</w:t>
      </w:r>
      <w:r>
        <w:rPr>
          <w:rFonts w:hint="eastAsia"/>
        </w:rPr>
        <w:t>35</w:t>
      </w:r>
      <w:r>
        <w:rPr>
          <w:rFonts w:hint="eastAsia"/>
        </w:rPr>
        <w:t>年法律第</w:t>
      </w:r>
      <w:r>
        <w:rPr>
          <w:rFonts w:hint="eastAsia"/>
        </w:rPr>
        <w:t>37</w:t>
      </w:r>
      <w:r>
        <w:rPr>
          <w:rFonts w:hint="eastAsia"/>
        </w:rPr>
        <w:t>号）の規定により入所措置が採られて、障害者支援施設（障害者総合支援法に規定する障害者支援施設をいう。）又はのぞみの園（独立行政法人国立重度知的障害者総合施設のぞみの園法（平成</w:t>
      </w:r>
      <w:r>
        <w:rPr>
          <w:rFonts w:hint="eastAsia"/>
        </w:rPr>
        <w:t>14</w:t>
      </w:r>
      <w:r>
        <w:rPr>
          <w:rFonts w:hint="eastAsia"/>
        </w:rPr>
        <w:t>年法律第</w:t>
      </w:r>
      <w:r>
        <w:rPr>
          <w:rFonts w:hint="eastAsia"/>
        </w:rPr>
        <w:t>167</w:t>
      </w:r>
      <w:r>
        <w:rPr>
          <w:rFonts w:hint="eastAsia"/>
        </w:rPr>
        <w:t>号）の規定により独立行政法人国立重度知的障害者総合施設のぞみの園が設置する施設をいう。）に入所している児童（２か月以内の期間を定めて行われる入所をしている者を除き、児童のみで構成する世帯に属している者に限る。）</w:t>
      </w:r>
    </w:p>
    <w:p w:rsidR="00777F1F" w:rsidRDefault="00777F1F" w:rsidP="00777F1F">
      <w:pPr>
        <w:ind w:left="210" w:hangingChars="100" w:hanging="210"/>
      </w:pPr>
      <w:r>
        <w:rPr>
          <w:rFonts w:hint="eastAsia"/>
        </w:rPr>
        <w:t>エ　売春防止法（昭和</w:t>
      </w:r>
      <w:r>
        <w:rPr>
          <w:rFonts w:hint="eastAsia"/>
        </w:rPr>
        <w:t>31</w:t>
      </w:r>
      <w:r>
        <w:rPr>
          <w:rFonts w:hint="eastAsia"/>
        </w:rPr>
        <w:t>年法律第</w:t>
      </w:r>
      <w:r>
        <w:rPr>
          <w:rFonts w:hint="eastAsia"/>
        </w:rPr>
        <w:t>118</w:t>
      </w:r>
      <w:r>
        <w:rPr>
          <w:rFonts w:hint="eastAsia"/>
        </w:rPr>
        <w:t>号）に規定する婦人保護施設に入所している児童等（２か月以内の期間を定めて行われる入所をしている者及び一時保護委託がされている者を除き、児童等のみで構成する世帯に属している者に限る。）</w:t>
      </w:r>
    </w:p>
    <w:p w:rsidR="00777F1F" w:rsidRDefault="00777F1F" w:rsidP="00777F1F">
      <w:pPr>
        <w:ind w:left="210" w:hangingChars="100" w:hanging="210"/>
      </w:pPr>
      <w:r>
        <w:rPr>
          <w:rFonts w:hint="eastAsia"/>
        </w:rPr>
        <w:t>オ　児童福祉法の規定により同法に規定する児童自立生活援助事業における住居に入居している児童等（２か月以内の期間を定めて行われる入所をしている者を除く。）</w:t>
      </w:r>
    </w:p>
    <w:p w:rsidR="00777F1F" w:rsidRDefault="00777F1F" w:rsidP="00777F1F">
      <w:pPr>
        <w:ind w:left="210" w:hangingChars="100" w:hanging="210"/>
      </w:pPr>
      <w:r>
        <w:rPr>
          <w:rFonts w:hint="eastAsia"/>
        </w:rPr>
        <w:t>カ　児童福祉法の規定により同法に規定する母子生活支援施設に入所している児童等（２か月以内の期間を定めて行われる入所をしている者を除き、児童等のみで構成する世帯に属している者に限る。）</w:t>
      </w:r>
    </w:p>
    <w:p w:rsidR="00777F1F" w:rsidRDefault="00777F1F" w:rsidP="00777F1F">
      <w:pPr>
        <w:ind w:left="210" w:hangingChars="100" w:hanging="210"/>
      </w:pPr>
      <w:r>
        <w:rPr>
          <w:rFonts w:hint="eastAsia"/>
        </w:rPr>
        <w:t>⑤　基準日において、いずれかの市町村の住民基本台帳に記録されている者のうち、配偶者からの暴力を理由に</w:t>
      </w:r>
      <w:r w:rsidR="008F1B3D">
        <w:rPr>
          <w:rFonts w:hint="eastAsia"/>
        </w:rPr>
        <w:t>村</w:t>
      </w:r>
      <w:r>
        <w:rPr>
          <w:rFonts w:hint="eastAsia"/>
        </w:rPr>
        <w:t>に避難し、配偶者と生計を別にしている者（以下「配偶者からの暴力を理由に避難している者」という。）及びその同伴者であって、基準日において</w:t>
      </w:r>
      <w:r w:rsidR="008F1B3D">
        <w:rPr>
          <w:rFonts w:hint="eastAsia"/>
        </w:rPr>
        <w:t>村</w:t>
      </w:r>
      <w:r>
        <w:rPr>
          <w:rFonts w:hint="eastAsia"/>
        </w:rPr>
        <w:t>にその住民票を移しておらず、次に掲げるアの要件を満たし、かつ、イからエまでに掲げる要件のいずれかを満たしており、その旨を</w:t>
      </w:r>
      <w:r w:rsidR="008F1B3D">
        <w:rPr>
          <w:rFonts w:hint="eastAsia"/>
        </w:rPr>
        <w:t>村</w:t>
      </w:r>
      <w:r>
        <w:rPr>
          <w:rFonts w:hint="eastAsia"/>
        </w:rPr>
        <w:t>に申し出たもの</w:t>
      </w:r>
    </w:p>
    <w:p w:rsidR="00777F1F" w:rsidRDefault="00777F1F" w:rsidP="00777F1F">
      <w:pPr>
        <w:ind w:left="210" w:hangingChars="100" w:hanging="210"/>
      </w:pPr>
      <w:r>
        <w:rPr>
          <w:rFonts w:hint="eastAsia"/>
        </w:rPr>
        <w:t>ア　国民健康保険法（昭和</w:t>
      </w:r>
      <w:r>
        <w:rPr>
          <w:rFonts w:hint="eastAsia"/>
        </w:rPr>
        <w:t>33</w:t>
      </w:r>
      <w:r>
        <w:rPr>
          <w:rFonts w:hint="eastAsia"/>
        </w:rPr>
        <w:t>年法律第</w:t>
      </w:r>
      <w:r>
        <w:rPr>
          <w:rFonts w:hint="eastAsia"/>
        </w:rPr>
        <w:t>192</w:t>
      </w:r>
      <w:r>
        <w:rPr>
          <w:rFonts w:hint="eastAsia"/>
        </w:rPr>
        <w:t>号）上、配偶者と別の世帯に属し、国民健康保険に加入していること又は健康保険法（大正</w:t>
      </w:r>
      <w:r>
        <w:rPr>
          <w:rFonts w:hint="eastAsia"/>
        </w:rPr>
        <w:t>11</w:t>
      </w:r>
      <w:r>
        <w:rPr>
          <w:rFonts w:hint="eastAsia"/>
        </w:rPr>
        <w:t>年法律第</w:t>
      </w:r>
      <w:r>
        <w:rPr>
          <w:rFonts w:hint="eastAsia"/>
        </w:rPr>
        <w:t>70</w:t>
      </w:r>
      <w:r>
        <w:rPr>
          <w:rFonts w:hint="eastAsia"/>
        </w:rPr>
        <w:t>号）、船員保険法（昭和</w:t>
      </w:r>
      <w:r>
        <w:rPr>
          <w:rFonts w:hint="eastAsia"/>
        </w:rPr>
        <w:t>14</w:t>
      </w:r>
      <w:r>
        <w:rPr>
          <w:rFonts w:hint="eastAsia"/>
        </w:rPr>
        <w:t>年法律第</w:t>
      </w:r>
      <w:r>
        <w:rPr>
          <w:rFonts w:hint="eastAsia"/>
        </w:rPr>
        <w:t>73</w:t>
      </w:r>
      <w:r>
        <w:rPr>
          <w:rFonts w:hint="eastAsia"/>
        </w:rPr>
        <w:t>号）、国家公務員共済組合法（昭和</w:t>
      </w:r>
      <w:r>
        <w:rPr>
          <w:rFonts w:hint="eastAsia"/>
        </w:rPr>
        <w:t>33</w:t>
      </w:r>
      <w:r>
        <w:rPr>
          <w:rFonts w:hint="eastAsia"/>
        </w:rPr>
        <w:t>年法律第</w:t>
      </w:r>
      <w:r>
        <w:rPr>
          <w:rFonts w:hint="eastAsia"/>
        </w:rPr>
        <w:t>128</w:t>
      </w:r>
      <w:r>
        <w:rPr>
          <w:rFonts w:hint="eastAsia"/>
        </w:rPr>
        <w:t>号。他の法律において準用する場合を含む。）若しくは地方公務員等共済組合法（昭和</w:t>
      </w:r>
      <w:r>
        <w:rPr>
          <w:rFonts w:hint="eastAsia"/>
        </w:rPr>
        <w:t>37</w:t>
      </w:r>
      <w:r>
        <w:rPr>
          <w:rFonts w:hint="eastAsia"/>
        </w:rPr>
        <w:t>年法律第</w:t>
      </w:r>
      <w:r>
        <w:rPr>
          <w:rFonts w:hint="eastAsia"/>
        </w:rPr>
        <w:t>152</w:t>
      </w:r>
      <w:r>
        <w:rPr>
          <w:rFonts w:hint="eastAsia"/>
        </w:rPr>
        <w:t>号）の規定による配偶者の被扶養者となっていないこと。</w:t>
      </w:r>
    </w:p>
    <w:p w:rsidR="00777F1F" w:rsidRDefault="00777F1F" w:rsidP="00777F1F">
      <w:pPr>
        <w:ind w:left="210" w:hangingChars="100" w:hanging="210"/>
      </w:pPr>
      <w:r>
        <w:rPr>
          <w:rFonts w:hint="eastAsia"/>
        </w:rPr>
        <w:t>イ　その配偶者に対し、配偶者からの暴力の防止及び被害者の保護等に関する法律（平成</w:t>
      </w:r>
      <w:r>
        <w:rPr>
          <w:rFonts w:hint="eastAsia"/>
        </w:rPr>
        <w:t>13</w:t>
      </w:r>
      <w:r>
        <w:rPr>
          <w:rFonts w:hint="eastAsia"/>
        </w:rPr>
        <w:t>年法律第</w:t>
      </w:r>
      <w:r>
        <w:rPr>
          <w:rFonts w:hint="eastAsia"/>
        </w:rPr>
        <w:t>31</w:t>
      </w:r>
      <w:r>
        <w:rPr>
          <w:rFonts w:hint="eastAsia"/>
        </w:rPr>
        <w:t>号）第</w:t>
      </w:r>
      <w:r>
        <w:rPr>
          <w:rFonts w:hint="eastAsia"/>
        </w:rPr>
        <w:t>10</w:t>
      </w:r>
      <w:r>
        <w:rPr>
          <w:rFonts w:hint="eastAsia"/>
        </w:rPr>
        <w:t>条の規定による保護命令（配偶者からの暴力を理由に避難している者にあっては、同条第１項第１号の規定による接近禁止命令又は同項第２号の規定による退去命令。その同伴者にあっては、同条第３項又は第４項の規定による接近禁止命令。）が出されていること。</w:t>
      </w:r>
    </w:p>
    <w:p w:rsidR="00777F1F" w:rsidRDefault="00777F1F" w:rsidP="00777F1F">
      <w:pPr>
        <w:ind w:left="210" w:hangingChars="100" w:hanging="210"/>
      </w:pPr>
      <w:r>
        <w:rPr>
          <w:rFonts w:hint="eastAsia"/>
        </w:rPr>
        <w:t>ウ　婦人相談所による「配偶者からの暴力の被害者の保護に関する証明書」（地方公共団体の判断により、婦人相談所以外の配偶者暴力相談支援センターが発行した証明書を含む。）が発行されていること。</w:t>
      </w:r>
    </w:p>
    <w:p w:rsidR="00777F1F" w:rsidRDefault="00777F1F" w:rsidP="00777F1F">
      <w:pPr>
        <w:ind w:left="210" w:hangingChars="100" w:hanging="210"/>
      </w:pPr>
      <w:r>
        <w:rPr>
          <w:rFonts w:hint="eastAsia"/>
        </w:rPr>
        <w:t>エ　基準日の翌日以後に住民票が</w:t>
      </w:r>
      <w:r w:rsidR="008F1B3D">
        <w:rPr>
          <w:rFonts w:hint="eastAsia"/>
        </w:rPr>
        <w:t>村</w:t>
      </w:r>
      <w:r>
        <w:rPr>
          <w:rFonts w:hint="eastAsia"/>
        </w:rPr>
        <w:t>へ移され、住民基本台帳事務処理要領（昭和</w:t>
      </w:r>
      <w:r>
        <w:rPr>
          <w:rFonts w:hint="eastAsia"/>
        </w:rPr>
        <w:t>42</w:t>
      </w:r>
      <w:r>
        <w:rPr>
          <w:rFonts w:hint="eastAsia"/>
        </w:rPr>
        <w:t>年</w:t>
      </w:r>
      <w:r>
        <w:rPr>
          <w:rFonts w:hint="eastAsia"/>
        </w:rPr>
        <w:t>10</w:t>
      </w:r>
      <w:r>
        <w:rPr>
          <w:rFonts w:hint="eastAsia"/>
        </w:rPr>
        <w:t>月４日付け自治振第</w:t>
      </w:r>
      <w:r>
        <w:rPr>
          <w:rFonts w:hint="eastAsia"/>
        </w:rPr>
        <w:t>150</w:t>
      </w:r>
      <w:r>
        <w:rPr>
          <w:rFonts w:hint="eastAsia"/>
        </w:rPr>
        <w:t>号自治省行政局長等通知）による支援措置の対象となっていること。</w:t>
      </w:r>
    </w:p>
    <w:p w:rsidR="00777F1F" w:rsidRDefault="00777F1F" w:rsidP="00777F1F">
      <w:pPr>
        <w:ind w:left="210" w:hangingChars="100" w:hanging="210"/>
      </w:pPr>
      <w:r>
        <w:rPr>
          <w:rFonts w:hint="eastAsia"/>
        </w:rPr>
        <w:t>⑥　平成</w:t>
      </w:r>
      <w:r>
        <w:rPr>
          <w:rFonts w:hint="eastAsia"/>
        </w:rPr>
        <w:t>28</w:t>
      </w:r>
      <w:r>
        <w:rPr>
          <w:rFonts w:hint="eastAsia"/>
        </w:rPr>
        <w:t>年度分の地方税法（昭和</w:t>
      </w:r>
      <w:r>
        <w:rPr>
          <w:rFonts w:hint="eastAsia"/>
        </w:rPr>
        <w:t>25</w:t>
      </w:r>
      <w:r>
        <w:rPr>
          <w:rFonts w:hint="eastAsia"/>
        </w:rPr>
        <w:t>年法律第</w:t>
      </w:r>
      <w:r>
        <w:rPr>
          <w:rFonts w:hint="eastAsia"/>
        </w:rPr>
        <w:t>226</w:t>
      </w:r>
      <w:r>
        <w:rPr>
          <w:rFonts w:hint="eastAsia"/>
        </w:rPr>
        <w:t>号）の規定による市町村民税（同法の規定による</w:t>
      </w:r>
      <w:r>
        <w:rPr>
          <w:rFonts w:hint="eastAsia"/>
        </w:rPr>
        <w:lastRenderedPageBreak/>
        <w:t>特別区民税を含むものとし、同法第</w:t>
      </w:r>
      <w:r>
        <w:rPr>
          <w:rFonts w:hint="eastAsia"/>
        </w:rPr>
        <w:t>328</w:t>
      </w:r>
      <w:r>
        <w:rPr>
          <w:rFonts w:hint="eastAsia"/>
        </w:rPr>
        <w:t>条（同法第</w:t>
      </w:r>
      <w:r>
        <w:rPr>
          <w:rFonts w:hint="eastAsia"/>
        </w:rPr>
        <w:t>736</w:t>
      </w:r>
      <w:r>
        <w:rPr>
          <w:rFonts w:hint="eastAsia"/>
        </w:rPr>
        <w:t>条第３項で準用する場合を含む。）の規定によって課する所得割を除く。以下「市町村民税」という。）が課されていない者又は条例で定めるところにより当該市町村民税を免除されたものである者（当該市町村民税が課されている者（当該市町村民税を免除された者を除く。）の扶養親族等（同法の規定による控除対象配偶者、配偶者特別控除における配偶者、扶養親族、青色事業専従者及び白色事業専従者をいう。以下同じ。）を除く。）</w:t>
      </w:r>
    </w:p>
    <w:p w:rsidR="00777F1F" w:rsidRDefault="00777F1F" w:rsidP="00777F1F">
      <w:pPr>
        <w:ind w:left="210" w:hangingChars="100" w:hanging="210"/>
      </w:pPr>
      <w:r>
        <w:rPr>
          <w:rFonts w:hint="eastAsia"/>
        </w:rPr>
        <w:t>（２）　（１）の規定にかかわらず、基準日において、次のいずれかに該当する者には、臨時福祉給付金を支給しない。</w:t>
      </w:r>
    </w:p>
    <w:p w:rsidR="00777F1F" w:rsidRDefault="00777F1F" w:rsidP="00777F1F">
      <w:pPr>
        <w:ind w:left="210" w:hangingChars="100" w:hanging="210"/>
      </w:pPr>
      <w:r>
        <w:rPr>
          <w:rFonts w:hint="eastAsia"/>
        </w:rPr>
        <w:t>①　生活保護法（昭和</w:t>
      </w:r>
      <w:r>
        <w:rPr>
          <w:rFonts w:hint="eastAsia"/>
        </w:rPr>
        <w:t>25</w:t>
      </w:r>
      <w:r>
        <w:rPr>
          <w:rFonts w:hint="eastAsia"/>
        </w:rPr>
        <w:t>年法律第</w:t>
      </w:r>
      <w:r>
        <w:rPr>
          <w:rFonts w:hint="eastAsia"/>
        </w:rPr>
        <w:t>144</w:t>
      </w:r>
      <w:r>
        <w:rPr>
          <w:rFonts w:hint="eastAsia"/>
        </w:rPr>
        <w:t>号）第６条第１項に規定する被保護者（基準日に保護が停止されていた者及び基準日の翌日から平成</w:t>
      </w:r>
      <w:r>
        <w:rPr>
          <w:rFonts w:hint="eastAsia"/>
        </w:rPr>
        <w:t>28</w:t>
      </w:r>
      <w:r>
        <w:rPr>
          <w:rFonts w:hint="eastAsia"/>
        </w:rPr>
        <w:t>年</w:t>
      </w:r>
      <w:r>
        <w:rPr>
          <w:rFonts w:hint="eastAsia"/>
        </w:rPr>
        <w:t>10</w:t>
      </w:r>
      <w:r>
        <w:rPr>
          <w:rFonts w:hint="eastAsia"/>
        </w:rPr>
        <w:t>月１日までの間に保護が廃止又は停止された者を除く。）</w:t>
      </w:r>
    </w:p>
    <w:p w:rsidR="00777F1F" w:rsidRDefault="00777F1F" w:rsidP="00777F1F">
      <w:pPr>
        <w:ind w:left="210" w:hangingChars="100" w:hanging="210"/>
      </w:pPr>
      <w:r>
        <w:rPr>
          <w:rFonts w:hint="eastAsia"/>
        </w:rPr>
        <w:t>②　中国残留邦人等の円滑な帰国の促進並びに永住帰国した中国残留邦人等及び特定配偶者の自立の支援に関する法律（平成６年法律第</w:t>
      </w:r>
      <w:r>
        <w:rPr>
          <w:rFonts w:hint="eastAsia"/>
        </w:rPr>
        <w:t>30</w:t>
      </w:r>
      <w:r>
        <w:rPr>
          <w:rFonts w:hint="eastAsia"/>
        </w:rPr>
        <w:t>号）による支援給付（以下この②において「支援給付」という。）の受給者（基準日に支援給付の支給が停止されていた者及び基準日の翌日から平成</w:t>
      </w:r>
      <w:r>
        <w:rPr>
          <w:rFonts w:hint="eastAsia"/>
        </w:rPr>
        <w:t>28</w:t>
      </w:r>
      <w:r>
        <w:rPr>
          <w:rFonts w:hint="eastAsia"/>
        </w:rPr>
        <w:t>年</w:t>
      </w:r>
      <w:r>
        <w:rPr>
          <w:rFonts w:hint="eastAsia"/>
        </w:rPr>
        <w:t>10</w:t>
      </w:r>
      <w:r>
        <w:rPr>
          <w:rFonts w:hint="eastAsia"/>
        </w:rPr>
        <w:t>月１日までの間に支援給付の支給が廃止又は停止された者を除く。）</w:t>
      </w:r>
    </w:p>
    <w:p w:rsidR="00777F1F" w:rsidRDefault="00777F1F" w:rsidP="00777F1F">
      <w:pPr>
        <w:ind w:left="210" w:hangingChars="100" w:hanging="210"/>
      </w:pPr>
      <w:r>
        <w:rPr>
          <w:rFonts w:hint="eastAsia"/>
        </w:rPr>
        <w:t>③　ハンセン病問題の解決の促進に関する法律（平成</w:t>
      </w:r>
      <w:r>
        <w:rPr>
          <w:rFonts w:hint="eastAsia"/>
        </w:rPr>
        <w:t>20</w:t>
      </w:r>
      <w:r>
        <w:rPr>
          <w:rFonts w:hint="eastAsia"/>
        </w:rPr>
        <w:t>年法律第</w:t>
      </w:r>
      <w:r>
        <w:rPr>
          <w:rFonts w:hint="eastAsia"/>
        </w:rPr>
        <w:t>82</w:t>
      </w:r>
      <w:r>
        <w:rPr>
          <w:rFonts w:hint="eastAsia"/>
        </w:rPr>
        <w:t>号）第</w:t>
      </w:r>
      <w:r>
        <w:rPr>
          <w:rFonts w:hint="eastAsia"/>
        </w:rPr>
        <w:t>15</w:t>
      </w:r>
      <w:r>
        <w:rPr>
          <w:rFonts w:hint="eastAsia"/>
        </w:rPr>
        <w:t>条第３項の規定によるハンセン病療養所非入所者給与金の受給者（援護加算（ハンセン病問題の解決の促進に関する法律施行規則（平成</w:t>
      </w:r>
      <w:r>
        <w:rPr>
          <w:rFonts w:hint="eastAsia"/>
        </w:rPr>
        <w:t>21</w:t>
      </w:r>
      <w:r>
        <w:rPr>
          <w:rFonts w:hint="eastAsia"/>
        </w:rPr>
        <w:t>年厚生労働省令第</w:t>
      </w:r>
      <w:r>
        <w:rPr>
          <w:rFonts w:hint="eastAsia"/>
        </w:rPr>
        <w:t>75</w:t>
      </w:r>
      <w:r>
        <w:rPr>
          <w:rFonts w:hint="eastAsia"/>
        </w:rPr>
        <w:t>号）第</w:t>
      </w:r>
      <w:r>
        <w:rPr>
          <w:rFonts w:hint="eastAsia"/>
        </w:rPr>
        <w:t>15</w:t>
      </w:r>
      <w:r>
        <w:rPr>
          <w:rFonts w:hint="eastAsia"/>
        </w:rPr>
        <w:t>条第３項に規定する援護加算をいう。以下この③において同じ。）の受給者に限り、基準日に援護加算の認定を停止されていた者及び基準日の翌日から平成</w:t>
      </w:r>
      <w:r>
        <w:rPr>
          <w:rFonts w:hint="eastAsia"/>
        </w:rPr>
        <w:t>28</w:t>
      </w:r>
      <w:r>
        <w:rPr>
          <w:rFonts w:hint="eastAsia"/>
        </w:rPr>
        <w:t>年</w:t>
      </w:r>
      <w:r>
        <w:rPr>
          <w:rFonts w:hint="eastAsia"/>
        </w:rPr>
        <w:t>10</w:t>
      </w:r>
      <w:r>
        <w:rPr>
          <w:rFonts w:hint="eastAsia"/>
        </w:rPr>
        <w:t>月１日までの間に援護加算の認定を廃止され、又は停止された者を除く。）</w:t>
      </w:r>
    </w:p>
    <w:p w:rsidR="00777F1F" w:rsidRDefault="00777F1F" w:rsidP="00777F1F">
      <w:pPr>
        <w:ind w:left="210" w:hangingChars="100" w:hanging="210"/>
      </w:pPr>
      <w:r>
        <w:rPr>
          <w:rFonts w:hint="eastAsia"/>
        </w:rPr>
        <w:t>④　ハンセン病問題の解決の促進に関する法律第</w:t>
      </w:r>
      <w:r>
        <w:rPr>
          <w:rFonts w:hint="eastAsia"/>
        </w:rPr>
        <w:t>19</w:t>
      </w:r>
      <w:r>
        <w:rPr>
          <w:rFonts w:hint="eastAsia"/>
        </w:rPr>
        <w:t>条の規定による援護（以下この④において「援護」という。）を受けている者（基準日に援護が停止されていた者及び基準日の翌日から平成</w:t>
      </w:r>
      <w:r>
        <w:rPr>
          <w:rFonts w:hint="eastAsia"/>
        </w:rPr>
        <w:t>28</w:t>
      </w:r>
      <w:r>
        <w:rPr>
          <w:rFonts w:hint="eastAsia"/>
        </w:rPr>
        <w:t>年</w:t>
      </w:r>
      <w:r>
        <w:rPr>
          <w:rFonts w:hint="eastAsia"/>
        </w:rPr>
        <w:t>10</w:t>
      </w:r>
      <w:r>
        <w:rPr>
          <w:rFonts w:hint="eastAsia"/>
        </w:rPr>
        <w:t>月１日までの間に援護が廃止され、又は停止された者を除く。）</w:t>
      </w:r>
    </w:p>
    <w:p w:rsidR="00777F1F" w:rsidRDefault="00777F1F" w:rsidP="00777F1F">
      <w:pPr>
        <w:ind w:left="210" w:hangingChars="100" w:hanging="210"/>
      </w:pPr>
      <w:r>
        <w:rPr>
          <w:rFonts w:hint="eastAsia"/>
        </w:rPr>
        <w:t>（３）　（１）の規定にかかわらず、臨時福祉給付金の支給が決定される日において、日本国籍を有しない者のうち、住基法第</w:t>
      </w:r>
      <w:r>
        <w:rPr>
          <w:rFonts w:hint="eastAsia"/>
        </w:rPr>
        <w:t>30</w:t>
      </w:r>
      <w:r>
        <w:rPr>
          <w:rFonts w:hint="eastAsia"/>
        </w:rPr>
        <w:t>条の</w:t>
      </w:r>
      <w:r>
        <w:rPr>
          <w:rFonts w:hint="eastAsia"/>
        </w:rPr>
        <w:t>45</w:t>
      </w:r>
      <w:r>
        <w:rPr>
          <w:rFonts w:hint="eastAsia"/>
        </w:rPr>
        <w:t>の表の上欄に掲げる者に該当しないものには、臨時福祉給付金を支給しない。</w:t>
      </w:r>
    </w:p>
    <w:p w:rsidR="00777F1F" w:rsidRDefault="00777F1F" w:rsidP="00777F1F">
      <w:pPr>
        <w:ind w:left="210" w:hangingChars="100" w:hanging="210"/>
      </w:pPr>
      <w:r>
        <w:rPr>
          <w:rFonts w:hint="eastAsia"/>
        </w:rPr>
        <w:t>（４）　基準日において（１）④のアからカまでのいずれかに該当する児童等については、（１）⑥の要件の適用に当たっては、当該児童等の保護者の扶養親族等には該当しないものとみなす。</w:t>
      </w:r>
    </w:p>
    <w:p w:rsidR="00777F1F" w:rsidRDefault="00777F1F" w:rsidP="00777F1F">
      <w:pPr>
        <w:ind w:left="210" w:hangingChars="100" w:hanging="210"/>
      </w:pPr>
      <w:r>
        <w:rPr>
          <w:rFonts w:hint="eastAsia"/>
        </w:rPr>
        <w:t xml:space="preserve">      </w:t>
      </w:r>
      <w:r>
        <w:rPr>
          <w:rFonts w:hint="eastAsia"/>
        </w:rPr>
        <w:t>ただし、基準日において、（１）④ウ、エ又はカに該当する</w:t>
      </w:r>
      <w:r>
        <w:rPr>
          <w:rFonts w:hint="eastAsia"/>
        </w:rPr>
        <w:t>15</w:t>
      </w:r>
      <w:r>
        <w:rPr>
          <w:rFonts w:hint="eastAsia"/>
        </w:rPr>
        <w:t>歳に達する日以後の最初の３月</w:t>
      </w:r>
      <w:r>
        <w:rPr>
          <w:rFonts w:hint="eastAsia"/>
        </w:rPr>
        <w:t>31</w:t>
      </w:r>
      <w:r>
        <w:rPr>
          <w:rFonts w:hint="eastAsia"/>
        </w:rPr>
        <w:t>日を経過した児童等である父又は母（以下この（４）において「児童等である父又は母」という。）がその子である児童（以下この（４）において「子である児童」という。）と同一の施設に入所している場合については、当該親子は、児童等である父又は母の保護者の扶養親族等には該当しないものとみなすが、子である児童については、児童等である父又は母の扶養親族等とみなす。</w:t>
      </w:r>
    </w:p>
    <w:p w:rsidR="00777F1F" w:rsidRDefault="00777F1F" w:rsidP="00777F1F">
      <w:pPr>
        <w:ind w:left="210" w:hangingChars="100" w:hanging="210"/>
      </w:pPr>
      <w:r>
        <w:rPr>
          <w:rFonts w:hint="eastAsia"/>
        </w:rPr>
        <w:t>（５）　基準日において配偶者からの暴力を理由に避難している者及びその同伴者であって、基準日において</w:t>
      </w:r>
      <w:r w:rsidR="008F1B3D">
        <w:rPr>
          <w:rFonts w:hint="eastAsia"/>
        </w:rPr>
        <w:t>村</w:t>
      </w:r>
      <w:r>
        <w:rPr>
          <w:rFonts w:hint="eastAsia"/>
        </w:rPr>
        <w:t>にその住民票を移しておらず、（１）⑤アの要件を満たし、かつ、イからエまでに掲げる要件のいずれかを満たしており、その旨を</w:t>
      </w:r>
      <w:r w:rsidR="008F1B3D">
        <w:rPr>
          <w:rFonts w:hint="eastAsia"/>
        </w:rPr>
        <w:t>村</w:t>
      </w:r>
      <w:r>
        <w:rPr>
          <w:rFonts w:hint="eastAsia"/>
        </w:rPr>
        <w:t>に申し出たものについては、（１）⑥の要件の適用に当たっては、その配偶者の扶養親族等には該当しないものとみなす。</w:t>
      </w:r>
    </w:p>
    <w:p w:rsidR="00777F1F" w:rsidRDefault="00777F1F" w:rsidP="00777F1F">
      <w:pPr>
        <w:ind w:left="210" w:hangingChars="100" w:hanging="210"/>
      </w:pPr>
      <w:r>
        <w:rPr>
          <w:rFonts w:hint="eastAsia"/>
        </w:rPr>
        <w:t xml:space="preserve">      </w:t>
      </w:r>
      <w:r>
        <w:rPr>
          <w:rFonts w:hint="eastAsia"/>
        </w:rPr>
        <w:t>ただし、その際に配偶者からの暴力を理由に避難している者及びその同伴者が、それらのうちいずれかの者の扶養親族等とされていることが確認できた場合には、これに基づき臨時福祉給付金の支給に係る審査を行う。それ以外の場合で、配偶者からの暴力を理由に避難している者又はその同伴者の中に市町村民税が課されている者がいることが確認できた場合には、当該者以外の配偶者からの暴</w:t>
      </w:r>
      <w:r>
        <w:rPr>
          <w:rFonts w:hint="eastAsia"/>
        </w:rPr>
        <w:lastRenderedPageBreak/>
        <w:t>力を理由に避難している者及びその同伴者は、当該者の扶養親族等であるものとみなす。</w:t>
      </w:r>
    </w:p>
    <w:p w:rsidR="00777F1F" w:rsidRDefault="00777F1F" w:rsidP="00777F1F">
      <w:pPr>
        <w:ind w:left="210" w:hangingChars="100" w:hanging="210"/>
      </w:pPr>
      <w:r>
        <w:rPr>
          <w:rFonts w:hint="eastAsia"/>
        </w:rPr>
        <w:t>（６）　基準日において、次の①又は②のいずれかに該当する者については、（１）⑥の要件の適用に当たっては、当該者の養護者の扶養親族等には該当しないものとみなす。</w:t>
      </w:r>
    </w:p>
    <w:p w:rsidR="00777F1F" w:rsidRDefault="00777F1F" w:rsidP="00777F1F">
      <w:pPr>
        <w:ind w:left="210" w:hangingChars="100" w:hanging="210"/>
      </w:pPr>
      <w:r>
        <w:rPr>
          <w:rFonts w:hint="eastAsia"/>
        </w:rPr>
        <w:t xml:space="preserve">   </w:t>
      </w:r>
      <w:r>
        <w:rPr>
          <w:rFonts w:hint="eastAsia"/>
        </w:rPr>
        <w:t>①</w:t>
      </w:r>
      <w:r>
        <w:rPr>
          <w:rFonts w:hint="eastAsia"/>
        </w:rPr>
        <w:t xml:space="preserve">  </w:t>
      </w:r>
      <w:r>
        <w:rPr>
          <w:rFonts w:hint="eastAsia"/>
        </w:rPr>
        <w:t>障害者（障害者基本法（昭和</w:t>
      </w:r>
      <w:r>
        <w:rPr>
          <w:rFonts w:hint="eastAsia"/>
        </w:rPr>
        <w:t>45</w:t>
      </w:r>
      <w:r>
        <w:rPr>
          <w:rFonts w:hint="eastAsia"/>
        </w:rPr>
        <w:t>年法律第</w:t>
      </w:r>
      <w:r>
        <w:rPr>
          <w:rFonts w:hint="eastAsia"/>
        </w:rPr>
        <w:t>84</w:t>
      </w:r>
      <w:r>
        <w:rPr>
          <w:rFonts w:hint="eastAsia"/>
        </w:rPr>
        <w:t>号）第２条第１項に規定する障害者をいう。）のうち、養護者（障害者虐待の防止、障害者の養護者に対する支援等に関する法律（平成</w:t>
      </w:r>
      <w:r>
        <w:rPr>
          <w:rFonts w:hint="eastAsia"/>
        </w:rPr>
        <w:t>23</w:t>
      </w:r>
      <w:r>
        <w:rPr>
          <w:rFonts w:hint="eastAsia"/>
        </w:rPr>
        <w:t>年法律第</w:t>
      </w:r>
      <w:r>
        <w:rPr>
          <w:rFonts w:hint="eastAsia"/>
        </w:rPr>
        <w:t>79</w:t>
      </w:r>
      <w:r>
        <w:rPr>
          <w:rFonts w:hint="eastAsia"/>
        </w:rPr>
        <w:t>号）第２条第３項に規定する養護者をいう。）から虐待を受けたことにより、同法第９条第２項の規定による入所又は入居（以下「入所等」という。）の措置が採られている者（２か月以内の期間を定めて行われる入所等をしている者を除く。）</w:t>
      </w:r>
    </w:p>
    <w:p w:rsidR="00777F1F" w:rsidRDefault="00777F1F" w:rsidP="00777F1F">
      <w:pPr>
        <w:ind w:left="210" w:hangingChars="100" w:hanging="210"/>
      </w:pPr>
      <w:r>
        <w:rPr>
          <w:rFonts w:hint="eastAsia"/>
        </w:rPr>
        <w:t xml:space="preserve">   </w:t>
      </w:r>
      <w:r>
        <w:rPr>
          <w:rFonts w:hint="eastAsia"/>
        </w:rPr>
        <w:t>②</w:t>
      </w:r>
      <w:r>
        <w:rPr>
          <w:rFonts w:hint="eastAsia"/>
        </w:rPr>
        <w:t xml:space="preserve">  </w:t>
      </w:r>
      <w:r>
        <w:rPr>
          <w:rFonts w:hint="eastAsia"/>
        </w:rPr>
        <w:t>高齢者（高齢者虐待の防止、高齢者の養護者に対する支援等に関する法律（平成</w:t>
      </w:r>
      <w:r>
        <w:rPr>
          <w:rFonts w:hint="eastAsia"/>
        </w:rPr>
        <w:t>17</w:t>
      </w:r>
      <w:r>
        <w:rPr>
          <w:rFonts w:hint="eastAsia"/>
        </w:rPr>
        <w:t>年法律第</w:t>
      </w:r>
      <w:r>
        <w:rPr>
          <w:rFonts w:hint="eastAsia"/>
        </w:rPr>
        <w:t>124</w:t>
      </w:r>
      <w:r>
        <w:rPr>
          <w:rFonts w:hint="eastAsia"/>
        </w:rPr>
        <w:t>号）第２条第１項に規定する高齢者であって、基準日において</w:t>
      </w:r>
      <w:r>
        <w:rPr>
          <w:rFonts w:hint="eastAsia"/>
        </w:rPr>
        <w:t>65</w:t>
      </w:r>
      <w:r>
        <w:rPr>
          <w:rFonts w:hint="eastAsia"/>
        </w:rPr>
        <w:t>歳以上の者（昭和</w:t>
      </w:r>
      <w:r>
        <w:rPr>
          <w:rFonts w:hint="eastAsia"/>
        </w:rPr>
        <w:t>26</w:t>
      </w:r>
      <w:r>
        <w:rPr>
          <w:rFonts w:hint="eastAsia"/>
        </w:rPr>
        <w:t>年１月２日以前に生まれた者。）基準日において</w:t>
      </w:r>
      <w:r>
        <w:rPr>
          <w:rFonts w:hint="eastAsia"/>
        </w:rPr>
        <w:t>65</w:t>
      </w:r>
      <w:r>
        <w:rPr>
          <w:rFonts w:hint="eastAsia"/>
        </w:rPr>
        <w:t>歳以上の者（昭和</w:t>
      </w:r>
      <w:r>
        <w:rPr>
          <w:rFonts w:hint="eastAsia"/>
        </w:rPr>
        <w:t>26</w:t>
      </w:r>
      <w:r>
        <w:rPr>
          <w:rFonts w:hint="eastAsia"/>
        </w:rPr>
        <w:t>年１月２日以前に生まれた者。）をいう。）のうち、養護者（同条第２項高齢者虐待の防止、高齢者の養護者に対する支援等に関する法律（平成</w:t>
      </w:r>
      <w:r>
        <w:rPr>
          <w:rFonts w:hint="eastAsia"/>
        </w:rPr>
        <w:t>17</w:t>
      </w:r>
      <w:r>
        <w:rPr>
          <w:rFonts w:hint="eastAsia"/>
        </w:rPr>
        <w:t>年法律第</w:t>
      </w:r>
      <w:r>
        <w:rPr>
          <w:rFonts w:hint="eastAsia"/>
        </w:rPr>
        <w:t>124</w:t>
      </w:r>
      <w:r>
        <w:rPr>
          <w:rFonts w:hint="eastAsia"/>
        </w:rPr>
        <w:t>号）に規定する養護者をいう。）から虐待を受けたことにより、同法第９条第２項の規定による入所等の措置が採られている者（２か月以内の期間を定めて行われる入所等をしている者を除く。）</w:t>
      </w:r>
    </w:p>
    <w:p w:rsidR="00777F1F" w:rsidRDefault="00777F1F" w:rsidP="00777F1F"/>
    <w:p w:rsidR="00A75503" w:rsidRDefault="00A75503"/>
    <w:sectPr w:rsidR="00A75503" w:rsidSect="00777F1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1F"/>
    <w:rsid w:val="00004F42"/>
    <w:rsid w:val="00006E2B"/>
    <w:rsid w:val="00011F94"/>
    <w:rsid w:val="00012FE0"/>
    <w:rsid w:val="00016DC0"/>
    <w:rsid w:val="00023C0F"/>
    <w:rsid w:val="00024377"/>
    <w:rsid w:val="00031021"/>
    <w:rsid w:val="00031499"/>
    <w:rsid w:val="000521D6"/>
    <w:rsid w:val="0005543A"/>
    <w:rsid w:val="0006239B"/>
    <w:rsid w:val="00063E46"/>
    <w:rsid w:val="00080013"/>
    <w:rsid w:val="0008367F"/>
    <w:rsid w:val="00084AAE"/>
    <w:rsid w:val="00085A67"/>
    <w:rsid w:val="00090120"/>
    <w:rsid w:val="0009343F"/>
    <w:rsid w:val="000934C3"/>
    <w:rsid w:val="00095BB9"/>
    <w:rsid w:val="000A1311"/>
    <w:rsid w:val="000A23ED"/>
    <w:rsid w:val="000A2619"/>
    <w:rsid w:val="000A7138"/>
    <w:rsid w:val="000B2B58"/>
    <w:rsid w:val="000B3A98"/>
    <w:rsid w:val="000B3AFC"/>
    <w:rsid w:val="000B4E14"/>
    <w:rsid w:val="000B4ECA"/>
    <w:rsid w:val="000C4A66"/>
    <w:rsid w:val="000E16FC"/>
    <w:rsid w:val="000E261A"/>
    <w:rsid w:val="000E3944"/>
    <w:rsid w:val="000E41EF"/>
    <w:rsid w:val="000E7C01"/>
    <w:rsid w:val="000F397E"/>
    <w:rsid w:val="000F7176"/>
    <w:rsid w:val="0010341A"/>
    <w:rsid w:val="00104B4E"/>
    <w:rsid w:val="00106BDC"/>
    <w:rsid w:val="0011511B"/>
    <w:rsid w:val="001173C7"/>
    <w:rsid w:val="00122E45"/>
    <w:rsid w:val="00132996"/>
    <w:rsid w:val="0013683B"/>
    <w:rsid w:val="00137C3B"/>
    <w:rsid w:val="00142BAE"/>
    <w:rsid w:val="00154062"/>
    <w:rsid w:val="001559A4"/>
    <w:rsid w:val="0015733E"/>
    <w:rsid w:val="0016080F"/>
    <w:rsid w:val="00163052"/>
    <w:rsid w:val="00166428"/>
    <w:rsid w:val="001721F2"/>
    <w:rsid w:val="001809F2"/>
    <w:rsid w:val="001901E5"/>
    <w:rsid w:val="001A13D9"/>
    <w:rsid w:val="001B0E31"/>
    <w:rsid w:val="001B6DED"/>
    <w:rsid w:val="001C2174"/>
    <w:rsid w:val="001C3BB9"/>
    <w:rsid w:val="001C4A48"/>
    <w:rsid w:val="001C58E4"/>
    <w:rsid w:val="001C7990"/>
    <w:rsid w:val="001E3C93"/>
    <w:rsid w:val="001E595F"/>
    <w:rsid w:val="001E62A4"/>
    <w:rsid w:val="001F1AE4"/>
    <w:rsid w:val="0020611E"/>
    <w:rsid w:val="00210CE7"/>
    <w:rsid w:val="00233C47"/>
    <w:rsid w:val="00235DAC"/>
    <w:rsid w:val="00236602"/>
    <w:rsid w:val="00257703"/>
    <w:rsid w:val="0027758D"/>
    <w:rsid w:val="002825DD"/>
    <w:rsid w:val="0028563F"/>
    <w:rsid w:val="00286677"/>
    <w:rsid w:val="002969BC"/>
    <w:rsid w:val="002A15E9"/>
    <w:rsid w:val="002D0137"/>
    <w:rsid w:val="002D7D9C"/>
    <w:rsid w:val="002E10BA"/>
    <w:rsid w:val="002E3297"/>
    <w:rsid w:val="002F1D04"/>
    <w:rsid w:val="002F2B62"/>
    <w:rsid w:val="002F6AD8"/>
    <w:rsid w:val="003018E1"/>
    <w:rsid w:val="00306570"/>
    <w:rsid w:val="0031027F"/>
    <w:rsid w:val="003109FB"/>
    <w:rsid w:val="003114D6"/>
    <w:rsid w:val="00322656"/>
    <w:rsid w:val="003238FE"/>
    <w:rsid w:val="00326066"/>
    <w:rsid w:val="0033624E"/>
    <w:rsid w:val="00346D8A"/>
    <w:rsid w:val="003512F1"/>
    <w:rsid w:val="0035419B"/>
    <w:rsid w:val="0036306F"/>
    <w:rsid w:val="00363F07"/>
    <w:rsid w:val="003662A6"/>
    <w:rsid w:val="00377D99"/>
    <w:rsid w:val="00384931"/>
    <w:rsid w:val="003874A5"/>
    <w:rsid w:val="00387E2F"/>
    <w:rsid w:val="003A341F"/>
    <w:rsid w:val="003A49FF"/>
    <w:rsid w:val="003B49FE"/>
    <w:rsid w:val="003D2C74"/>
    <w:rsid w:val="003D2F3D"/>
    <w:rsid w:val="003D5430"/>
    <w:rsid w:val="003D70F9"/>
    <w:rsid w:val="003E4C0D"/>
    <w:rsid w:val="003E6ED3"/>
    <w:rsid w:val="003F22E1"/>
    <w:rsid w:val="003F3D45"/>
    <w:rsid w:val="0040066B"/>
    <w:rsid w:val="004010EF"/>
    <w:rsid w:val="00401A8B"/>
    <w:rsid w:val="00402673"/>
    <w:rsid w:val="00404250"/>
    <w:rsid w:val="00415C7B"/>
    <w:rsid w:val="00415EFB"/>
    <w:rsid w:val="004371E7"/>
    <w:rsid w:val="00446054"/>
    <w:rsid w:val="00450C44"/>
    <w:rsid w:val="00450F1C"/>
    <w:rsid w:val="004557EA"/>
    <w:rsid w:val="00467713"/>
    <w:rsid w:val="00475C95"/>
    <w:rsid w:val="00480A2E"/>
    <w:rsid w:val="00482B70"/>
    <w:rsid w:val="004856E0"/>
    <w:rsid w:val="00487DCB"/>
    <w:rsid w:val="00494F74"/>
    <w:rsid w:val="00495D70"/>
    <w:rsid w:val="00497A71"/>
    <w:rsid w:val="004A12C6"/>
    <w:rsid w:val="004A21C6"/>
    <w:rsid w:val="004C0894"/>
    <w:rsid w:val="004D12DF"/>
    <w:rsid w:val="004D1CA6"/>
    <w:rsid w:val="004D35F0"/>
    <w:rsid w:val="004D60F4"/>
    <w:rsid w:val="004E177D"/>
    <w:rsid w:val="004E1B83"/>
    <w:rsid w:val="004E4A1F"/>
    <w:rsid w:val="004E4A43"/>
    <w:rsid w:val="004F19C1"/>
    <w:rsid w:val="0050414E"/>
    <w:rsid w:val="00507EF1"/>
    <w:rsid w:val="00511A22"/>
    <w:rsid w:val="00513257"/>
    <w:rsid w:val="005203B6"/>
    <w:rsid w:val="00521C1F"/>
    <w:rsid w:val="0052651B"/>
    <w:rsid w:val="00527754"/>
    <w:rsid w:val="00544FB4"/>
    <w:rsid w:val="00557B4B"/>
    <w:rsid w:val="00564A4E"/>
    <w:rsid w:val="005739D4"/>
    <w:rsid w:val="0058235E"/>
    <w:rsid w:val="005828EC"/>
    <w:rsid w:val="005901F9"/>
    <w:rsid w:val="00590D04"/>
    <w:rsid w:val="005917C4"/>
    <w:rsid w:val="005B3F5E"/>
    <w:rsid w:val="005B43F4"/>
    <w:rsid w:val="005B67CF"/>
    <w:rsid w:val="005C5AEB"/>
    <w:rsid w:val="005D1E29"/>
    <w:rsid w:val="005D776B"/>
    <w:rsid w:val="005E0BED"/>
    <w:rsid w:val="005E2828"/>
    <w:rsid w:val="005E2CFD"/>
    <w:rsid w:val="005E440D"/>
    <w:rsid w:val="005E554E"/>
    <w:rsid w:val="00600522"/>
    <w:rsid w:val="00610396"/>
    <w:rsid w:val="006142EA"/>
    <w:rsid w:val="00615D04"/>
    <w:rsid w:val="0062003C"/>
    <w:rsid w:val="00620D2E"/>
    <w:rsid w:val="006271C9"/>
    <w:rsid w:val="0063093E"/>
    <w:rsid w:val="006366B8"/>
    <w:rsid w:val="00636BE5"/>
    <w:rsid w:val="00642598"/>
    <w:rsid w:val="00643038"/>
    <w:rsid w:val="00650B8B"/>
    <w:rsid w:val="0065137B"/>
    <w:rsid w:val="0065473E"/>
    <w:rsid w:val="006645DB"/>
    <w:rsid w:val="00672C4D"/>
    <w:rsid w:val="00685209"/>
    <w:rsid w:val="006B6DC8"/>
    <w:rsid w:val="006D5E6C"/>
    <w:rsid w:val="006D65EC"/>
    <w:rsid w:val="006D778A"/>
    <w:rsid w:val="006D7E69"/>
    <w:rsid w:val="006E79A3"/>
    <w:rsid w:val="006F6666"/>
    <w:rsid w:val="00704F70"/>
    <w:rsid w:val="007129D0"/>
    <w:rsid w:val="00715525"/>
    <w:rsid w:val="007227A6"/>
    <w:rsid w:val="007257F5"/>
    <w:rsid w:val="00734F22"/>
    <w:rsid w:val="007356B0"/>
    <w:rsid w:val="00744550"/>
    <w:rsid w:val="007464F5"/>
    <w:rsid w:val="007525E7"/>
    <w:rsid w:val="00754B76"/>
    <w:rsid w:val="00756458"/>
    <w:rsid w:val="00765ABC"/>
    <w:rsid w:val="00777F1F"/>
    <w:rsid w:val="00781922"/>
    <w:rsid w:val="007906DA"/>
    <w:rsid w:val="007A1D99"/>
    <w:rsid w:val="007B14D4"/>
    <w:rsid w:val="007B21F9"/>
    <w:rsid w:val="007C0284"/>
    <w:rsid w:val="007C1209"/>
    <w:rsid w:val="007C14F5"/>
    <w:rsid w:val="007C4D77"/>
    <w:rsid w:val="007D611A"/>
    <w:rsid w:val="007F11BD"/>
    <w:rsid w:val="007F3324"/>
    <w:rsid w:val="00802EFB"/>
    <w:rsid w:val="00807C37"/>
    <w:rsid w:val="008121D8"/>
    <w:rsid w:val="008224F9"/>
    <w:rsid w:val="00823293"/>
    <w:rsid w:val="00826E2D"/>
    <w:rsid w:val="00830953"/>
    <w:rsid w:val="008320D3"/>
    <w:rsid w:val="0083355C"/>
    <w:rsid w:val="00834B1E"/>
    <w:rsid w:val="00835E34"/>
    <w:rsid w:val="00844588"/>
    <w:rsid w:val="00851CA6"/>
    <w:rsid w:val="008535E0"/>
    <w:rsid w:val="00854881"/>
    <w:rsid w:val="00855143"/>
    <w:rsid w:val="008558CC"/>
    <w:rsid w:val="008608C4"/>
    <w:rsid w:val="00864D6D"/>
    <w:rsid w:val="0086567A"/>
    <w:rsid w:val="00867683"/>
    <w:rsid w:val="0086775C"/>
    <w:rsid w:val="0087574E"/>
    <w:rsid w:val="0087696A"/>
    <w:rsid w:val="0088233E"/>
    <w:rsid w:val="008A3594"/>
    <w:rsid w:val="008A5A6C"/>
    <w:rsid w:val="008A69F0"/>
    <w:rsid w:val="008B4E26"/>
    <w:rsid w:val="008B5D66"/>
    <w:rsid w:val="008B6F0A"/>
    <w:rsid w:val="008C19F6"/>
    <w:rsid w:val="008D072F"/>
    <w:rsid w:val="008D55FA"/>
    <w:rsid w:val="008D7214"/>
    <w:rsid w:val="008D7A8C"/>
    <w:rsid w:val="008E0167"/>
    <w:rsid w:val="008F1B3D"/>
    <w:rsid w:val="008F21C3"/>
    <w:rsid w:val="008F252C"/>
    <w:rsid w:val="00905538"/>
    <w:rsid w:val="0091592A"/>
    <w:rsid w:val="00920F38"/>
    <w:rsid w:val="00925366"/>
    <w:rsid w:val="00937A15"/>
    <w:rsid w:val="00941656"/>
    <w:rsid w:val="00944073"/>
    <w:rsid w:val="009533C5"/>
    <w:rsid w:val="009619C1"/>
    <w:rsid w:val="00970FFD"/>
    <w:rsid w:val="009866B3"/>
    <w:rsid w:val="009901BB"/>
    <w:rsid w:val="00994958"/>
    <w:rsid w:val="009B6E7F"/>
    <w:rsid w:val="009C1717"/>
    <w:rsid w:val="009C3BB2"/>
    <w:rsid w:val="009C74F9"/>
    <w:rsid w:val="009E3CA1"/>
    <w:rsid w:val="009E41E1"/>
    <w:rsid w:val="009F26CA"/>
    <w:rsid w:val="009F3AE1"/>
    <w:rsid w:val="00A039F7"/>
    <w:rsid w:val="00A06983"/>
    <w:rsid w:val="00A162ED"/>
    <w:rsid w:val="00A172CA"/>
    <w:rsid w:val="00A224CA"/>
    <w:rsid w:val="00A22F48"/>
    <w:rsid w:val="00A23EEC"/>
    <w:rsid w:val="00A24AA7"/>
    <w:rsid w:val="00A26325"/>
    <w:rsid w:val="00A323B0"/>
    <w:rsid w:val="00A33AC1"/>
    <w:rsid w:val="00A6137E"/>
    <w:rsid w:val="00A63A1F"/>
    <w:rsid w:val="00A75503"/>
    <w:rsid w:val="00A83AA6"/>
    <w:rsid w:val="00A94E53"/>
    <w:rsid w:val="00A96E84"/>
    <w:rsid w:val="00AA193D"/>
    <w:rsid w:val="00AB2802"/>
    <w:rsid w:val="00AC566B"/>
    <w:rsid w:val="00AC62EB"/>
    <w:rsid w:val="00AD7017"/>
    <w:rsid w:val="00AE5B46"/>
    <w:rsid w:val="00AF6DAD"/>
    <w:rsid w:val="00B05A3B"/>
    <w:rsid w:val="00B079C4"/>
    <w:rsid w:val="00B10A58"/>
    <w:rsid w:val="00B14505"/>
    <w:rsid w:val="00B15AC5"/>
    <w:rsid w:val="00B17E91"/>
    <w:rsid w:val="00B208EE"/>
    <w:rsid w:val="00B2143D"/>
    <w:rsid w:val="00B2778F"/>
    <w:rsid w:val="00B46E46"/>
    <w:rsid w:val="00B531D1"/>
    <w:rsid w:val="00B545D6"/>
    <w:rsid w:val="00B54DB1"/>
    <w:rsid w:val="00B55519"/>
    <w:rsid w:val="00B6471B"/>
    <w:rsid w:val="00B76B7F"/>
    <w:rsid w:val="00B84BCC"/>
    <w:rsid w:val="00B91D9A"/>
    <w:rsid w:val="00B94A2C"/>
    <w:rsid w:val="00B960C3"/>
    <w:rsid w:val="00BA7272"/>
    <w:rsid w:val="00BB09A4"/>
    <w:rsid w:val="00BB3968"/>
    <w:rsid w:val="00BD6141"/>
    <w:rsid w:val="00BD7224"/>
    <w:rsid w:val="00BE3466"/>
    <w:rsid w:val="00BE34EA"/>
    <w:rsid w:val="00BF4998"/>
    <w:rsid w:val="00C001C4"/>
    <w:rsid w:val="00C12D55"/>
    <w:rsid w:val="00C153E7"/>
    <w:rsid w:val="00C214B9"/>
    <w:rsid w:val="00C249AC"/>
    <w:rsid w:val="00C30527"/>
    <w:rsid w:val="00C3202D"/>
    <w:rsid w:val="00C36B25"/>
    <w:rsid w:val="00C42EAC"/>
    <w:rsid w:val="00C524B2"/>
    <w:rsid w:val="00C60432"/>
    <w:rsid w:val="00C6217E"/>
    <w:rsid w:val="00C6557F"/>
    <w:rsid w:val="00C81824"/>
    <w:rsid w:val="00C90842"/>
    <w:rsid w:val="00C91A66"/>
    <w:rsid w:val="00CA70EF"/>
    <w:rsid w:val="00CB2E64"/>
    <w:rsid w:val="00CB400C"/>
    <w:rsid w:val="00CC39D1"/>
    <w:rsid w:val="00CC4C6F"/>
    <w:rsid w:val="00CD469A"/>
    <w:rsid w:val="00CE596C"/>
    <w:rsid w:val="00D01F84"/>
    <w:rsid w:val="00D04717"/>
    <w:rsid w:val="00D1744F"/>
    <w:rsid w:val="00D336C4"/>
    <w:rsid w:val="00D33CDA"/>
    <w:rsid w:val="00D376B4"/>
    <w:rsid w:val="00D51C2A"/>
    <w:rsid w:val="00D52936"/>
    <w:rsid w:val="00D530D5"/>
    <w:rsid w:val="00D5372E"/>
    <w:rsid w:val="00D53DBA"/>
    <w:rsid w:val="00D55AC0"/>
    <w:rsid w:val="00D6548C"/>
    <w:rsid w:val="00D80E49"/>
    <w:rsid w:val="00D8232C"/>
    <w:rsid w:val="00D843DD"/>
    <w:rsid w:val="00D87784"/>
    <w:rsid w:val="00D90D35"/>
    <w:rsid w:val="00D9287E"/>
    <w:rsid w:val="00D92B05"/>
    <w:rsid w:val="00D948A4"/>
    <w:rsid w:val="00D94A73"/>
    <w:rsid w:val="00DA0240"/>
    <w:rsid w:val="00DA609F"/>
    <w:rsid w:val="00DB03BE"/>
    <w:rsid w:val="00DB11A0"/>
    <w:rsid w:val="00DB3959"/>
    <w:rsid w:val="00DB3B80"/>
    <w:rsid w:val="00DC605C"/>
    <w:rsid w:val="00DD058F"/>
    <w:rsid w:val="00DD56AE"/>
    <w:rsid w:val="00DD5921"/>
    <w:rsid w:val="00DE3395"/>
    <w:rsid w:val="00DE7A1B"/>
    <w:rsid w:val="00DF63B1"/>
    <w:rsid w:val="00DF7F7B"/>
    <w:rsid w:val="00E0198D"/>
    <w:rsid w:val="00E05CC1"/>
    <w:rsid w:val="00E1368C"/>
    <w:rsid w:val="00E14AE0"/>
    <w:rsid w:val="00E1665E"/>
    <w:rsid w:val="00E17075"/>
    <w:rsid w:val="00E171BA"/>
    <w:rsid w:val="00E41506"/>
    <w:rsid w:val="00E451DC"/>
    <w:rsid w:val="00E561A0"/>
    <w:rsid w:val="00E64172"/>
    <w:rsid w:val="00E847D2"/>
    <w:rsid w:val="00E94DF2"/>
    <w:rsid w:val="00E96200"/>
    <w:rsid w:val="00EA375F"/>
    <w:rsid w:val="00EA5DDC"/>
    <w:rsid w:val="00EB09E1"/>
    <w:rsid w:val="00EC66D7"/>
    <w:rsid w:val="00ED20AF"/>
    <w:rsid w:val="00ED256B"/>
    <w:rsid w:val="00EF4568"/>
    <w:rsid w:val="00EF48A2"/>
    <w:rsid w:val="00EF5CA5"/>
    <w:rsid w:val="00EF5D01"/>
    <w:rsid w:val="00F01138"/>
    <w:rsid w:val="00F03BCC"/>
    <w:rsid w:val="00F17646"/>
    <w:rsid w:val="00F272F8"/>
    <w:rsid w:val="00F3140E"/>
    <w:rsid w:val="00F47637"/>
    <w:rsid w:val="00F47991"/>
    <w:rsid w:val="00F50751"/>
    <w:rsid w:val="00F5504F"/>
    <w:rsid w:val="00F561B3"/>
    <w:rsid w:val="00F6090E"/>
    <w:rsid w:val="00F700C0"/>
    <w:rsid w:val="00F74007"/>
    <w:rsid w:val="00F80073"/>
    <w:rsid w:val="00F826C4"/>
    <w:rsid w:val="00F90335"/>
    <w:rsid w:val="00F95F1F"/>
    <w:rsid w:val="00FA5700"/>
    <w:rsid w:val="00FA6342"/>
    <w:rsid w:val="00FB649B"/>
    <w:rsid w:val="00FB6942"/>
    <w:rsid w:val="00FC0107"/>
    <w:rsid w:val="00FC311F"/>
    <w:rsid w:val="00FC427A"/>
    <w:rsid w:val="00FD711F"/>
    <w:rsid w:val="00FE1340"/>
    <w:rsid w:val="00FF6011"/>
    <w:rsid w:val="00FF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1A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1A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1A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1A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owner</cp:lastModifiedBy>
  <cp:revision>4</cp:revision>
  <cp:lastPrinted>2016-08-25T09:40:00Z</cp:lastPrinted>
  <dcterms:created xsi:type="dcterms:W3CDTF">2016-08-05T10:47:00Z</dcterms:created>
  <dcterms:modified xsi:type="dcterms:W3CDTF">2016-08-25T23:53:00Z</dcterms:modified>
</cp:coreProperties>
</file>