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6D15C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様式第12号　聴聞審理公開公示書（第12条、第14条、第17条関係）</w:t>
      </w:r>
    </w:p>
    <w:tbl>
      <w:tblPr>
        <w:tblStyle w:val="a3"/>
        <w:tblW w:w="8505" w:type="dxa"/>
        <w:tblInd w:w="5" w:type="dxa"/>
        <w:tblLook w:val="01E0" w:firstRow="1" w:lastRow="1" w:firstColumn="1" w:lastColumn="1" w:noHBand="0" w:noVBand="0"/>
      </w:tblPr>
      <w:tblGrid>
        <w:gridCol w:w="230"/>
        <w:gridCol w:w="3031"/>
        <w:gridCol w:w="5014"/>
        <w:gridCol w:w="230"/>
      </w:tblGrid>
      <w:tr w:rsidR="006D15C7">
        <w:trPr>
          <w:trHeight w:val="5273"/>
        </w:trPr>
        <w:tc>
          <w:tcPr>
            <w:tcW w:w="8505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6D15C7" w:rsidRDefault="006D15C7" w:rsidP="003B12ED">
            <w:pPr>
              <w:spacing w:line="780" w:lineRule="auto"/>
              <w:jc w:val="center"/>
              <w:rPr>
                <w:rFonts w:hint="eastAsia"/>
              </w:rPr>
            </w:pPr>
            <w:r w:rsidRPr="003B12ED">
              <w:rPr>
                <w:rFonts w:hint="eastAsia"/>
                <w:spacing w:val="69"/>
                <w:kern w:val="0"/>
                <w:fitText w:val="2990" w:id="-1273675264"/>
              </w:rPr>
              <w:t>聴聞審理公開公示</w:t>
            </w:r>
            <w:r w:rsidRPr="003B12ED">
              <w:rPr>
                <w:rFonts w:hint="eastAsia"/>
                <w:spacing w:val="-1"/>
                <w:kern w:val="0"/>
                <w:fitText w:val="2990" w:id="-1273675264"/>
              </w:rPr>
              <w:t>書</w:t>
            </w:r>
          </w:p>
          <w:p w:rsidR="006D15C7" w:rsidRDefault="006D15C7" w:rsidP="003B12ED">
            <w:pPr>
              <w:spacing w:beforeLines="50" w:before="163" w:line="300" w:lineRule="auto"/>
              <w:ind w:leftChars="100" w:left="230" w:rightChars="100" w:right="230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の規定による　　　　　　　　　　　　　　の処分については、公開による聴聞を次のとおり行うので、上小阿仁村聴聞及び弁明の機会の付与に関する規則第12条第1項（第14条第2項において準用する同規則第12条第1項、第17条において準用する同規則第12条第1項）の規定により、公示する。</w:t>
            </w:r>
          </w:p>
          <w:p w:rsidR="006D15C7" w:rsidRDefault="006D15C7" w:rsidP="003B12ED">
            <w:pPr>
              <w:spacing w:line="960" w:lineRule="auto"/>
              <w:ind w:leftChars="800" w:left="1839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6D15C7" w:rsidRDefault="006D15C7" w:rsidP="006D15C7">
            <w:pPr>
              <w:ind w:rightChars="100" w:right="230"/>
              <w:jc w:val="right"/>
            </w:pPr>
            <w:r>
              <w:rPr>
                <w:rFonts w:hint="eastAsia"/>
              </w:rPr>
              <w:t>上小阿仁村長　　　　　　　　㊞</w:t>
            </w:r>
          </w:p>
        </w:tc>
      </w:tr>
      <w:tr w:rsidR="006D15C7">
        <w:trPr>
          <w:trHeight w:val="1077"/>
        </w:trPr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6D15C7" w:rsidRDefault="006D15C7"/>
        </w:tc>
        <w:tc>
          <w:tcPr>
            <w:tcW w:w="3031" w:type="dxa"/>
            <w:vAlign w:val="center"/>
          </w:tcPr>
          <w:p w:rsidR="006D15C7" w:rsidRDefault="003B12ED" w:rsidP="003B12ED">
            <w:pPr>
              <w:jc w:val="center"/>
            </w:pPr>
            <w:r w:rsidRPr="003B12ED">
              <w:rPr>
                <w:rFonts w:hint="eastAsia"/>
                <w:spacing w:val="149"/>
                <w:kern w:val="0"/>
                <w:fitText w:val="2243" w:id="-1273673724"/>
              </w:rPr>
              <w:t>聴聞の期</w:t>
            </w:r>
            <w:r w:rsidRPr="003B12ED">
              <w:rPr>
                <w:rFonts w:hint="eastAsia"/>
                <w:spacing w:val="1"/>
                <w:kern w:val="0"/>
                <w:fitText w:val="2243" w:id="-1273673724"/>
              </w:rPr>
              <w:t>日</w:t>
            </w:r>
          </w:p>
        </w:tc>
        <w:tc>
          <w:tcPr>
            <w:tcW w:w="5014" w:type="dxa"/>
            <w:vAlign w:val="center"/>
          </w:tcPr>
          <w:p w:rsidR="006D15C7" w:rsidRDefault="003B12ED" w:rsidP="003B12ED">
            <w:pPr>
              <w:wordWrap w:val="0"/>
              <w:ind w:rightChars="100" w:right="230"/>
              <w:jc w:val="right"/>
            </w:pPr>
            <w:r>
              <w:rPr>
                <w:rFonts w:hint="eastAsia"/>
              </w:rPr>
              <w:t xml:space="preserve">　　　　年　　月　　日　　　時　　　分</w:t>
            </w:r>
          </w:p>
        </w:tc>
        <w:tc>
          <w:tcPr>
            <w:tcW w:w="230" w:type="dxa"/>
            <w:vMerge w:val="restart"/>
            <w:tcBorders>
              <w:top w:val="nil"/>
            </w:tcBorders>
            <w:tcMar>
              <w:left w:w="0" w:type="dxa"/>
              <w:right w:w="0" w:type="dxa"/>
            </w:tcMar>
          </w:tcPr>
          <w:p w:rsidR="006D15C7" w:rsidRDefault="006D15C7"/>
        </w:tc>
      </w:tr>
      <w:tr w:rsidR="006D15C7">
        <w:trPr>
          <w:trHeight w:val="1077"/>
        </w:trPr>
        <w:tc>
          <w:tcPr>
            <w:tcW w:w="230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6D15C7" w:rsidRDefault="006D15C7"/>
        </w:tc>
        <w:tc>
          <w:tcPr>
            <w:tcW w:w="3031" w:type="dxa"/>
            <w:vAlign w:val="center"/>
          </w:tcPr>
          <w:p w:rsidR="006D15C7" w:rsidRDefault="003B12ED" w:rsidP="003B12ED">
            <w:pPr>
              <w:jc w:val="center"/>
            </w:pPr>
            <w:r w:rsidRPr="003B12ED">
              <w:rPr>
                <w:rFonts w:hint="eastAsia"/>
                <w:spacing w:val="149"/>
                <w:kern w:val="0"/>
                <w:fitText w:val="2243" w:id="-1273673723"/>
              </w:rPr>
              <w:t>聴聞の場</w:t>
            </w:r>
            <w:r w:rsidRPr="003B12ED">
              <w:rPr>
                <w:rFonts w:hint="eastAsia"/>
                <w:spacing w:val="1"/>
                <w:kern w:val="0"/>
                <w:fitText w:val="2243" w:id="-1273673723"/>
              </w:rPr>
              <w:t>所</w:t>
            </w:r>
          </w:p>
        </w:tc>
        <w:tc>
          <w:tcPr>
            <w:tcW w:w="5014" w:type="dxa"/>
          </w:tcPr>
          <w:p w:rsidR="006D15C7" w:rsidRDefault="006D15C7"/>
        </w:tc>
        <w:tc>
          <w:tcPr>
            <w:tcW w:w="230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6D15C7" w:rsidRDefault="006D15C7"/>
        </w:tc>
      </w:tr>
      <w:tr w:rsidR="003B12ED">
        <w:trPr>
          <w:trHeight w:val="1077"/>
        </w:trPr>
        <w:tc>
          <w:tcPr>
            <w:tcW w:w="230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3B12ED" w:rsidRDefault="003B12ED"/>
        </w:tc>
        <w:tc>
          <w:tcPr>
            <w:tcW w:w="3031" w:type="dxa"/>
            <w:vAlign w:val="center"/>
          </w:tcPr>
          <w:p w:rsidR="003B12ED" w:rsidRDefault="003B12ED" w:rsidP="00160FB6">
            <w:pPr>
              <w:spacing w:line="300" w:lineRule="auto"/>
              <w:ind w:leftChars="75" w:left="172" w:rightChars="75" w:right="172"/>
              <w:jc w:val="center"/>
            </w:pPr>
            <w:r>
              <w:rPr>
                <w:rFonts w:hint="eastAsia"/>
              </w:rPr>
              <w:t>不利益処分の名あて人</w:t>
            </w:r>
            <w:r w:rsidRPr="00160FB6">
              <w:rPr>
                <w:rFonts w:hint="eastAsia"/>
                <w:spacing w:val="22"/>
                <w:kern w:val="0"/>
                <w:fitText w:val="2243" w:id="-1273673726"/>
              </w:rPr>
              <w:t>となるべき者の住</w:t>
            </w:r>
            <w:r w:rsidRPr="00160FB6">
              <w:rPr>
                <w:rFonts w:hint="eastAsia"/>
                <w:kern w:val="0"/>
                <w:fitText w:val="2243" w:id="-1273673726"/>
              </w:rPr>
              <w:t>所</w:t>
            </w:r>
          </w:p>
        </w:tc>
        <w:tc>
          <w:tcPr>
            <w:tcW w:w="5014" w:type="dxa"/>
          </w:tcPr>
          <w:p w:rsidR="003B12ED" w:rsidRDefault="003B12ED"/>
        </w:tc>
        <w:tc>
          <w:tcPr>
            <w:tcW w:w="230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:rsidR="003B12ED" w:rsidRDefault="003B12ED"/>
        </w:tc>
      </w:tr>
      <w:tr w:rsidR="006D15C7">
        <w:trPr>
          <w:trHeight w:val="1077"/>
        </w:trPr>
        <w:tc>
          <w:tcPr>
            <w:tcW w:w="230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6D15C7" w:rsidRDefault="006D15C7"/>
        </w:tc>
        <w:tc>
          <w:tcPr>
            <w:tcW w:w="3031" w:type="dxa"/>
            <w:vAlign w:val="center"/>
          </w:tcPr>
          <w:p w:rsidR="006D15C7" w:rsidRDefault="003B12ED" w:rsidP="00160FB6">
            <w:pPr>
              <w:spacing w:line="300" w:lineRule="auto"/>
              <w:ind w:leftChars="75" w:left="172" w:rightChars="75" w:right="172"/>
              <w:jc w:val="center"/>
            </w:pPr>
            <w:r>
              <w:rPr>
                <w:rFonts w:hint="eastAsia"/>
              </w:rPr>
              <w:t>不利益処分の名あて人</w:t>
            </w:r>
            <w:r w:rsidRPr="003B12ED">
              <w:rPr>
                <w:rFonts w:hint="eastAsia"/>
                <w:spacing w:val="22"/>
                <w:kern w:val="0"/>
                <w:fitText w:val="2243" w:id="-1273673725"/>
              </w:rPr>
              <w:t>となるべき者の氏</w:t>
            </w:r>
            <w:r w:rsidRPr="003B12ED">
              <w:rPr>
                <w:rFonts w:hint="eastAsia"/>
                <w:kern w:val="0"/>
                <w:fitText w:val="2243" w:id="-1273673725"/>
              </w:rPr>
              <w:t>名</w:t>
            </w:r>
          </w:p>
        </w:tc>
        <w:tc>
          <w:tcPr>
            <w:tcW w:w="5014" w:type="dxa"/>
          </w:tcPr>
          <w:p w:rsidR="006D15C7" w:rsidRDefault="006D15C7"/>
        </w:tc>
        <w:tc>
          <w:tcPr>
            <w:tcW w:w="230" w:type="dxa"/>
            <w:vMerge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6D15C7" w:rsidRDefault="006D15C7"/>
        </w:tc>
      </w:tr>
      <w:tr w:rsidR="006D15C7">
        <w:trPr>
          <w:trHeight w:val="425"/>
        </w:trPr>
        <w:tc>
          <w:tcPr>
            <w:tcW w:w="8505" w:type="dxa"/>
            <w:gridSpan w:val="4"/>
            <w:tcBorders>
              <w:top w:val="nil"/>
            </w:tcBorders>
            <w:tcMar>
              <w:left w:w="0" w:type="dxa"/>
              <w:right w:w="0" w:type="dxa"/>
            </w:tcMar>
          </w:tcPr>
          <w:p w:rsidR="006D15C7" w:rsidRDefault="006D15C7"/>
        </w:tc>
      </w:tr>
    </w:tbl>
    <w:p w:rsidR="006D15C7" w:rsidRDefault="006D15C7"/>
    <w:sectPr w:rsidR="006D15C7" w:rsidSect="006D15C7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0F9" w:rsidRDefault="009740F9">
      <w:r>
        <w:separator/>
      </w:r>
    </w:p>
  </w:endnote>
  <w:endnote w:type="continuationSeparator" w:id="0">
    <w:p w:rsidR="009740F9" w:rsidRDefault="00974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0F9" w:rsidRDefault="009740F9">
      <w:r>
        <w:separator/>
      </w:r>
    </w:p>
  </w:footnote>
  <w:footnote w:type="continuationSeparator" w:id="0">
    <w:p w:rsidR="009740F9" w:rsidRDefault="00974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C7"/>
    <w:rsid w:val="00084F43"/>
    <w:rsid w:val="00160FB6"/>
    <w:rsid w:val="003B12ED"/>
    <w:rsid w:val="003D6525"/>
    <w:rsid w:val="00682945"/>
    <w:rsid w:val="006D15C7"/>
    <w:rsid w:val="007923C5"/>
    <w:rsid w:val="00826492"/>
    <w:rsid w:val="00932373"/>
    <w:rsid w:val="00966418"/>
    <w:rsid w:val="009740F9"/>
    <w:rsid w:val="00994710"/>
    <w:rsid w:val="00AD7A7D"/>
    <w:rsid w:val="00B63B52"/>
    <w:rsid w:val="00BE3DEC"/>
    <w:rsid w:val="00EF0D75"/>
    <w:rsid w:val="00EF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90A82A6-8D73-4046-A5F8-79DC510E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D15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294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8294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様式第12号　聴聞審理公開公示書（第12条、第14条、第17条関係）</vt:lpstr>
    </vt:vector>
  </TitlesOfParts>
  <Manager/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2025-09-10T02:36:00Z</dcterms:created>
  <dcterms:modified xsi:type="dcterms:W3CDTF">2025-09-10T02:36:00Z</dcterms:modified>
</cp:coreProperties>
</file>