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717" w:rsidRPr="002B7717" w:rsidRDefault="002B7717" w:rsidP="002C350D">
      <w:pPr>
        <w:rPr>
          <w:rFonts w:hAnsi="ＭＳ 明朝" w:cs="MS UI Gothic"/>
          <w:kern w:val="0"/>
          <w:lang w:val="ja-JP"/>
        </w:rPr>
      </w:pPr>
      <w:bookmarkStart w:id="0" w:name="_GoBack"/>
      <w:bookmarkEnd w:id="0"/>
      <w:r w:rsidRPr="002B7717">
        <w:rPr>
          <w:rFonts w:hAnsi="ＭＳ 明朝" w:cs="MS UI Gothic" w:hint="eastAsia"/>
          <w:kern w:val="0"/>
          <w:lang w:val="ja-JP"/>
        </w:rPr>
        <w:t>第</w:t>
      </w:r>
      <w:r w:rsidR="00A07F3D">
        <w:rPr>
          <w:rFonts w:hAnsi="ＭＳ 明朝" w:cs="MS UI Gothic" w:hint="eastAsia"/>
          <w:kern w:val="0"/>
          <w:lang w:val="ja-JP"/>
        </w:rPr>
        <w:t>54</w:t>
      </w:r>
      <w:r w:rsidRPr="002B7717">
        <w:rPr>
          <w:rFonts w:hAnsi="ＭＳ 明朝" w:cs="MS UI Gothic" w:hint="eastAsia"/>
          <w:kern w:val="0"/>
          <w:lang w:val="ja-JP"/>
        </w:rPr>
        <w:t>号様式</w:t>
      </w:r>
      <w:r w:rsidR="00A07F3D">
        <w:rPr>
          <w:rFonts w:hAnsi="ＭＳ 明朝" w:cs="MS UI Gothic" w:hint="eastAsia"/>
          <w:kern w:val="0"/>
          <w:lang w:val="ja-JP"/>
        </w:rPr>
        <w:t>（</w:t>
      </w:r>
      <w:r w:rsidRPr="002B7717">
        <w:rPr>
          <w:rFonts w:hAnsi="ＭＳ 明朝" w:cs="MS UI Gothic" w:hint="eastAsia"/>
          <w:kern w:val="0"/>
          <w:lang w:val="ja-JP"/>
        </w:rPr>
        <w:t>在外投票事務処理簿</w:t>
      </w:r>
      <w:r w:rsidR="00A07F3D">
        <w:rPr>
          <w:rFonts w:hAnsi="ＭＳ 明朝" w:cs="MS UI Gothic" w:hint="eastAsia"/>
          <w:kern w:val="0"/>
          <w:lang w:val="ja-JP"/>
        </w:rPr>
        <w:t>）</w:t>
      </w:r>
    </w:p>
    <w:tbl>
      <w:tblPr>
        <w:tblStyle w:val="a3"/>
        <w:tblW w:w="0" w:type="auto"/>
        <w:tblInd w:w="108" w:type="dxa"/>
        <w:tblLayout w:type="fixed"/>
        <w:tblLook w:val="01E0" w:firstRow="1" w:lastRow="1" w:firstColumn="1" w:lastColumn="1" w:noHBand="0" w:noVBand="0"/>
      </w:tblPr>
      <w:tblGrid>
        <w:gridCol w:w="284"/>
        <w:gridCol w:w="1480"/>
        <w:gridCol w:w="1400"/>
        <w:gridCol w:w="1470"/>
        <w:gridCol w:w="2365"/>
        <w:gridCol w:w="1512"/>
        <w:gridCol w:w="1484"/>
        <w:gridCol w:w="1487"/>
        <w:gridCol w:w="290"/>
      </w:tblGrid>
      <w:tr w:rsidR="00A07F3D">
        <w:trPr>
          <w:trHeight w:val="169"/>
        </w:trPr>
        <w:tc>
          <w:tcPr>
            <w:tcW w:w="11772" w:type="dxa"/>
            <w:gridSpan w:val="9"/>
            <w:tcBorders>
              <w:bottom w:val="nil"/>
            </w:tcBorders>
          </w:tcPr>
          <w:p w:rsidR="00A07F3D" w:rsidRDefault="00A07F3D" w:rsidP="00CF2CD0">
            <w:pPr>
              <w:spacing w:line="160" w:lineRule="exact"/>
              <w:jc w:val="distribute"/>
              <w:rPr>
                <w:rFonts w:hAnsi="ＭＳ 明朝" w:hint="eastAsia"/>
              </w:rPr>
            </w:pPr>
          </w:p>
        </w:tc>
      </w:tr>
      <w:tr w:rsidR="00E515CB">
        <w:trPr>
          <w:trHeight w:val="405"/>
        </w:trPr>
        <w:tc>
          <w:tcPr>
            <w:tcW w:w="284" w:type="dxa"/>
            <w:vMerge w:val="restart"/>
            <w:tcBorders>
              <w:top w:val="nil"/>
            </w:tcBorders>
          </w:tcPr>
          <w:p w:rsidR="00CF2CD0" w:rsidRDefault="00CF2CD0">
            <w:pPr>
              <w:rPr>
                <w:rFonts w:hAnsi="ＭＳ 明朝" w:hint="eastAsia"/>
              </w:rPr>
            </w:pPr>
          </w:p>
        </w:tc>
        <w:tc>
          <w:tcPr>
            <w:tcW w:w="1480" w:type="dxa"/>
            <w:vMerge w:val="restart"/>
            <w:vAlign w:val="center"/>
          </w:tcPr>
          <w:p w:rsidR="00CF2CD0" w:rsidRPr="00A07F3D" w:rsidRDefault="00CF2CD0" w:rsidP="00E515CB">
            <w:pPr>
              <w:jc w:val="distribute"/>
              <w:rPr>
                <w:rFonts w:hAnsi="ＭＳ 明朝" w:hint="eastAsia"/>
                <w:lang w:eastAsia="zh-TW"/>
              </w:rPr>
            </w:pPr>
            <w:r>
              <w:rPr>
                <w:rFonts w:hAnsi="ＭＳ 明朝" w:hint="eastAsia"/>
                <w:lang w:eastAsia="zh-TW"/>
              </w:rPr>
              <w:t>在外選挙人証交付</w:t>
            </w:r>
            <w:r w:rsidRPr="00E515CB">
              <w:rPr>
                <w:rFonts w:hAnsi="ＭＳ 明朝" w:hint="eastAsia"/>
                <w:kern w:val="0"/>
                <w:lang w:eastAsia="zh-TW"/>
              </w:rPr>
              <w:t>番号</w:t>
            </w:r>
          </w:p>
        </w:tc>
        <w:tc>
          <w:tcPr>
            <w:tcW w:w="1400" w:type="dxa"/>
            <w:vMerge w:val="restart"/>
            <w:vAlign w:val="center"/>
          </w:tcPr>
          <w:p w:rsidR="00CF2CD0" w:rsidRDefault="00CF2CD0" w:rsidP="00E515CB">
            <w:pPr>
              <w:jc w:val="distribute"/>
              <w:rPr>
                <w:rFonts w:hAnsi="ＭＳ 明朝" w:hint="eastAsia"/>
              </w:rPr>
            </w:pPr>
            <w:r w:rsidRPr="00E515CB">
              <w:rPr>
                <w:rFonts w:hAnsi="ＭＳ 明朝" w:hint="eastAsia"/>
                <w:kern w:val="0"/>
              </w:rPr>
              <w:t>氏名</w:t>
            </w:r>
          </w:p>
        </w:tc>
        <w:tc>
          <w:tcPr>
            <w:tcW w:w="3835" w:type="dxa"/>
            <w:gridSpan w:val="2"/>
            <w:vAlign w:val="center"/>
          </w:tcPr>
          <w:p w:rsidR="00CF2CD0" w:rsidRDefault="00CF2CD0" w:rsidP="00E515CB">
            <w:pPr>
              <w:jc w:val="center"/>
              <w:rPr>
                <w:rFonts w:hAnsi="ＭＳ 明朝" w:hint="eastAsia"/>
              </w:rPr>
            </w:pPr>
            <w:r>
              <w:rPr>
                <w:rFonts w:hAnsi="ＭＳ 明朝" w:hint="eastAsia"/>
              </w:rPr>
              <w:t>投票用紙、投票用紙封筒等の交付</w:t>
            </w:r>
          </w:p>
        </w:tc>
        <w:tc>
          <w:tcPr>
            <w:tcW w:w="2996" w:type="dxa"/>
            <w:gridSpan w:val="2"/>
            <w:vAlign w:val="center"/>
          </w:tcPr>
          <w:p w:rsidR="00CF2CD0" w:rsidRDefault="00CF2CD0" w:rsidP="00E515CB">
            <w:pPr>
              <w:jc w:val="center"/>
              <w:rPr>
                <w:rFonts w:hAnsi="ＭＳ 明朝" w:hint="eastAsia"/>
              </w:rPr>
            </w:pPr>
            <w:r w:rsidRPr="00E515CB">
              <w:rPr>
                <w:rFonts w:hAnsi="ＭＳ 明朝" w:hint="eastAsia"/>
                <w:spacing w:val="17"/>
                <w:kern w:val="0"/>
                <w:fitText w:val="1680" w:id="-1277967360"/>
              </w:rPr>
              <w:t>在外投票の受</w:t>
            </w:r>
            <w:r w:rsidRPr="00E515CB">
              <w:rPr>
                <w:rFonts w:hAnsi="ＭＳ 明朝" w:hint="eastAsia"/>
                <w:spacing w:val="3"/>
                <w:kern w:val="0"/>
                <w:fitText w:val="1680" w:id="-1277967360"/>
              </w:rPr>
              <w:t>理</w:t>
            </w:r>
          </w:p>
        </w:tc>
        <w:tc>
          <w:tcPr>
            <w:tcW w:w="1487" w:type="dxa"/>
            <w:vMerge w:val="restart"/>
            <w:vAlign w:val="center"/>
          </w:tcPr>
          <w:p w:rsidR="00CF2CD0" w:rsidRDefault="00CF2CD0" w:rsidP="00CF2CD0">
            <w:pPr>
              <w:jc w:val="center"/>
              <w:rPr>
                <w:rFonts w:hAnsi="ＭＳ 明朝" w:hint="eastAsia"/>
              </w:rPr>
            </w:pPr>
            <w:r w:rsidRPr="00CF2CD0">
              <w:rPr>
                <w:rFonts w:hAnsi="ＭＳ 明朝" w:hint="eastAsia"/>
                <w:spacing w:val="210"/>
                <w:kern w:val="0"/>
                <w:fitText w:val="840" w:id="-1277967359"/>
              </w:rPr>
              <w:t>備</w:t>
            </w:r>
            <w:r w:rsidRPr="00CF2CD0">
              <w:rPr>
                <w:rFonts w:hAnsi="ＭＳ 明朝" w:hint="eastAsia"/>
                <w:kern w:val="0"/>
                <w:fitText w:val="840" w:id="-1277967359"/>
              </w:rPr>
              <w:t>考</w:t>
            </w:r>
          </w:p>
        </w:tc>
        <w:tc>
          <w:tcPr>
            <w:tcW w:w="290" w:type="dxa"/>
            <w:vMerge w:val="restart"/>
            <w:tcBorders>
              <w:top w:val="nil"/>
            </w:tcBorders>
          </w:tcPr>
          <w:p w:rsidR="00CF2CD0" w:rsidRDefault="00CF2CD0">
            <w:pPr>
              <w:rPr>
                <w:rFonts w:hAnsi="ＭＳ 明朝" w:hint="eastAsia"/>
              </w:rPr>
            </w:pPr>
          </w:p>
        </w:tc>
      </w:tr>
      <w:tr w:rsidR="00E515CB">
        <w:trPr>
          <w:trHeight w:val="632"/>
        </w:trPr>
        <w:tc>
          <w:tcPr>
            <w:tcW w:w="284" w:type="dxa"/>
            <w:vMerge/>
            <w:tcBorders>
              <w:top w:val="nil"/>
            </w:tcBorders>
          </w:tcPr>
          <w:p w:rsidR="00CF2CD0" w:rsidRDefault="00CF2CD0">
            <w:pPr>
              <w:rPr>
                <w:rFonts w:hAnsi="ＭＳ 明朝" w:hint="eastAsia"/>
              </w:rPr>
            </w:pPr>
          </w:p>
        </w:tc>
        <w:tc>
          <w:tcPr>
            <w:tcW w:w="1480" w:type="dxa"/>
            <w:vMerge/>
          </w:tcPr>
          <w:p w:rsidR="00CF2CD0" w:rsidRDefault="00CF2CD0" w:rsidP="00A07F3D">
            <w:pPr>
              <w:jc w:val="distribute"/>
              <w:rPr>
                <w:rFonts w:hAnsi="ＭＳ 明朝" w:hint="eastAsia"/>
              </w:rPr>
            </w:pPr>
          </w:p>
        </w:tc>
        <w:tc>
          <w:tcPr>
            <w:tcW w:w="1400" w:type="dxa"/>
            <w:vMerge/>
          </w:tcPr>
          <w:p w:rsidR="00CF2CD0" w:rsidRDefault="00CF2CD0" w:rsidP="00A07F3D">
            <w:pPr>
              <w:jc w:val="distribute"/>
              <w:rPr>
                <w:rFonts w:hAnsi="ＭＳ 明朝" w:hint="eastAsia"/>
              </w:rPr>
            </w:pPr>
          </w:p>
        </w:tc>
        <w:tc>
          <w:tcPr>
            <w:tcW w:w="1470" w:type="dxa"/>
            <w:vAlign w:val="center"/>
          </w:tcPr>
          <w:p w:rsidR="00CF2CD0" w:rsidRPr="00CF2CD0" w:rsidRDefault="00CF2CD0" w:rsidP="00CF2CD0">
            <w:pPr>
              <w:spacing w:line="240" w:lineRule="exact"/>
              <w:rPr>
                <w:rFonts w:hAnsi="ＭＳ 明朝" w:hint="eastAsia"/>
                <w:spacing w:val="-2"/>
              </w:rPr>
            </w:pPr>
            <w:r w:rsidRPr="00CF2CD0">
              <w:rPr>
                <w:rFonts w:hAnsi="ＭＳ 明朝" w:hint="eastAsia"/>
                <w:spacing w:val="-2"/>
              </w:rPr>
              <w:t>請求月日及びその方法</w:t>
            </w:r>
          </w:p>
        </w:tc>
        <w:tc>
          <w:tcPr>
            <w:tcW w:w="2365" w:type="dxa"/>
            <w:vAlign w:val="center"/>
          </w:tcPr>
          <w:p w:rsidR="00CF2CD0" w:rsidRDefault="00CF2CD0" w:rsidP="00CF2CD0">
            <w:pPr>
              <w:spacing w:line="240" w:lineRule="exact"/>
              <w:rPr>
                <w:rFonts w:hAnsi="ＭＳ 明朝" w:hint="eastAsia"/>
              </w:rPr>
            </w:pPr>
            <w:r>
              <w:rPr>
                <w:rFonts w:hAnsi="ＭＳ 明朝" w:hint="eastAsia"/>
              </w:rPr>
              <w:t>投票用紙、投票用封筒交付月日及びその方法</w:t>
            </w:r>
          </w:p>
        </w:tc>
        <w:tc>
          <w:tcPr>
            <w:tcW w:w="1512" w:type="dxa"/>
            <w:vAlign w:val="center"/>
          </w:tcPr>
          <w:p w:rsidR="00CF2CD0" w:rsidRDefault="00CF2CD0" w:rsidP="00E515CB">
            <w:pPr>
              <w:spacing w:line="240" w:lineRule="exact"/>
              <w:jc w:val="distribute"/>
              <w:rPr>
                <w:rFonts w:hAnsi="ＭＳ 明朝" w:hint="eastAsia"/>
              </w:rPr>
            </w:pPr>
            <w:r>
              <w:rPr>
                <w:rFonts w:hAnsi="ＭＳ 明朝" w:hint="eastAsia"/>
              </w:rPr>
              <w:t>受理月日及び区分</w:t>
            </w:r>
          </w:p>
        </w:tc>
        <w:tc>
          <w:tcPr>
            <w:tcW w:w="1484" w:type="dxa"/>
            <w:vAlign w:val="center"/>
          </w:tcPr>
          <w:p w:rsidR="00CF2CD0" w:rsidRPr="00CF2CD0" w:rsidRDefault="00CF2CD0" w:rsidP="00CF2CD0">
            <w:pPr>
              <w:spacing w:line="240" w:lineRule="exact"/>
              <w:rPr>
                <w:rFonts w:hAnsi="ＭＳ 明朝" w:hint="eastAsia"/>
                <w:spacing w:val="-2"/>
              </w:rPr>
            </w:pPr>
            <w:r w:rsidRPr="00CF2CD0">
              <w:rPr>
                <w:rFonts w:hAnsi="ＭＳ 明朝" w:hint="eastAsia"/>
                <w:spacing w:val="-2"/>
              </w:rPr>
              <w:t>送致又は送付者</w:t>
            </w:r>
          </w:p>
        </w:tc>
        <w:tc>
          <w:tcPr>
            <w:tcW w:w="1487" w:type="dxa"/>
            <w:vMerge/>
          </w:tcPr>
          <w:p w:rsidR="00CF2CD0" w:rsidRDefault="00CF2CD0">
            <w:pPr>
              <w:rPr>
                <w:rFonts w:hAnsi="ＭＳ 明朝" w:hint="eastAsia"/>
              </w:rPr>
            </w:pPr>
          </w:p>
        </w:tc>
        <w:tc>
          <w:tcPr>
            <w:tcW w:w="290" w:type="dxa"/>
            <w:vMerge/>
            <w:tcBorders>
              <w:top w:val="nil"/>
            </w:tcBorders>
          </w:tcPr>
          <w:p w:rsidR="00CF2CD0" w:rsidRDefault="00CF2CD0">
            <w:pPr>
              <w:rPr>
                <w:rFonts w:hAnsi="ＭＳ 明朝" w:hint="eastAsia"/>
              </w:rPr>
            </w:pPr>
          </w:p>
        </w:tc>
      </w:tr>
      <w:tr w:rsidR="00E515CB">
        <w:trPr>
          <w:trHeight w:val="320"/>
        </w:trPr>
        <w:tc>
          <w:tcPr>
            <w:tcW w:w="284" w:type="dxa"/>
            <w:vMerge/>
            <w:tcBorders>
              <w:top w:val="nil"/>
            </w:tcBorders>
          </w:tcPr>
          <w:p w:rsidR="00A07F3D" w:rsidRDefault="00A07F3D" w:rsidP="00A07F3D">
            <w:pPr>
              <w:spacing w:line="240" w:lineRule="exact"/>
              <w:rPr>
                <w:rFonts w:hAnsi="ＭＳ 明朝" w:hint="eastAsia"/>
              </w:rPr>
            </w:pPr>
          </w:p>
        </w:tc>
        <w:tc>
          <w:tcPr>
            <w:tcW w:w="1480" w:type="dxa"/>
          </w:tcPr>
          <w:p w:rsidR="00A07F3D" w:rsidRDefault="00A07F3D" w:rsidP="00A07F3D">
            <w:pPr>
              <w:spacing w:line="240" w:lineRule="exact"/>
              <w:jc w:val="distribute"/>
              <w:rPr>
                <w:rFonts w:hAnsi="ＭＳ 明朝" w:hint="eastAsia"/>
              </w:rPr>
            </w:pPr>
          </w:p>
        </w:tc>
        <w:tc>
          <w:tcPr>
            <w:tcW w:w="1400" w:type="dxa"/>
          </w:tcPr>
          <w:p w:rsidR="00A07F3D" w:rsidRDefault="00A07F3D" w:rsidP="00A07F3D">
            <w:pPr>
              <w:spacing w:line="240" w:lineRule="exact"/>
              <w:jc w:val="distribute"/>
              <w:rPr>
                <w:rFonts w:hAnsi="ＭＳ 明朝" w:hint="eastAsia"/>
              </w:rPr>
            </w:pPr>
          </w:p>
        </w:tc>
        <w:tc>
          <w:tcPr>
            <w:tcW w:w="1470" w:type="dxa"/>
          </w:tcPr>
          <w:p w:rsidR="00A07F3D" w:rsidRDefault="00A07F3D" w:rsidP="00A07F3D">
            <w:pPr>
              <w:spacing w:line="240" w:lineRule="exact"/>
              <w:rPr>
                <w:rFonts w:hAnsi="ＭＳ 明朝" w:hint="eastAsia"/>
              </w:rPr>
            </w:pPr>
          </w:p>
        </w:tc>
        <w:tc>
          <w:tcPr>
            <w:tcW w:w="2365" w:type="dxa"/>
          </w:tcPr>
          <w:p w:rsidR="00A07F3D" w:rsidRDefault="00A07F3D" w:rsidP="00A07F3D">
            <w:pPr>
              <w:spacing w:line="240" w:lineRule="exact"/>
              <w:rPr>
                <w:rFonts w:hAnsi="ＭＳ 明朝" w:hint="eastAsia"/>
              </w:rPr>
            </w:pPr>
          </w:p>
        </w:tc>
        <w:tc>
          <w:tcPr>
            <w:tcW w:w="1512" w:type="dxa"/>
          </w:tcPr>
          <w:p w:rsidR="00A07F3D" w:rsidRDefault="00A07F3D" w:rsidP="00A07F3D">
            <w:pPr>
              <w:spacing w:line="240" w:lineRule="exact"/>
              <w:rPr>
                <w:rFonts w:hAnsi="ＭＳ 明朝" w:hint="eastAsia"/>
              </w:rPr>
            </w:pPr>
          </w:p>
        </w:tc>
        <w:tc>
          <w:tcPr>
            <w:tcW w:w="1484" w:type="dxa"/>
          </w:tcPr>
          <w:p w:rsidR="00A07F3D" w:rsidRDefault="00A07F3D" w:rsidP="00A07F3D">
            <w:pPr>
              <w:spacing w:line="240" w:lineRule="exact"/>
              <w:rPr>
                <w:rFonts w:hAnsi="ＭＳ 明朝" w:hint="eastAsia"/>
              </w:rPr>
            </w:pPr>
          </w:p>
        </w:tc>
        <w:tc>
          <w:tcPr>
            <w:tcW w:w="1487" w:type="dxa"/>
          </w:tcPr>
          <w:p w:rsidR="00A07F3D" w:rsidRDefault="00A07F3D" w:rsidP="00A07F3D">
            <w:pPr>
              <w:spacing w:line="240" w:lineRule="exact"/>
              <w:rPr>
                <w:rFonts w:hAnsi="ＭＳ 明朝" w:hint="eastAsia"/>
              </w:rPr>
            </w:pPr>
          </w:p>
        </w:tc>
        <w:tc>
          <w:tcPr>
            <w:tcW w:w="290" w:type="dxa"/>
            <w:vMerge/>
            <w:tcBorders>
              <w:top w:val="nil"/>
            </w:tcBorders>
          </w:tcPr>
          <w:p w:rsidR="00A07F3D" w:rsidRDefault="00A07F3D" w:rsidP="00A07F3D">
            <w:pPr>
              <w:spacing w:line="240" w:lineRule="exact"/>
              <w:rPr>
                <w:rFonts w:hAnsi="ＭＳ 明朝" w:hint="eastAsia"/>
              </w:rPr>
            </w:pPr>
          </w:p>
        </w:tc>
      </w:tr>
      <w:tr w:rsidR="00E515CB">
        <w:trPr>
          <w:trHeight w:val="320"/>
        </w:trPr>
        <w:tc>
          <w:tcPr>
            <w:tcW w:w="284" w:type="dxa"/>
            <w:vMerge/>
            <w:tcBorders>
              <w:top w:val="nil"/>
            </w:tcBorders>
          </w:tcPr>
          <w:p w:rsidR="00A07F3D" w:rsidRDefault="00A07F3D" w:rsidP="00A07F3D">
            <w:pPr>
              <w:spacing w:line="240" w:lineRule="exact"/>
              <w:rPr>
                <w:rFonts w:hAnsi="ＭＳ 明朝" w:hint="eastAsia"/>
              </w:rPr>
            </w:pPr>
          </w:p>
        </w:tc>
        <w:tc>
          <w:tcPr>
            <w:tcW w:w="1480" w:type="dxa"/>
          </w:tcPr>
          <w:p w:rsidR="00A07F3D" w:rsidRDefault="00A07F3D" w:rsidP="00A07F3D">
            <w:pPr>
              <w:spacing w:line="240" w:lineRule="exact"/>
              <w:jc w:val="distribute"/>
              <w:rPr>
                <w:rFonts w:hAnsi="ＭＳ 明朝" w:hint="eastAsia"/>
              </w:rPr>
            </w:pPr>
          </w:p>
        </w:tc>
        <w:tc>
          <w:tcPr>
            <w:tcW w:w="1400" w:type="dxa"/>
          </w:tcPr>
          <w:p w:rsidR="00A07F3D" w:rsidRDefault="00A07F3D" w:rsidP="00A07F3D">
            <w:pPr>
              <w:spacing w:line="240" w:lineRule="exact"/>
              <w:jc w:val="distribute"/>
              <w:rPr>
                <w:rFonts w:hAnsi="ＭＳ 明朝" w:hint="eastAsia"/>
              </w:rPr>
            </w:pPr>
          </w:p>
        </w:tc>
        <w:tc>
          <w:tcPr>
            <w:tcW w:w="1470" w:type="dxa"/>
          </w:tcPr>
          <w:p w:rsidR="00A07F3D" w:rsidRDefault="00A07F3D" w:rsidP="00A07F3D">
            <w:pPr>
              <w:spacing w:line="240" w:lineRule="exact"/>
              <w:rPr>
                <w:rFonts w:hAnsi="ＭＳ 明朝" w:hint="eastAsia"/>
              </w:rPr>
            </w:pPr>
          </w:p>
        </w:tc>
        <w:tc>
          <w:tcPr>
            <w:tcW w:w="2365" w:type="dxa"/>
          </w:tcPr>
          <w:p w:rsidR="00A07F3D" w:rsidRDefault="00A07F3D" w:rsidP="00A07F3D">
            <w:pPr>
              <w:spacing w:line="240" w:lineRule="exact"/>
              <w:rPr>
                <w:rFonts w:hAnsi="ＭＳ 明朝" w:hint="eastAsia"/>
              </w:rPr>
            </w:pPr>
          </w:p>
        </w:tc>
        <w:tc>
          <w:tcPr>
            <w:tcW w:w="1512" w:type="dxa"/>
          </w:tcPr>
          <w:p w:rsidR="00A07F3D" w:rsidRDefault="00A07F3D" w:rsidP="00A07F3D">
            <w:pPr>
              <w:spacing w:line="240" w:lineRule="exact"/>
              <w:rPr>
                <w:rFonts w:hAnsi="ＭＳ 明朝" w:hint="eastAsia"/>
              </w:rPr>
            </w:pPr>
          </w:p>
        </w:tc>
        <w:tc>
          <w:tcPr>
            <w:tcW w:w="1484" w:type="dxa"/>
          </w:tcPr>
          <w:p w:rsidR="00A07F3D" w:rsidRDefault="00A07F3D" w:rsidP="00A07F3D">
            <w:pPr>
              <w:spacing w:line="240" w:lineRule="exact"/>
              <w:rPr>
                <w:rFonts w:hAnsi="ＭＳ 明朝" w:hint="eastAsia"/>
              </w:rPr>
            </w:pPr>
          </w:p>
        </w:tc>
        <w:tc>
          <w:tcPr>
            <w:tcW w:w="1487" w:type="dxa"/>
          </w:tcPr>
          <w:p w:rsidR="00A07F3D" w:rsidRDefault="00A07F3D" w:rsidP="00A07F3D">
            <w:pPr>
              <w:spacing w:line="240" w:lineRule="exact"/>
              <w:rPr>
                <w:rFonts w:hAnsi="ＭＳ 明朝" w:hint="eastAsia"/>
              </w:rPr>
            </w:pPr>
          </w:p>
        </w:tc>
        <w:tc>
          <w:tcPr>
            <w:tcW w:w="290" w:type="dxa"/>
            <w:vMerge/>
            <w:tcBorders>
              <w:top w:val="nil"/>
            </w:tcBorders>
          </w:tcPr>
          <w:p w:rsidR="00A07F3D" w:rsidRDefault="00A07F3D" w:rsidP="00A07F3D">
            <w:pPr>
              <w:spacing w:line="240" w:lineRule="exact"/>
              <w:rPr>
                <w:rFonts w:hAnsi="ＭＳ 明朝" w:hint="eastAsia"/>
              </w:rPr>
            </w:pPr>
          </w:p>
        </w:tc>
      </w:tr>
      <w:tr w:rsidR="00E515CB">
        <w:trPr>
          <w:trHeight w:val="320"/>
        </w:trPr>
        <w:tc>
          <w:tcPr>
            <w:tcW w:w="284" w:type="dxa"/>
            <w:vMerge/>
            <w:tcBorders>
              <w:top w:val="nil"/>
              <w:bottom w:val="nil"/>
            </w:tcBorders>
          </w:tcPr>
          <w:p w:rsidR="00A07F3D" w:rsidRDefault="00A07F3D" w:rsidP="00A07F3D">
            <w:pPr>
              <w:spacing w:line="240" w:lineRule="exact"/>
              <w:rPr>
                <w:rFonts w:hAnsi="ＭＳ 明朝" w:hint="eastAsia"/>
              </w:rPr>
            </w:pPr>
          </w:p>
        </w:tc>
        <w:tc>
          <w:tcPr>
            <w:tcW w:w="1480" w:type="dxa"/>
          </w:tcPr>
          <w:p w:rsidR="00A07F3D" w:rsidRDefault="00A07F3D" w:rsidP="00A07F3D">
            <w:pPr>
              <w:spacing w:line="240" w:lineRule="exact"/>
              <w:jc w:val="distribute"/>
              <w:rPr>
                <w:rFonts w:hAnsi="ＭＳ 明朝" w:hint="eastAsia"/>
              </w:rPr>
            </w:pPr>
          </w:p>
        </w:tc>
        <w:tc>
          <w:tcPr>
            <w:tcW w:w="1400" w:type="dxa"/>
          </w:tcPr>
          <w:p w:rsidR="00A07F3D" w:rsidRDefault="00A07F3D" w:rsidP="00A07F3D">
            <w:pPr>
              <w:spacing w:line="240" w:lineRule="exact"/>
              <w:jc w:val="distribute"/>
              <w:rPr>
                <w:rFonts w:hAnsi="ＭＳ 明朝" w:hint="eastAsia"/>
              </w:rPr>
            </w:pPr>
          </w:p>
        </w:tc>
        <w:tc>
          <w:tcPr>
            <w:tcW w:w="1470" w:type="dxa"/>
          </w:tcPr>
          <w:p w:rsidR="00A07F3D" w:rsidRDefault="00A07F3D" w:rsidP="00A07F3D">
            <w:pPr>
              <w:spacing w:line="240" w:lineRule="exact"/>
              <w:rPr>
                <w:rFonts w:hAnsi="ＭＳ 明朝" w:hint="eastAsia"/>
              </w:rPr>
            </w:pPr>
          </w:p>
        </w:tc>
        <w:tc>
          <w:tcPr>
            <w:tcW w:w="2365" w:type="dxa"/>
          </w:tcPr>
          <w:p w:rsidR="00A07F3D" w:rsidRDefault="00A07F3D" w:rsidP="00A07F3D">
            <w:pPr>
              <w:spacing w:line="240" w:lineRule="exact"/>
              <w:rPr>
                <w:rFonts w:hAnsi="ＭＳ 明朝" w:hint="eastAsia"/>
              </w:rPr>
            </w:pPr>
          </w:p>
        </w:tc>
        <w:tc>
          <w:tcPr>
            <w:tcW w:w="1512" w:type="dxa"/>
          </w:tcPr>
          <w:p w:rsidR="00A07F3D" w:rsidRDefault="00A07F3D" w:rsidP="00A07F3D">
            <w:pPr>
              <w:spacing w:line="240" w:lineRule="exact"/>
              <w:rPr>
                <w:rFonts w:hAnsi="ＭＳ 明朝" w:hint="eastAsia"/>
              </w:rPr>
            </w:pPr>
          </w:p>
        </w:tc>
        <w:tc>
          <w:tcPr>
            <w:tcW w:w="1484" w:type="dxa"/>
          </w:tcPr>
          <w:p w:rsidR="00A07F3D" w:rsidRDefault="00A07F3D" w:rsidP="00A07F3D">
            <w:pPr>
              <w:spacing w:line="240" w:lineRule="exact"/>
              <w:rPr>
                <w:rFonts w:hAnsi="ＭＳ 明朝" w:hint="eastAsia"/>
              </w:rPr>
            </w:pPr>
          </w:p>
        </w:tc>
        <w:tc>
          <w:tcPr>
            <w:tcW w:w="1487" w:type="dxa"/>
          </w:tcPr>
          <w:p w:rsidR="00A07F3D" w:rsidRDefault="00A07F3D" w:rsidP="00A07F3D">
            <w:pPr>
              <w:spacing w:line="240" w:lineRule="exact"/>
              <w:rPr>
                <w:rFonts w:hAnsi="ＭＳ 明朝" w:hint="eastAsia"/>
              </w:rPr>
            </w:pPr>
          </w:p>
        </w:tc>
        <w:tc>
          <w:tcPr>
            <w:tcW w:w="290" w:type="dxa"/>
            <w:vMerge/>
            <w:tcBorders>
              <w:top w:val="nil"/>
              <w:bottom w:val="nil"/>
            </w:tcBorders>
          </w:tcPr>
          <w:p w:rsidR="00A07F3D" w:rsidRDefault="00A07F3D" w:rsidP="00A07F3D">
            <w:pPr>
              <w:spacing w:line="240" w:lineRule="exact"/>
              <w:rPr>
                <w:rFonts w:hAnsi="ＭＳ 明朝" w:hint="eastAsia"/>
              </w:rPr>
            </w:pPr>
          </w:p>
        </w:tc>
      </w:tr>
      <w:tr w:rsidR="00A07F3D">
        <w:trPr>
          <w:trHeight w:val="169"/>
        </w:trPr>
        <w:tc>
          <w:tcPr>
            <w:tcW w:w="11772" w:type="dxa"/>
            <w:gridSpan w:val="9"/>
            <w:tcBorders>
              <w:top w:val="nil"/>
            </w:tcBorders>
          </w:tcPr>
          <w:p w:rsidR="00A07F3D" w:rsidRDefault="00A07F3D" w:rsidP="00A07F3D">
            <w:pPr>
              <w:spacing w:line="160" w:lineRule="exact"/>
              <w:rPr>
                <w:rFonts w:hAnsi="ＭＳ 明朝" w:hint="eastAsia"/>
              </w:rPr>
            </w:pPr>
          </w:p>
        </w:tc>
      </w:tr>
    </w:tbl>
    <w:p w:rsidR="00CF2CD0" w:rsidRPr="002C350D" w:rsidRDefault="00CF2CD0" w:rsidP="002C350D">
      <w:pPr>
        <w:autoSpaceDE w:val="0"/>
        <w:adjustRightInd w:val="0"/>
        <w:spacing w:beforeLines="25" w:before="81"/>
        <w:ind w:left="735" w:rightChars="800" w:right="1680" w:hangingChars="350" w:hanging="735"/>
      </w:pPr>
      <w:r w:rsidRPr="002B7717">
        <w:rPr>
          <w:rFonts w:hAnsi="ＭＳ 明朝" w:cs="MS UI Gothic" w:hint="eastAsia"/>
          <w:kern w:val="0"/>
          <w:lang w:val="ja-JP"/>
        </w:rPr>
        <w:t>備考</w:t>
      </w:r>
      <w:r>
        <w:rPr>
          <w:rFonts w:hAnsi="ＭＳ 明朝" w:cs="MS UI Gothic" w:hint="eastAsia"/>
          <w:kern w:val="0"/>
          <w:lang w:val="ja-JP"/>
        </w:rPr>
        <w:t xml:space="preserve">　1　</w:t>
      </w:r>
      <w:r w:rsidRPr="002C350D">
        <w:rPr>
          <w:rFonts w:hint="eastAsia"/>
        </w:rPr>
        <w:t>「請求方法」欄には、令第65条の11第1項の規定によるものは「郵便」と、令第65条の13第1項の規定によるものは「直接」と、令第65条の14第1項の規定によるものは「直接」又は「郵便」と記載すること。</w:t>
      </w:r>
    </w:p>
    <w:p w:rsidR="00CF2CD0" w:rsidRPr="002C350D" w:rsidRDefault="00CF2CD0" w:rsidP="002C350D">
      <w:pPr>
        <w:autoSpaceDE w:val="0"/>
        <w:adjustRightInd w:val="0"/>
        <w:ind w:leftChars="300" w:left="735" w:rightChars="800" w:right="1680" w:hangingChars="50" w:hanging="105"/>
      </w:pPr>
      <w:r w:rsidRPr="002C350D">
        <w:rPr>
          <w:rFonts w:hint="eastAsia"/>
        </w:rPr>
        <w:t>2　「投票用紙の交付方法」の欄には、令第65条の11第2項の規定により交付した場合は「国外郵送」と、令第65条の13第2項の規定により交付した場合は「本人直接」と、令第65条の14第2項の規定により交付した場合は「本人直接」又は「本人郵送」と記載すること。</w:t>
      </w:r>
    </w:p>
    <w:p w:rsidR="00CF2CD0" w:rsidRPr="002C350D" w:rsidRDefault="00CF2CD0" w:rsidP="002C350D">
      <w:pPr>
        <w:autoSpaceDE w:val="0"/>
        <w:adjustRightInd w:val="0"/>
        <w:ind w:leftChars="300" w:left="735" w:rightChars="800" w:right="1680" w:hangingChars="50" w:hanging="105"/>
      </w:pPr>
      <w:r w:rsidRPr="002C350D">
        <w:rPr>
          <w:rFonts w:hint="eastAsia"/>
        </w:rPr>
        <w:t>3　「受理区分」欄には、自ら受理したものは「直接」と、在外公館の長及び他の市町村の選挙管理委員会の委員長から送致又は送付を受けたものは「送致」又は「送付」と記載すること。</w:t>
      </w:r>
    </w:p>
    <w:p w:rsidR="00CF2CD0" w:rsidRPr="002C350D" w:rsidRDefault="00CF2CD0" w:rsidP="002C350D">
      <w:pPr>
        <w:autoSpaceDE w:val="0"/>
        <w:adjustRightInd w:val="0"/>
        <w:ind w:leftChars="300" w:left="735" w:rightChars="800" w:right="1680" w:hangingChars="50" w:hanging="105"/>
      </w:pPr>
      <w:r w:rsidRPr="002C350D">
        <w:rPr>
          <w:rFonts w:hint="eastAsia"/>
        </w:rPr>
        <w:t>4　「送致又は送付者」欄には、これを送致又は送付してきた在外公館等及び市町村名を記載すること。</w:t>
      </w:r>
    </w:p>
    <w:p w:rsidR="007E45F6" w:rsidRPr="002C350D" w:rsidRDefault="00CF2CD0" w:rsidP="002C350D">
      <w:pPr>
        <w:autoSpaceDE w:val="0"/>
        <w:adjustRightInd w:val="0"/>
        <w:ind w:leftChars="300" w:left="735" w:rightChars="800" w:right="1680" w:hangingChars="50" w:hanging="105"/>
        <w:rPr>
          <w:rFonts w:hint="eastAsia"/>
        </w:rPr>
      </w:pPr>
      <w:r w:rsidRPr="002C350D">
        <w:rPr>
          <w:rFonts w:hint="eastAsia"/>
        </w:rPr>
        <w:t>5　「</w:t>
      </w:r>
      <w:r w:rsidR="004D0F6E" w:rsidRPr="002C350D">
        <w:rPr>
          <w:rFonts w:hint="eastAsia"/>
        </w:rPr>
        <w:t>備考」欄には、点字投票又は代理投票の請求があったとき、投票用紙・投票用封筒の交付を拒絶したとき、投票用紙・</w:t>
      </w:r>
      <w:r w:rsidRPr="002C350D">
        <w:rPr>
          <w:rFonts w:hint="eastAsia"/>
        </w:rPr>
        <w:t>投票用封筒の返還を受けたとき等の場合においては、その旨及び月日を記載すること。</w:t>
      </w:r>
    </w:p>
    <w:sectPr w:rsidR="007E45F6" w:rsidRPr="002C350D" w:rsidSect="002C350D">
      <w:pgSz w:w="16840" w:h="11907" w:orient="landscape" w:code="9"/>
      <w:pgMar w:top="1701" w:right="1701" w:bottom="1701" w:left="1701" w:header="720" w:footer="720" w:gutter="0"/>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D46" w:rsidRDefault="00534D46">
      <w:r>
        <w:separator/>
      </w:r>
    </w:p>
  </w:endnote>
  <w:endnote w:type="continuationSeparator" w:id="0">
    <w:p w:rsidR="00534D46" w:rsidRDefault="0053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D46" w:rsidRDefault="00534D46">
      <w:r>
        <w:separator/>
      </w:r>
    </w:p>
  </w:footnote>
  <w:footnote w:type="continuationSeparator" w:id="0">
    <w:p w:rsidR="00534D46" w:rsidRDefault="00534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17"/>
    <w:rsid w:val="0021385C"/>
    <w:rsid w:val="002B7717"/>
    <w:rsid w:val="002C350D"/>
    <w:rsid w:val="004D0F6E"/>
    <w:rsid w:val="00534D46"/>
    <w:rsid w:val="00640D21"/>
    <w:rsid w:val="006E0C4F"/>
    <w:rsid w:val="007E45F6"/>
    <w:rsid w:val="00A07F3D"/>
    <w:rsid w:val="00AD4A6F"/>
    <w:rsid w:val="00BB0DC5"/>
    <w:rsid w:val="00CF2CD0"/>
    <w:rsid w:val="00DA5BC5"/>
    <w:rsid w:val="00E515CB"/>
    <w:rsid w:val="00EF0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A27BCF9-E4C3-4CA7-AD8A-BE4879F1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50D"/>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07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F2CD0"/>
    <w:pPr>
      <w:tabs>
        <w:tab w:val="center" w:pos="4252"/>
        <w:tab w:val="right" w:pos="8504"/>
      </w:tabs>
      <w:snapToGrid w:val="0"/>
    </w:pPr>
  </w:style>
  <w:style w:type="paragraph" w:styleId="a5">
    <w:name w:val="footer"/>
    <w:basedOn w:val="a"/>
    <w:rsid w:val="00CF2CD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第54号様式（在外投票事務処理簿）</vt:lpstr>
    </vt:vector>
  </TitlesOfParts>
  <Manager/>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2025-09-09T06:59:00Z</dcterms:created>
  <dcterms:modified xsi:type="dcterms:W3CDTF">2025-09-09T06:59:00Z</dcterms:modified>
</cp:coreProperties>
</file>