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様式４号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>
        <w:trPr/>
        <w:tc>
          <w:tcPr>
            <w:tcW w:w="870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福祉医療費高額療養費戻入簿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対象区分（　　）</w:t>
            </w:r>
          </w:p>
        </w:tc>
      </w:tr>
      <w:tr>
        <w:trPr>
          <w:cantSplit/>
        </w:trPr>
        <w:tc>
          <w:tcPr>
            <w:tcW w:w="10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戻入月</w:t>
            </w:r>
          </w:p>
        </w:tc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市町村国保</w:t>
            </w:r>
          </w:p>
        </w:tc>
        <w:tc>
          <w:tcPr>
            <w:tcW w:w="21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社保・その他分</w:t>
            </w:r>
          </w:p>
        </w:tc>
        <w:tc>
          <w:tcPr>
            <w:tcW w:w="21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</w:trPr>
        <w:tc>
          <w:tcPr>
            <w:tcW w:w="10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08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087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108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70" w:hRule="atLeast"/>
        </w:trPr>
        <w:tc>
          <w:tcPr>
            <w:tcW w:w="8702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この戻入簿は、高額療養費（立替分）管理補助簿により対象別、保険別に区分し記入するものであること。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153</Characters>
  <Application>JUST Note</Application>
  <Lines>207</Lines>
  <Paragraphs>39</Paragraphs>
  <Company>藤里町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FMV082</dc:creator>
  <cp:lastModifiedBy>町民課 健康推進係</cp:lastModifiedBy>
  <dcterms:created xsi:type="dcterms:W3CDTF">2006-09-11T02:03:00Z</dcterms:created>
  <dcterms:modified xsi:type="dcterms:W3CDTF">2019-03-26T05:19:22Z</dcterms:modified>
  <cp:revision>3</cp:revision>
</cp:coreProperties>
</file>