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11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14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年　　月　　日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宛先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美唄市教育委員会</w:t>
      </w:r>
    </w:p>
    <w:p>
      <w:pPr>
        <w:pStyle w:val="Normal"/>
        <w:ind w:hanging="0"/>
        <w:jc w:val="left"/>
        <w:rPr>
          <w:rFonts w:ascii="ＭＳ 明朝" w:hAnsi="ＭＳ 明朝" w:eastAsia="ＭＳ 明朝"/>
          <w:sz w:val="24"/>
        </w:rPr>
      </w:pPr>
      <w:r>
        <w:rPr/>
      </w:r>
    </w:p>
    <w:p>
      <w:pPr>
        <w:pStyle w:val="Normal"/>
        <w:ind w:hanging="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                         </w:t>
      </w:r>
      <w:r>
        <w:rPr>
          <w:rFonts w:ascii="ＭＳ 明朝" w:hAnsi="ＭＳ 明朝" w:eastAsia="ＭＳ 明朝"/>
          <w:sz w:val="24"/>
        </w:rPr>
        <w:t>所有者等の住　所　　　　　　　　　　　　　</w:t>
      </w:r>
    </w:p>
    <w:p>
      <w:pPr>
        <w:pStyle w:val="Normal"/>
        <w:ind w:firstLine="960"/>
        <w:jc w:val="righ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氏　名　　　　　　　　　　　印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美唄市指定文化財保持者の事故届</w:t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文化財の保持者が死亡した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不適当となった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ので、美唄市文化財保護条例施行規則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　　　　年教育委員会規則第　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14</w:t>
      </w:r>
      <w:r>
        <w:rPr>
          <w:rFonts w:ascii="ＭＳ 明朝" w:hAnsi="ＭＳ 明朝" w:eastAsia="ＭＳ 明朝"/>
          <w:sz w:val="24"/>
        </w:rPr>
        <w:t>条の規定により、次のとおり届け出ます。</w:t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Style w:val="a9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1277"/>
        <w:gridCol w:w="3543"/>
        <w:gridCol w:w="1269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指　定　番　号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種　別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名　　　　　　　　　　称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員　　数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　死亡又は不適当となった</w:t>
      </w:r>
      <w:bookmarkStart w:id="0" w:name="_GoBack"/>
      <w:bookmarkEnd w:id="0"/>
      <w:r>
        <w:rPr>
          <w:rFonts w:ascii="ＭＳ 明朝" w:hAnsi="ＭＳ 明朝" w:eastAsia="ＭＳ 明朝"/>
          <w:sz w:val="24"/>
        </w:rPr>
        <w:t>年月日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2</w:t>
      </w:r>
      <w:r>
        <w:rPr>
          <w:rFonts w:ascii="ＭＳ 明朝" w:hAnsi="ＭＳ 明朝" w:eastAsia="ＭＳ 明朝"/>
          <w:sz w:val="24"/>
        </w:rPr>
        <w:t>　不適当となった理由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　その他参考事項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Pr/>
  </w:style>
  <w:style w:type="character" w:styleId="Style15" w:customStyle="1">
    <w:name w:val="結語 (文字)"/>
    <w:basedOn w:val="DefaultParagraphFont"/>
    <w:link w:val="Closing"/>
    <w:qFormat/>
    <w:rPr/>
  </w:style>
  <w:style w:type="character" w:styleId="Style16" w:customStyle="1">
    <w:name w:val="吹き出し (文字)"/>
    <w:basedOn w:val="DefaultParagraphFont"/>
    <w:link w:val="BalloonText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qFormat/>
    <w:pPr>
      <w:jc w:val="center"/>
    </w:pPr>
    <w:rPr/>
  </w:style>
  <w:style w:type="paragraph" w:styleId="Closing">
    <w:name w:val="Closing"/>
    <w:basedOn w:val="Normal"/>
    <w:link w:val="Style15"/>
    <w:qFormat/>
    <w:pPr>
      <w:jc w:val="right"/>
    </w:pPr>
    <w:rPr/>
  </w:style>
  <w:style w:type="paragraph" w:styleId="BalloonText">
    <w:name w:val="Balloon Text"/>
    <w:basedOn w:val="Normal"/>
    <w:link w:val="Style16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</Pages>
  <Words>168</Words>
  <Characters>171</Characters>
  <CharactersWithSpaces>264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2023-04-28T02:05:00Z</dcterms:created>
  <dc:creator>谷川　毅</dc:creator>
  <dc:description/>
  <dc:language>ja-JP</dc:language>
  <cp:lastModifiedBy/>
  <cp:lastPrinted>2023-05-17T09:53:00Z</cp:lastPrinted>
  <dcterms:modified xsi:type="dcterms:W3CDTF">2023-07-11T16:26:10Z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